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50F" w:rsidP="000725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HLTAHA044 Work within a community rehabilitation environment</w:t>
      </w:r>
      <w:r>
        <w:fldChar w:fldCharType="end"/>
      </w:r>
    </w:p>
    <w:p w:rsidR="0007250F" w:rsidP="0007250F">
      <w:pPr>
        <w:pStyle w:val="Version"/>
        <w:sectPr w:rsidSect="00B771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71ED" w:rsidP="00B771ED">
      <w:pPr>
        <w:pStyle w:val="SuperHeading"/>
      </w:pPr>
      <w:r w:rsidRPr="00B771ED">
        <w:t>HLTAHA044 Work within a community rehabilitation environment</w:t>
      </w:r>
    </w:p>
    <w:p w:rsidR="00000000" w:rsidRPr="00B771ED" w:rsidP="00B771ED">
      <w:pPr>
        <w:pStyle w:val="Heading1"/>
      </w:pPr>
      <w:bookmarkStart w:id="1" w:name="O_1224923"/>
      <w:bookmarkEnd w:id="1"/>
      <w:r w:rsidRPr="00B771ED">
        <w:t>Modification History</w:t>
      </w:r>
    </w:p>
    <w:p w:rsidR="00000000" w:rsidRPr="00B771ED" w:rsidP="0007250F">
      <w:pPr>
        <w:pStyle w:val="BodyText"/>
      </w:pPr>
      <w:r w:rsidRPr="00B771ED">
        <w:t>Not applicable.</w:t>
      </w:r>
    </w:p>
    <w:p w:rsidR="00000000" w:rsidRPr="00B771ED" w:rsidP="00B771ED">
      <w:pPr>
        <w:pStyle w:val="Heading1"/>
      </w:pPr>
      <w:bookmarkStart w:id="2" w:name="O_1224927"/>
      <w:bookmarkEnd w:id="2"/>
      <w:r w:rsidRPr="00B771ED">
        <w:t>Application</w:t>
      </w:r>
    </w:p>
    <w:p w:rsidR="00000000" w:rsidRPr="00B771ED" w:rsidP="0007250F">
      <w:pPr>
        <w:pStyle w:val="BodyText"/>
      </w:pPr>
      <w:r w:rsidRPr="00B771ED">
        <w:t xml:space="preserve">This unit describes the skills and knowledge required to provide assistance to an Allied Health Professional. Work includes working with people to support rehabilitation </w:t>
      </w:r>
      <w:r w:rsidRPr="00B771ED">
        <w:t>within the community according to a rehabilitation plan.</w:t>
      </w:r>
    </w:p>
    <w:p w:rsidR="00000000" w:rsidRPr="00B771ED" w:rsidP="0007250F">
      <w:pPr>
        <w:pStyle w:val="BodyText"/>
      </w:pPr>
      <w:r w:rsidRPr="00B771ED">
        <w:t>This unit applies to Allied Health Assistants and should be performed under the direct, indirect or remote supervision and delegation of an Allied Health Professional (AHP).</w:t>
      </w:r>
    </w:p>
    <w:p w:rsidR="00000000" w:rsidRPr="00B771ED" w:rsidP="0007250F">
      <w:pPr>
        <w:pStyle w:val="BodyText"/>
      </w:pPr>
      <w:r w:rsidRPr="00B771ED">
        <w:t>The skills in this unit m</w:t>
      </w:r>
      <w:r w:rsidRPr="00B771ED">
        <w:t>ust be applied in accordance with Allied Health Assistant Framework, Commonwealth and State or Territory legislation, Australian standards and industry codes of practice.</w:t>
      </w:r>
    </w:p>
    <w:p w:rsidR="00000000" w:rsidRPr="00B771ED" w:rsidP="0007250F">
      <w:pPr>
        <w:pStyle w:val="BodyText"/>
      </w:pPr>
      <w:r w:rsidRPr="00B771ED">
        <w:t>No occupational licensing, certification or specific legislative requirements apply t</w:t>
      </w:r>
      <w:r w:rsidRPr="00B771ED">
        <w:t>o this unit at the time of publication.</w:t>
      </w:r>
    </w:p>
    <w:p w:rsidR="00000000" w:rsidRPr="00B771ED" w:rsidP="00B771ED">
      <w:pPr>
        <w:pStyle w:val="Heading1"/>
      </w:pPr>
      <w:bookmarkStart w:id="3" w:name="O_1225793"/>
      <w:bookmarkEnd w:id="3"/>
      <w:r w:rsidRPr="00B771ED">
        <w:t>Pre-requisite Unit</w:t>
      </w:r>
    </w:p>
    <w:p w:rsidR="00000000" w:rsidRPr="00B771ED" w:rsidP="0007250F">
      <w:pPr>
        <w:pStyle w:val="BodyText"/>
      </w:pPr>
      <w:r w:rsidRPr="00B771ED">
        <w:t>Nil</w:t>
      </w:r>
    </w:p>
    <w:p w:rsidR="00000000" w:rsidRPr="00B771ED" w:rsidP="00B771ED">
      <w:pPr>
        <w:pStyle w:val="Heading1"/>
      </w:pPr>
      <w:bookmarkStart w:id="4" w:name="O_1225794"/>
      <w:bookmarkEnd w:id="4"/>
      <w:r w:rsidRPr="00B771ED">
        <w:t>Competency Field</w:t>
      </w:r>
    </w:p>
    <w:p w:rsidR="00000000" w:rsidRPr="00B771ED" w:rsidP="0007250F">
      <w:pPr>
        <w:pStyle w:val="BodyText"/>
      </w:pPr>
      <w:r w:rsidRPr="00B771ED">
        <w:t>Allied Health</w:t>
      </w:r>
    </w:p>
    <w:p w:rsidR="00000000" w:rsidRPr="00B771ED" w:rsidP="00B771ED">
      <w:pPr>
        <w:pStyle w:val="Heading1"/>
      </w:pPr>
      <w:bookmarkStart w:id="5" w:name="O_1225795"/>
      <w:bookmarkEnd w:id="5"/>
      <w:r w:rsidRPr="00B771ED">
        <w:t>Unit Sector</w:t>
      </w:r>
    </w:p>
    <w:p w:rsidR="00000000" w:rsidRPr="00B771ED" w:rsidP="0007250F">
      <w:pPr>
        <w:pStyle w:val="BodyText"/>
      </w:pPr>
      <w:r w:rsidRPr="00B771ED">
        <w:t>Health</w:t>
      </w:r>
    </w:p>
    <w:p w:rsidR="00000000" w:rsidRPr="00B771ED" w:rsidP="00B771ED">
      <w:pPr>
        <w:pStyle w:val="Heading1"/>
      </w:pPr>
      <w:bookmarkStart w:id="6" w:name="O_1224926"/>
      <w:bookmarkEnd w:id="6"/>
      <w:r w:rsidRPr="00B771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77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1ED" w:rsidP="00B771ED">
            <w:pPr>
              <w:pStyle w:val="BodyText"/>
            </w:pPr>
            <w:r w:rsidRPr="00B771E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ED">
            <w:pPr>
              <w:pStyle w:val="BodyText"/>
              <w:rPr>
                <w:lang w:val="en-NZ"/>
              </w:rPr>
            </w:pPr>
            <w:r w:rsidRPr="00B771ED">
              <w:rPr>
                <w:rStyle w:val="SpecialBold"/>
              </w:rPr>
              <w:t>PERFORMANCE</w:t>
            </w:r>
            <w:r w:rsidRPr="00B771ED">
              <w:t xml:space="preserve"> </w:t>
            </w:r>
            <w:r w:rsidRPr="00B771ED">
              <w:rPr>
                <w:rStyle w:val="SpecialBold"/>
              </w:rPr>
              <w:t>CRITERIA</w:t>
            </w:r>
          </w:p>
        </w:tc>
      </w:tr>
      <w:tr w:rsidTr="00B77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1ED" w:rsidP="00B771ED">
            <w:pPr>
              <w:pStyle w:val="BodyText"/>
            </w:pPr>
            <w:r w:rsidRPr="00B771E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ED">
            <w:pPr>
              <w:pStyle w:val="BodyText"/>
              <w:rPr>
                <w:lang w:val="en-NZ"/>
              </w:rPr>
            </w:pPr>
            <w:r w:rsidRPr="00B771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7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ED">
            <w:pPr>
              <w:pStyle w:val="List"/>
              <w:rPr>
                <w:lang w:val="en-NZ"/>
              </w:rPr>
            </w:pPr>
            <w:r w:rsidRPr="00B771ED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1ED" w:rsidP="00B771ED">
            <w:pPr>
              <w:pStyle w:val="List"/>
            </w:pPr>
            <w:r w:rsidRPr="00B771ED">
              <w:t xml:space="preserve">1.1. Obtain written or verbal delegation for an allied health activity </w:t>
            </w:r>
            <w:r w:rsidRPr="00B771ED">
              <w:t>from the Allied Health Professional.</w:t>
            </w:r>
          </w:p>
          <w:p w:rsidR="00000000" w:rsidRPr="00B771ED" w:rsidP="00B771ED">
            <w:pPr>
              <w:pStyle w:val="List"/>
            </w:pPr>
            <w:r w:rsidRPr="00B771ED">
              <w:t xml:space="preserve">1.2. Obtain information from relevant sources and delegating </w:t>
            </w:r>
            <w:r w:rsidRPr="00B771ED">
              <w:t>Allied Health Professional, according to organisational policy and procedures.</w:t>
            </w:r>
          </w:p>
          <w:p w:rsidR="00000000" w:rsidP="00B771ED">
            <w:pPr>
              <w:pStyle w:val="List"/>
              <w:rPr>
                <w:lang w:val="en-NZ"/>
              </w:rPr>
            </w:pPr>
            <w:r w:rsidRPr="00B771ED">
              <w:t>1.3. Discuss and confirm with delegating Allied Health Professional the roles o</w:t>
            </w:r>
            <w:r w:rsidRPr="00B771ED">
              <w:t>f health professionals within the multidisciplinary team.</w:t>
            </w:r>
          </w:p>
        </w:tc>
      </w:tr>
      <w:tr w:rsidTr="00B77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ED">
            <w:pPr>
              <w:pStyle w:val="List"/>
              <w:rPr>
                <w:lang w:val="en-NZ"/>
              </w:rPr>
            </w:pPr>
            <w:r w:rsidRPr="00B771ED">
              <w:t>2.  Work within a multidisciplinary team.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1ED" w:rsidP="00B771ED">
            <w:pPr>
              <w:pStyle w:val="List"/>
            </w:pPr>
            <w:r w:rsidRPr="00B771ED">
              <w:t>2.1. Identify the range of support inputs required for the person’s rehabilitation, within scope of role.</w:t>
            </w:r>
          </w:p>
          <w:p w:rsidR="00000000" w:rsidRPr="00B771ED" w:rsidP="00B771ED">
            <w:pPr>
              <w:pStyle w:val="List"/>
            </w:pPr>
            <w:r w:rsidRPr="00B771ED">
              <w:t>2.2. Identify the range of supervisory requirements associated with supporting the implementation of the person’s rehabilitation plan, in collaboration with delegating Allied Health Professional.</w:t>
            </w:r>
          </w:p>
          <w:p w:rsidR="00000000" w:rsidRPr="00B771ED" w:rsidP="00B771ED">
            <w:pPr>
              <w:pStyle w:val="List"/>
            </w:pPr>
            <w:r w:rsidRPr="00B771ED">
              <w:t>2.3. Clarify the nature of supervisory relationships with al</w:t>
            </w:r>
            <w:r w:rsidRPr="00B771ED">
              <w:t>l professional workers.</w:t>
            </w:r>
          </w:p>
          <w:p w:rsidR="00000000" w:rsidRPr="00B771ED" w:rsidP="00B771ED">
            <w:pPr>
              <w:pStyle w:val="List"/>
            </w:pPr>
            <w:r w:rsidRPr="00B771ED">
              <w:t>2.4. Clarify additional people to be included in communication regarding the implementation of the person’s rehabilitation plan.</w:t>
            </w:r>
          </w:p>
          <w:p w:rsidR="00000000" w:rsidP="00B771ED">
            <w:pPr>
              <w:pStyle w:val="List"/>
              <w:rPr>
                <w:lang w:val="en-NZ"/>
              </w:rPr>
            </w:pPr>
            <w:r w:rsidRPr="00B771ED">
              <w:t>2.5. Provide feedback to members according to the rehabilitation plan, including observation of the per</w:t>
            </w:r>
            <w:r w:rsidRPr="00B771ED">
              <w:t>son</w:t>
            </w:r>
            <w:r>
              <w:t>’</w:t>
            </w:r>
            <w:r w:rsidRPr="00B771ED">
              <w:t>s status and progress and feedback provided by the person or significant others.</w:t>
            </w:r>
          </w:p>
        </w:tc>
      </w:tr>
      <w:tr w:rsidTr="00B77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ED">
            <w:pPr>
              <w:pStyle w:val="List"/>
              <w:rPr>
                <w:lang w:val="en-NZ"/>
              </w:rPr>
            </w:pPr>
            <w:r w:rsidRPr="00B771ED">
              <w:t>3.  Provide holistic support to people within the context of the rehabilitation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1ED" w:rsidP="00B771ED">
            <w:pPr>
              <w:pStyle w:val="List"/>
            </w:pPr>
            <w:r w:rsidRPr="00B771ED">
              <w:t>3.1. Identify the range of service inputs required to support the person’s rehabilit</w:t>
            </w:r>
            <w:r w:rsidRPr="00B771ED">
              <w:t>ation plan.</w:t>
            </w:r>
          </w:p>
          <w:p w:rsidR="00000000" w:rsidRPr="00B771ED" w:rsidP="00B771ED">
            <w:pPr>
              <w:pStyle w:val="List"/>
            </w:pPr>
            <w:r w:rsidRPr="00B771ED">
              <w:t>3.2. Identify the interrelationship between a range of service inputs and other supports.</w:t>
            </w:r>
          </w:p>
          <w:p w:rsidR="00000000" w:rsidRPr="00B771ED" w:rsidP="00B771ED">
            <w:pPr>
              <w:pStyle w:val="List"/>
            </w:pPr>
            <w:r w:rsidRPr="00B771ED">
              <w:t>3.3. Identify additional personal requirements outside the rehabilitation plan and discuss with the delegating Allied Health Professional.</w:t>
            </w:r>
          </w:p>
          <w:p w:rsidR="00000000" w:rsidRPr="00B771ED" w:rsidP="00B771ED">
            <w:pPr>
              <w:pStyle w:val="List"/>
            </w:pPr>
            <w:r w:rsidRPr="00B771ED">
              <w:t>3.4. Provide th</w:t>
            </w:r>
            <w:r w:rsidRPr="00B771ED">
              <w:t>e person with information to meet educational needs, according to the rehabilitation plan.</w:t>
            </w:r>
          </w:p>
          <w:p w:rsidR="00000000" w:rsidP="00B771ED">
            <w:pPr>
              <w:pStyle w:val="List"/>
              <w:rPr>
                <w:lang w:val="en-NZ"/>
              </w:rPr>
            </w:pPr>
            <w:r w:rsidRPr="00B771ED">
              <w:t>3.5. Engage professional interpreters when required to support cultural and linguistic diversity.</w:t>
            </w:r>
          </w:p>
        </w:tc>
      </w:tr>
      <w:tr w:rsidTr="00B77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ED">
            <w:pPr>
              <w:pStyle w:val="List"/>
              <w:rPr>
                <w:lang w:val="en-NZ"/>
              </w:rPr>
            </w:pPr>
            <w:r w:rsidRPr="00B771ED">
              <w:t>4.  Address risk identification, hygiene and infection control iss</w:t>
            </w:r>
            <w:r w:rsidRPr="00B771ED">
              <w:t>ues in home care and community settings.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1ED" w:rsidP="00B771ED">
            <w:pPr>
              <w:pStyle w:val="List"/>
            </w:pPr>
            <w:r w:rsidRPr="00B771ED">
              <w:t>4.1. Identify risks associated with working with the person in their home and community in accordance with local safety protocols and work health and safety (WHS) requirements.</w:t>
            </w:r>
          </w:p>
          <w:p w:rsidR="00000000" w:rsidRPr="00B771ED" w:rsidP="00B771ED">
            <w:pPr>
              <w:pStyle w:val="List"/>
            </w:pPr>
            <w:r w:rsidRPr="00B771ED">
              <w:t>4.2. Develop and implement risk manage</w:t>
            </w:r>
            <w:r w:rsidRPr="00B771ED">
              <w:t>ment plan in consultation with the delegating Allied Health Professional and the person in accordance with local protocols and procedures.</w:t>
            </w:r>
          </w:p>
          <w:p w:rsidR="00000000" w:rsidRPr="00B771ED" w:rsidP="00B771ED">
            <w:pPr>
              <w:pStyle w:val="List"/>
            </w:pPr>
            <w:r w:rsidRPr="00B771ED">
              <w:t>4.3. Maintain personal hygiene and dress standard according to infection control and organisational requirements.</w:t>
            </w:r>
          </w:p>
          <w:p w:rsidR="00000000" w:rsidRPr="00B771ED" w:rsidP="00B771ED">
            <w:pPr>
              <w:pStyle w:val="List"/>
            </w:pPr>
            <w:r w:rsidRPr="00B771ED">
              <w:t>4.4</w:t>
            </w:r>
            <w:r w:rsidRPr="00B771ED">
              <w:t>. Wear personal protective equipment (PPE) according to organisational requirements.</w:t>
            </w:r>
          </w:p>
          <w:p w:rsidR="00000000" w:rsidP="00B771ED">
            <w:pPr>
              <w:pStyle w:val="List"/>
              <w:rPr>
                <w:lang w:val="en-NZ"/>
              </w:rPr>
            </w:pPr>
            <w:r w:rsidRPr="00B771ED">
              <w:t>4.5. Report or initiate action within own scope of role, to redress any workplace hazards.</w:t>
            </w:r>
          </w:p>
        </w:tc>
      </w:tr>
      <w:tr w:rsidTr="00B77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ED">
            <w:pPr>
              <w:pStyle w:val="List"/>
              <w:rPr>
                <w:lang w:val="en-NZ"/>
              </w:rPr>
            </w:pPr>
            <w:r w:rsidRPr="00B771ED">
              <w:t>5.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1ED" w:rsidP="00B771ED">
            <w:pPr>
              <w:pStyle w:val="List"/>
            </w:pPr>
            <w:r w:rsidRPr="00B771ED">
              <w:t>5.1. Document information relating to the person</w:t>
            </w:r>
            <w:r>
              <w:t>’</w:t>
            </w:r>
            <w:r w:rsidRPr="00B771ED">
              <w:t>s rehabilitation program in line with organisational requirements.</w:t>
            </w:r>
          </w:p>
          <w:p w:rsidR="00000000" w:rsidRPr="00B771ED" w:rsidP="00B771ED">
            <w:pPr>
              <w:pStyle w:val="List"/>
            </w:pPr>
            <w:r w:rsidRPr="00B771ED">
              <w:t>5.2. Provide regular feedback to the person’s care team.</w:t>
            </w:r>
          </w:p>
          <w:p w:rsidR="00000000" w:rsidRPr="00B771ED" w:rsidP="00B771ED">
            <w:pPr>
              <w:pStyle w:val="List"/>
            </w:pPr>
            <w:r w:rsidRPr="00B771ED">
              <w:t>5.3. Document the person’s progress, including any barriers or challenges to the re</w:t>
            </w:r>
            <w:r w:rsidRPr="00B771ED">
              <w:t>habilitation plan.</w:t>
            </w:r>
          </w:p>
        </w:tc>
      </w:tr>
    </w:tbl>
    <w:p w:rsidR="00000000" w:rsidRPr="00B771ED" w:rsidP="00B771ED">
      <w:pPr>
        <w:pStyle w:val="BodyText"/>
      </w:pPr>
    </w:p>
    <w:p w:rsidR="00000000" w:rsidRPr="00B771ED" w:rsidP="00B771ED">
      <w:pPr>
        <w:pStyle w:val="AllowPageBreak"/>
      </w:pPr>
    </w:p>
    <w:p w:rsidR="00000000" w:rsidRPr="00B771ED" w:rsidP="00B771ED">
      <w:pPr>
        <w:pStyle w:val="Heading1"/>
      </w:pPr>
      <w:bookmarkStart w:id="7" w:name="O_1224925"/>
      <w:bookmarkEnd w:id="7"/>
      <w:r w:rsidRPr="00B771ED">
        <w:t>Foundation Skills</w:t>
      </w:r>
    </w:p>
    <w:p w:rsidR="00000000" w:rsidRPr="0007250F" w:rsidP="0007250F">
      <w:pPr>
        <w:pStyle w:val="BodyText"/>
        <w:rPr>
          <w:i/>
        </w:rPr>
      </w:pPr>
      <w:r w:rsidRPr="0007250F">
        <w:rPr>
          <w:rStyle w:val="Emphasis"/>
        </w:rPr>
        <w:t>Foundation skills essential to performance are explicit in the performance criteria of this unit of competency.</w:t>
      </w:r>
    </w:p>
    <w:p w:rsidR="00000000" w:rsidRPr="00B771ED" w:rsidP="00B771ED">
      <w:pPr>
        <w:pStyle w:val="Heading1"/>
      </w:pPr>
      <w:bookmarkStart w:id="8" w:name="O_1224924"/>
      <w:bookmarkEnd w:id="8"/>
      <w:r w:rsidRPr="00B771ED">
        <w:t>Unit Mapping Information</w:t>
      </w:r>
    </w:p>
    <w:p w:rsidR="00000000" w:rsidRPr="00B771ED" w:rsidP="0007250F">
      <w:pPr>
        <w:pStyle w:val="BodyText"/>
      </w:pPr>
      <w:r w:rsidRPr="00B771ED">
        <w:t>Supersedes and is not equivalent to HLTAHA</w:t>
      </w:r>
      <w:r w:rsidRPr="00B771ED">
        <w:t>024 Work within a community rehabilitation environment.</w:t>
      </w:r>
    </w:p>
    <w:p w:rsidR="00000000" w:rsidRPr="00B771ED" w:rsidP="00B771ED">
      <w:pPr>
        <w:pStyle w:val="Heading1"/>
      </w:pPr>
      <w:bookmarkStart w:id="9" w:name="O_1224917"/>
      <w:bookmarkEnd w:id="9"/>
      <w:r w:rsidRPr="00B771ED">
        <w:t>Links</w:t>
      </w:r>
    </w:p>
    <w:p w:rsidR="00000000" w:rsidRPr="00B771ED" w:rsidP="0007250F">
      <w:pPr>
        <w:pStyle w:val="BodyText"/>
      </w:pPr>
      <w:r w:rsidRPr="00B771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43F6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771ED" w:rsidP="00B771ED"/>
    <w:sectPr w:rsidSect="00B771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ED" w:rsidRPr="0007250F" w:rsidP="000725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50F" w:rsidP="00B771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250F" w:rsidP="00B771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7250F" w:rsidP="00B771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5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1ED" w:rsidRPr="0007250F" w:rsidP="000725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50F" w:rsidRPr="002D2AF8" w:rsidP="00B771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HLTAHA044 Work within a community rehabilitation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7250F" w:rsidP="00B771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1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1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1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1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1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1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1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1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1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1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1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1ED"/>
  </w:style>
  <w:style w:type="character" w:customStyle="1" w:styleId="Heading1Char">
    <w:name w:val="Heading 1 Char"/>
    <w:basedOn w:val="DefaultParagraphFont"/>
    <w:link w:val="Heading1"/>
    <w:rsid w:val="00B771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1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1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71E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771ED"/>
    <w:rPr>
      <w:b/>
      <w:spacing w:val="0"/>
    </w:rPr>
  </w:style>
  <w:style w:type="character" w:styleId="Emphasis">
    <w:name w:val="Emphasis"/>
    <w:basedOn w:val="DefaultParagraphFont"/>
    <w:qFormat/>
    <w:rsid w:val="00B771ED"/>
    <w:rPr>
      <w:i/>
    </w:rPr>
  </w:style>
  <w:style w:type="paragraph" w:customStyle="1" w:styleId="SuperHeading">
    <w:name w:val="SuperHeading"/>
    <w:basedOn w:val="Normal"/>
    <w:rsid w:val="00B771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1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1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1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1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1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1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1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1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1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1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1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1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1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1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1E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771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71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71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1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1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71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71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1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1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1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1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1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1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1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1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71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1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1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1ED"/>
  </w:style>
  <w:style w:type="paragraph" w:styleId="TableofFigures">
    <w:name w:val="table of figures"/>
    <w:basedOn w:val="Normal"/>
    <w:next w:val="Normal"/>
    <w:semiHidden/>
    <w:rsid w:val="00B771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1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71ED"/>
    <w:rPr>
      <w:rFonts w:ascii="Wingdings" w:hAnsi="Wingdings"/>
    </w:rPr>
  </w:style>
  <w:style w:type="paragraph" w:customStyle="1" w:styleId="TableHeading">
    <w:name w:val="Table Heading"/>
    <w:basedOn w:val="HeadingBase"/>
    <w:rsid w:val="00B771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1ED"/>
    <w:rPr>
      <w:color w:val="0033CC"/>
      <w:u w:val="none"/>
    </w:rPr>
  </w:style>
  <w:style w:type="paragraph" w:customStyle="1" w:styleId="BodyTextRight">
    <w:name w:val="Body Text Right"/>
    <w:basedOn w:val="BodyText"/>
    <w:rsid w:val="00B771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1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1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1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1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1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1ED"/>
    <w:rPr>
      <w:sz w:val="32"/>
    </w:rPr>
  </w:style>
  <w:style w:type="paragraph" w:customStyle="1" w:styleId="HeadingProcedure">
    <w:name w:val="Heading Procedure"/>
    <w:basedOn w:val="HeadingBase"/>
    <w:next w:val="Normal"/>
    <w:rsid w:val="00B771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1ED"/>
    <w:pPr>
      <w:spacing w:before="60" w:after="60"/>
    </w:pPr>
  </w:style>
  <w:style w:type="paragraph" w:styleId="ListContinue">
    <w:name w:val="List Continue"/>
    <w:basedOn w:val="List"/>
    <w:rsid w:val="00B771ED"/>
    <w:pPr>
      <w:ind w:firstLine="0"/>
    </w:pPr>
  </w:style>
  <w:style w:type="paragraph" w:customStyle="1" w:styleId="ListNote">
    <w:name w:val="List Note"/>
    <w:basedOn w:val="List"/>
    <w:rsid w:val="00B771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1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1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1ED"/>
    <w:rPr>
      <w:rFonts w:ascii="Courier New" w:hAnsi="Courier New"/>
    </w:rPr>
  </w:style>
  <w:style w:type="paragraph" w:customStyle="1" w:styleId="NoteBullet">
    <w:name w:val="Note Bullet"/>
    <w:basedOn w:val="Note"/>
    <w:rsid w:val="00B771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1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1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1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1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71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1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1ED"/>
    <w:rPr>
      <w:b/>
      <w:smallCaps/>
    </w:rPr>
  </w:style>
  <w:style w:type="paragraph" w:customStyle="1" w:styleId="TableListNumber">
    <w:name w:val="Table List Number"/>
    <w:basedOn w:val="ListNumber"/>
    <w:rsid w:val="00B771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1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1ED"/>
    <w:pPr>
      <w:numPr>
        <w:numId w:val="7"/>
      </w:numPr>
    </w:pPr>
  </w:style>
  <w:style w:type="paragraph" w:customStyle="1" w:styleId="ListAlpha2">
    <w:name w:val="List Alpha 2"/>
    <w:basedOn w:val="List2"/>
    <w:rsid w:val="00B771ED"/>
    <w:pPr>
      <w:numPr>
        <w:numId w:val="6"/>
      </w:numPr>
    </w:pPr>
  </w:style>
  <w:style w:type="paragraph" w:styleId="List2">
    <w:name w:val="List 2"/>
    <w:basedOn w:val="BodyText"/>
    <w:rsid w:val="00B771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1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1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1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1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1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71ED"/>
    <w:pPr>
      <w:numPr>
        <w:numId w:val="2"/>
      </w:numPr>
    </w:pPr>
  </w:style>
  <w:style w:type="paragraph" w:styleId="ListContinue2">
    <w:name w:val="List Continue 2"/>
    <w:basedOn w:val="List2"/>
    <w:rsid w:val="00B771ED"/>
    <w:pPr>
      <w:ind w:firstLine="0"/>
    </w:pPr>
  </w:style>
  <w:style w:type="paragraph" w:styleId="ListContinue3">
    <w:name w:val="List Continue 3"/>
    <w:basedOn w:val="List3"/>
    <w:rsid w:val="00B771ED"/>
    <w:pPr>
      <w:ind w:left="1021" w:firstLine="0"/>
    </w:pPr>
  </w:style>
  <w:style w:type="paragraph" w:styleId="ListContinue4">
    <w:name w:val="List Continue 4"/>
    <w:basedOn w:val="List4"/>
    <w:rsid w:val="00B771ED"/>
    <w:pPr>
      <w:ind w:firstLine="0"/>
    </w:pPr>
  </w:style>
  <w:style w:type="paragraph" w:styleId="ListContinue5">
    <w:name w:val="List Continue 5"/>
    <w:basedOn w:val="List5"/>
    <w:rsid w:val="00B771ED"/>
    <w:pPr>
      <w:ind w:firstLine="0"/>
    </w:pPr>
  </w:style>
  <w:style w:type="paragraph" w:styleId="ListNumber3">
    <w:name w:val="List Number 3"/>
    <w:basedOn w:val="List3"/>
    <w:rsid w:val="00B771ED"/>
    <w:pPr>
      <w:numPr>
        <w:numId w:val="3"/>
      </w:numPr>
    </w:pPr>
  </w:style>
  <w:style w:type="paragraph" w:styleId="ListNumber4">
    <w:name w:val="List Number 4"/>
    <w:basedOn w:val="List4"/>
    <w:rsid w:val="00B771ED"/>
    <w:pPr>
      <w:numPr>
        <w:numId w:val="4"/>
      </w:numPr>
    </w:pPr>
  </w:style>
  <w:style w:type="paragraph" w:styleId="ListNumber5">
    <w:name w:val="List Number 5"/>
    <w:basedOn w:val="List5"/>
    <w:rsid w:val="00B771ED"/>
    <w:pPr>
      <w:numPr>
        <w:numId w:val="5"/>
      </w:numPr>
    </w:pPr>
  </w:style>
  <w:style w:type="paragraph" w:styleId="BlockText">
    <w:name w:val="Block Text"/>
    <w:basedOn w:val="Normal"/>
    <w:rsid w:val="00B771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1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1ED"/>
    <w:rPr>
      <w:sz w:val="16"/>
      <w:vertAlign w:val="superscript"/>
    </w:rPr>
  </w:style>
  <w:style w:type="character" w:customStyle="1" w:styleId="Symbols">
    <w:name w:val="Symbols"/>
    <w:basedOn w:val="DefaultParagraphFont"/>
    <w:rsid w:val="00B771ED"/>
    <w:rPr>
      <w:rFonts w:ascii="Symbol" w:hAnsi="Symbol"/>
    </w:rPr>
  </w:style>
  <w:style w:type="character" w:customStyle="1" w:styleId="MenuOptions">
    <w:name w:val="Menu Options"/>
    <w:basedOn w:val="DefaultParagraphFont"/>
    <w:rsid w:val="00B771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1ED"/>
    <w:rPr>
      <w:b/>
    </w:rPr>
  </w:style>
  <w:style w:type="character" w:customStyle="1" w:styleId="Underlined">
    <w:name w:val="Underlined"/>
    <w:basedOn w:val="DefaultParagraphFont"/>
    <w:rsid w:val="00B771ED"/>
    <w:rPr>
      <w:u w:val="single"/>
    </w:rPr>
  </w:style>
  <w:style w:type="paragraph" w:customStyle="1" w:styleId="TableBodyTextRight">
    <w:name w:val="Table Body Text Right"/>
    <w:basedOn w:val="TableBodyText"/>
    <w:rsid w:val="00B771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1ED"/>
    <w:rPr>
      <w:sz w:val="18"/>
    </w:rPr>
  </w:style>
  <w:style w:type="paragraph" w:customStyle="1" w:styleId="BodySmallRight">
    <w:name w:val="Body Small Right"/>
    <w:basedOn w:val="BodyTextRight"/>
    <w:rsid w:val="00B771ED"/>
    <w:rPr>
      <w:sz w:val="18"/>
      <w:szCs w:val="18"/>
    </w:rPr>
  </w:style>
  <w:style w:type="paragraph" w:customStyle="1" w:styleId="MarginEdition">
    <w:name w:val="Margin Edition"/>
    <w:basedOn w:val="MarginNote"/>
    <w:rsid w:val="00B771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1ED"/>
    <w:rPr>
      <w:sz w:val="2"/>
      <w:szCs w:val="2"/>
    </w:rPr>
  </w:style>
  <w:style w:type="character" w:customStyle="1" w:styleId="Small">
    <w:name w:val="Small"/>
    <w:basedOn w:val="DefaultParagraphFont"/>
    <w:rsid w:val="00B771ED"/>
    <w:rPr>
      <w:sz w:val="16"/>
    </w:rPr>
  </w:style>
  <w:style w:type="paragraph" w:customStyle="1" w:styleId="WideTable">
    <w:name w:val="Wide Table"/>
    <w:basedOn w:val="Normal"/>
    <w:rsid w:val="00B771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1ED"/>
  </w:style>
  <w:style w:type="paragraph" w:styleId="Quote">
    <w:name w:val="Quote"/>
    <w:basedOn w:val="Heading1"/>
    <w:link w:val="QuoteChar"/>
    <w:qFormat/>
    <w:rsid w:val="00B771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1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1ED"/>
    <w:pPr>
      <w:pageBreakBefore/>
    </w:pPr>
  </w:style>
  <w:style w:type="paragraph" w:customStyle="1" w:styleId="Border">
    <w:name w:val="Border"/>
    <w:basedOn w:val="Normal"/>
    <w:qFormat/>
    <w:rsid w:val="00B771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1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1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1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1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1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1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1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1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1ED"/>
    <w:rPr>
      <w:u w:val="single"/>
    </w:rPr>
  </w:style>
  <w:style w:type="character" w:customStyle="1" w:styleId="BoldandItalics">
    <w:name w:val="Bold and Italics"/>
    <w:qFormat/>
    <w:rsid w:val="00B771ED"/>
    <w:rPr>
      <w:b/>
      <w:i/>
      <w:u w:val="none"/>
    </w:rPr>
  </w:style>
  <w:style w:type="paragraph" w:styleId="BalloonText">
    <w:name w:val="Balloon Text"/>
    <w:basedOn w:val="Normal"/>
    <w:link w:val="BalloonTextChar"/>
    <w:rsid w:val="00B77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1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1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1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1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1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1ED"/>
    <w:pPr>
      <w:spacing w:before="0" w:after="0"/>
    </w:pPr>
  </w:style>
  <w:style w:type="paragraph" w:customStyle="1" w:styleId="BodyTextBold">
    <w:name w:val="Body Text Bold"/>
    <w:basedOn w:val="BodyText"/>
    <w:qFormat/>
    <w:rsid w:val="00B771ED"/>
    <w:rPr>
      <w:b/>
    </w:rPr>
  </w:style>
  <w:style w:type="character" w:styleId="Hyperlink">
    <w:name w:val="Hyperlink"/>
    <w:basedOn w:val="DefaultParagraphFont"/>
    <w:uiPriority w:val="99"/>
    <w:unhideWhenUsed/>
    <w:rsid w:val="000725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616</Words>
  <Characters>3994</Characters>
  <Application>Microsoft Office Word</Application>
  <DocSecurity>0</DocSecurity>
  <Lines>124</Lines>
  <Paragraphs>63</Paragraphs>
  <ScaleCrop>false</ScaleCrop>
  <Company>Author-it Software Corporation Ltd.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HLTAHA044 Work within a community rehabilitation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2023-07-01T03:58:00Z</dcterms:created>
  <dcterms:modified xsi:type="dcterms:W3CDTF">2023-07-01T03:59:00Z</dcterms:modified>
</cp:coreProperties>
</file>