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05C" w:rsidP="00F80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HLTAHA037 Deliver and monitor a hydrotherapy program</w:t>
      </w:r>
      <w:r>
        <w:fldChar w:fldCharType="end"/>
      </w:r>
    </w:p>
    <w:p w:rsidR="00F8005C" w:rsidP="00F8005C">
      <w:pPr>
        <w:pStyle w:val="Version"/>
        <w:sectPr w:rsidSect="006C5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2EA" w:rsidP="006C52EA">
      <w:pPr>
        <w:pStyle w:val="SuperHeading"/>
      </w:pPr>
      <w:r w:rsidRPr="006C52EA">
        <w:t>HLTAHA037 Deliver and monitor a hydrotherapy program</w:t>
      </w:r>
    </w:p>
    <w:p w:rsidR="00000000" w:rsidRPr="006C52EA" w:rsidP="006C52EA">
      <w:pPr>
        <w:pStyle w:val="Heading1"/>
      </w:pPr>
      <w:bookmarkStart w:id="1" w:name="O_1224818"/>
      <w:bookmarkEnd w:id="1"/>
      <w:r w:rsidRPr="006C52EA">
        <w:t>Modification History</w:t>
      </w:r>
    </w:p>
    <w:p w:rsidR="00000000" w:rsidRPr="006C52EA" w:rsidP="00F8005C">
      <w:pPr>
        <w:pStyle w:val="BodyText"/>
      </w:pPr>
      <w:r w:rsidRPr="006C52EA">
        <w:t>Not applicable.</w:t>
      </w:r>
    </w:p>
    <w:p w:rsidR="00000000" w:rsidRPr="006C52EA" w:rsidP="006C52EA">
      <w:pPr>
        <w:pStyle w:val="Heading1"/>
      </w:pPr>
      <w:bookmarkStart w:id="2" w:name="O_1224822"/>
      <w:bookmarkEnd w:id="2"/>
      <w:r w:rsidRPr="006C52EA">
        <w:t>Application</w:t>
      </w:r>
    </w:p>
    <w:p w:rsidR="00000000" w:rsidRPr="006C52EA" w:rsidP="00F8005C">
      <w:pPr>
        <w:pStyle w:val="BodyText"/>
      </w:pPr>
      <w:r w:rsidRPr="006C52EA">
        <w:t>This unit describes the skills and knowledge required to provide assistance to an Allied Health Professional. Work includes supporting individuals and groups participatin</w:t>
      </w:r>
      <w:r w:rsidRPr="006C52EA">
        <w:t>g in hydrotherapy programs prescribed by an Allied Health Professional.</w:t>
      </w:r>
    </w:p>
    <w:p w:rsidR="00000000" w:rsidRPr="006C52EA" w:rsidP="00F8005C">
      <w:pPr>
        <w:pStyle w:val="BodyText"/>
      </w:pPr>
      <w:r w:rsidRPr="006C52EA">
        <w:t>This unit applies to Allied Health Assistants and should be performed under the direct, indirect or remote supervision and delegation of an Allied Health Professional. (AHP).</w:t>
      </w:r>
    </w:p>
    <w:p w:rsidR="00000000" w:rsidRPr="006C52EA" w:rsidP="00F8005C">
      <w:pPr>
        <w:pStyle w:val="BodyText"/>
      </w:pPr>
      <w:r w:rsidRPr="006C52EA">
        <w:t>The skill</w:t>
      </w:r>
      <w:r w:rsidRPr="006C52EA">
        <w:t>s in this unit must be applied in accordance with Allied Health Assistant Framework, Commonwealth and State or Territory legislation, Australian standards and industry codes of practice.</w:t>
      </w:r>
    </w:p>
    <w:p w:rsidR="00000000" w:rsidRPr="006C52EA" w:rsidP="00F8005C">
      <w:pPr>
        <w:pStyle w:val="BodyText"/>
      </w:pPr>
      <w:r w:rsidRPr="006C52EA">
        <w:t>No occupational licensing, certification or specific legislative requ</w:t>
      </w:r>
      <w:r w:rsidRPr="006C52EA">
        <w:t>irements apply to this unit at the time of publication.</w:t>
      </w:r>
    </w:p>
    <w:p w:rsidR="00000000" w:rsidRPr="006C52EA" w:rsidP="006C52EA">
      <w:pPr>
        <w:pStyle w:val="Heading1"/>
      </w:pPr>
      <w:bookmarkStart w:id="3" w:name="O_1225754"/>
      <w:bookmarkEnd w:id="3"/>
      <w:r w:rsidRPr="006C52EA">
        <w:t>Pre-requisite Unit</w:t>
      </w:r>
    </w:p>
    <w:p w:rsidR="00000000" w:rsidRPr="006C52EA" w:rsidP="00F8005C">
      <w:pPr>
        <w:pStyle w:val="BodyText"/>
      </w:pPr>
      <w:r w:rsidRPr="006C52EA">
        <w:t>Nil</w:t>
      </w:r>
    </w:p>
    <w:p w:rsidR="00000000" w:rsidRPr="006C52EA" w:rsidP="006C52EA">
      <w:pPr>
        <w:pStyle w:val="Heading1"/>
      </w:pPr>
      <w:bookmarkStart w:id="4" w:name="O_1225755"/>
      <w:bookmarkEnd w:id="4"/>
      <w:r w:rsidRPr="006C52EA">
        <w:t>Competency Field</w:t>
      </w:r>
    </w:p>
    <w:p w:rsidR="00000000" w:rsidRPr="006C52EA" w:rsidP="00F8005C">
      <w:pPr>
        <w:pStyle w:val="BodyText"/>
      </w:pPr>
      <w:r w:rsidRPr="006C52EA">
        <w:t>Allied Health</w:t>
      </w:r>
    </w:p>
    <w:p w:rsidR="00000000" w:rsidRPr="006C52EA" w:rsidP="006C52EA">
      <w:pPr>
        <w:pStyle w:val="Heading1"/>
      </w:pPr>
      <w:bookmarkStart w:id="5" w:name="O_1225756"/>
      <w:bookmarkEnd w:id="5"/>
      <w:r w:rsidRPr="006C52EA">
        <w:t>Unit Sector</w:t>
      </w:r>
    </w:p>
    <w:p w:rsidR="00000000" w:rsidRPr="006C52EA" w:rsidP="00F8005C">
      <w:pPr>
        <w:pStyle w:val="BodyText"/>
      </w:pPr>
      <w:r w:rsidRPr="006C52EA">
        <w:t>Health</w:t>
      </w:r>
    </w:p>
    <w:p w:rsidR="00000000" w:rsidRPr="006C52EA" w:rsidP="006C52EA">
      <w:pPr>
        <w:pStyle w:val="Heading1"/>
      </w:pPr>
      <w:bookmarkStart w:id="6" w:name="O_1224821"/>
      <w:bookmarkEnd w:id="6"/>
      <w:r w:rsidRPr="006C52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BodyText"/>
            </w:pPr>
            <w:r w:rsidRPr="006C52E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BodyText"/>
              <w:rPr>
                <w:lang w:val="en-NZ"/>
              </w:rPr>
            </w:pPr>
            <w:r w:rsidRPr="006C52EA">
              <w:rPr>
                <w:rStyle w:val="SpecialBold"/>
              </w:rPr>
              <w:t>PERFORMA</w:t>
            </w:r>
            <w:r w:rsidRPr="006C52EA">
              <w:rPr>
                <w:rStyle w:val="SpecialBold"/>
              </w:rPr>
              <w:t>NCE</w:t>
            </w:r>
            <w:r w:rsidRPr="006C52EA">
              <w:t xml:space="preserve"> </w:t>
            </w:r>
            <w:r w:rsidRPr="006C52EA">
              <w:rPr>
                <w:rStyle w:val="SpecialBold"/>
              </w:rPr>
              <w:t>CRITERIA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BodyText"/>
            </w:pPr>
            <w:r w:rsidRPr="006C52E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BodyText"/>
              <w:rPr>
                <w:lang w:val="en-NZ"/>
              </w:rPr>
            </w:pPr>
            <w:r w:rsidRPr="006C52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1.1. Obtain written or verbal delegation for an allied health activity from the Allied Health Professional.</w:t>
            </w:r>
          </w:p>
          <w:p w:rsidR="00000000" w:rsidRPr="006C52EA" w:rsidP="006C52EA">
            <w:pPr>
              <w:pStyle w:val="List"/>
            </w:pPr>
            <w:r w:rsidRPr="006C52EA">
              <w:t xml:space="preserve">1.2. Obtain information from relevant sources and delegating Allied Health Professional, according to organisational </w:t>
            </w:r>
            <w:r w:rsidRPr="006C52EA">
              <w:t>policy and procedures.</w:t>
            </w:r>
          </w:p>
          <w:p w:rsidR="00000000" w:rsidP="006C52EA">
            <w:pPr>
              <w:pStyle w:val="List"/>
              <w:rPr>
                <w:lang w:val="en-NZ"/>
              </w:rPr>
            </w:pPr>
            <w:r w:rsidRPr="006C52EA">
              <w:t>1.3. Dis</w:t>
            </w:r>
            <w:r w:rsidRPr="006C52EA">
              <w:t>cuss and confirm with delegating Allied Health Professional therapy, treatment plans, programs and work health and safety (WHS) requirements.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2.  Prepare for a hydrotherapy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2.1. Identify any treatment requirements outside scope of role and discus</w:t>
            </w:r>
            <w:r w:rsidRPr="006C52EA">
              <w:t>s with delegated Allied Health Professional.</w:t>
            </w:r>
          </w:p>
          <w:p w:rsidR="00000000" w:rsidRPr="006C52EA" w:rsidP="006C52EA">
            <w:pPr>
              <w:pStyle w:val="List"/>
            </w:pPr>
            <w:r w:rsidRPr="006C52EA">
              <w:t>2.2. Determine the person</w:t>
            </w:r>
            <w:r>
              <w:t>’</w:t>
            </w:r>
            <w:r w:rsidRPr="006C52EA">
              <w:t>s availability, according to the organisation’s procedures.</w:t>
            </w:r>
          </w:p>
          <w:p w:rsidR="00000000" w:rsidRPr="006C52EA" w:rsidP="006C52EA">
            <w:pPr>
              <w:pStyle w:val="List"/>
            </w:pPr>
            <w:r w:rsidRPr="006C52EA">
              <w:t>2.3. Gather hydrotherapy equipment and prepare setting for the program.</w:t>
            </w:r>
          </w:p>
          <w:p w:rsidR="00000000" w:rsidRPr="006C52EA" w:rsidP="006C52EA">
            <w:pPr>
              <w:pStyle w:val="List"/>
            </w:pPr>
            <w:r w:rsidRPr="006C52EA">
              <w:t>2.4. Ensure adequate staffing according to the organisational procedures.</w:t>
            </w:r>
          </w:p>
          <w:p w:rsidR="00000000" w:rsidP="006C52EA">
            <w:pPr>
              <w:pStyle w:val="List"/>
              <w:rPr>
                <w:lang w:val="en-NZ"/>
              </w:rPr>
            </w:pPr>
            <w:r w:rsidRPr="006C52EA">
              <w:t>2.5. Obtain consent from the person before commencing the program.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3.  Conduct the hydrotherapy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3.1. Assist with program according to delegation from treating Allied Health</w:t>
            </w:r>
            <w:r w:rsidRPr="006C52EA">
              <w:t xml:space="preserve"> Professional.</w:t>
            </w:r>
          </w:p>
          <w:p w:rsidR="00000000" w:rsidRPr="006C52EA" w:rsidP="006C52EA">
            <w:pPr>
              <w:pStyle w:val="List"/>
            </w:pPr>
            <w:r w:rsidRPr="006C52EA">
              <w:t>3.2. Explain the purpose, rationale and requirements of each part of the program to the person.</w:t>
            </w:r>
          </w:p>
          <w:p w:rsidR="00000000" w:rsidRPr="006C52EA" w:rsidP="006C52EA">
            <w:pPr>
              <w:pStyle w:val="List"/>
            </w:pPr>
            <w:r w:rsidRPr="006C52EA">
              <w:t>3.3. Assist the person in and out of the pool safely and efficiently according to organisational procedures and treatment goals.</w:t>
            </w:r>
          </w:p>
          <w:p w:rsidR="00000000" w:rsidRPr="006C52EA" w:rsidP="006C52EA">
            <w:pPr>
              <w:pStyle w:val="List"/>
            </w:pPr>
            <w:r w:rsidRPr="006C52EA">
              <w:t>3.4. Demonstrate</w:t>
            </w:r>
            <w:r w:rsidRPr="006C52EA">
              <w:t xml:space="preserve"> components and guide the person to complete the program as delegated by the Allied Health Professional.</w:t>
            </w:r>
          </w:p>
          <w:p w:rsidR="00000000" w:rsidRPr="006C52EA" w:rsidP="006C52EA">
            <w:pPr>
              <w:pStyle w:val="List"/>
            </w:pPr>
            <w:r w:rsidRPr="006C52EA">
              <w:t>3.5. Provide the person with time, opportunity and encouragement to practise existing and newly developed skills.</w:t>
            </w:r>
          </w:p>
          <w:p w:rsidR="00000000" w:rsidRPr="006C52EA" w:rsidP="006C52EA">
            <w:pPr>
              <w:pStyle w:val="List"/>
            </w:pPr>
            <w:r w:rsidRPr="006C52EA">
              <w:t>3.6. Monitor the person and provide f</w:t>
            </w:r>
            <w:r w:rsidRPr="006C52EA">
              <w:t>eedback to ensure correct application during and after the program according to the delegated treatment plan.</w:t>
            </w:r>
          </w:p>
          <w:p w:rsidR="00000000" w:rsidRPr="006C52EA" w:rsidP="006C52EA">
            <w:pPr>
              <w:pStyle w:val="List"/>
            </w:pPr>
            <w:r w:rsidRPr="006C52EA">
              <w:t>3.7. Identify and manage the person</w:t>
            </w:r>
            <w:r>
              <w:t>’</w:t>
            </w:r>
            <w:r w:rsidRPr="006C52EA">
              <w:t>s adherence issues and report the need for adjustment to the delegating Allied Health Professional.</w:t>
            </w:r>
          </w:p>
          <w:p w:rsidR="00000000" w:rsidRPr="006C52EA" w:rsidP="006C52EA">
            <w:pPr>
              <w:pStyle w:val="List"/>
            </w:pPr>
            <w:r w:rsidRPr="006C52EA">
              <w:t>3.8. Use s</w:t>
            </w:r>
            <w:r w:rsidRPr="006C52EA">
              <w:t>tepping down procedures when the person becomes distressed, in pain or communicates their desire to slow down according to delegated treatment plan and organisational procedures.</w:t>
            </w:r>
          </w:p>
          <w:p w:rsidR="00000000" w:rsidP="006C52EA">
            <w:pPr>
              <w:pStyle w:val="List"/>
              <w:rPr>
                <w:lang w:val="en-NZ"/>
              </w:rPr>
            </w:pPr>
            <w:r w:rsidRPr="006C52EA">
              <w:t>3.9. Respond to adverse reaction to the hydrotherapy program according to del</w:t>
            </w:r>
            <w:r w:rsidRPr="006C52EA">
              <w:t>egated treatment plan and organisational procedures.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4.  Respond to a hydrotherapy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4.1. Support the person in difficulty immediately and remove any other individuals from danger.</w:t>
            </w:r>
          </w:p>
          <w:p w:rsidR="00000000" w:rsidRPr="006C52EA" w:rsidP="006C52EA">
            <w:pPr>
              <w:pStyle w:val="List"/>
            </w:pPr>
            <w:r w:rsidRPr="006C52EA">
              <w:t xml:space="preserve">4.2. Assess the factors involved in a water rescue, the type of rescue and equipment required. </w:t>
            </w:r>
          </w:p>
          <w:p w:rsidR="00000000" w:rsidRPr="006C52EA" w:rsidP="006C52EA">
            <w:pPr>
              <w:pStyle w:val="List"/>
            </w:pPr>
            <w:r w:rsidRPr="006C52EA">
              <w:t xml:space="preserve">4.3. Identify hazards and take action to prevent further injury or </w:t>
            </w:r>
            <w:r w:rsidRPr="006C52EA">
              <w:t>harm to the casualty.</w:t>
            </w:r>
          </w:p>
          <w:p w:rsidR="00000000" w:rsidRPr="006C52EA" w:rsidP="006C52EA">
            <w:pPr>
              <w:pStyle w:val="List"/>
            </w:pPr>
            <w:r w:rsidRPr="006C52EA">
              <w:t>4.4. Perform water rescue in accordance with emergency procedures and w</w:t>
            </w:r>
            <w:r w:rsidRPr="006C52EA">
              <w:t>ork health and safety requirements.</w:t>
            </w:r>
          </w:p>
          <w:p w:rsidR="00000000" w:rsidRPr="006C52EA" w:rsidP="006C52EA">
            <w:pPr>
              <w:pStyle w:val="List"/>
            </w:pPr>
            <w:r w:rsidRPr="006C52EA">
              <w:t>4.5. Observe and describe the condition of the casualty to first aid responder.</w:t>
            </w:r>
          </w:p>
          <w:p w:rsidR="00000000" w:rsidRPr="006C52EA" w:rsidP="006C52EA">
            <w:pPr>
              <w:pStyle w:val="List"/>
            </w:pPr>
            <w:r w:rsidRPr="006C52EA">
              <w:t>4.6. Contact emergency services as soon as possible if required.</w:t>
            </w:r>
          </w:p>
          <w:p w:rsidR="00000000" w:rsidP="006C52EA">
            <w:pPr>
              <w:pStyle w:val="List"/>
              <w:rPr>
                <w:lang w:val="en-NZ"/>
              </w:rPr>
            </w:pPr>
            <w:r w:rsidRPr="006C52EA">
              <w:t>4.7. Record and report the incident in accordance with, legislative, regula</w:t>
            </w:r>
            <w:r w:rsidRPr="006C52EA">
              <w:t>tory and organisational requirements.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5.  Assist person after the hydrotherapy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5.1. Identify support needs of the person following a hydrotherapy session.</w:t>
            </w:r>
          </w:p>
          <w:p w:rsidR="00000000" w:rsidP="006C52EA">
            <w:pPr>
              <w:pStyle w:val="List"/>
              <w:rPr>
                <w:lang w:val="en-NZ"/>
              </w:rPr>
            </w:pPr>
            <w:r w:rsidRPr="006C52EA">
              <w:t>5.2. Provide support with mobility as delegated by the Allied Health Professional.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6.  Com</w:t>
            </w:r>
            <w:r w:rsidRPr="006C52EA">
              <w:t>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6.1. Consult with delegating Allied Health Professional when additional information is required.</w:t>
            </w:r>
          </w:p>
          <w:p w:rsidR="00000000" w:rsidRPr="006C52EA" w:rsidP="006C52EA">
            <w:pPr>
              <w:pStyle w:val="List"/>
            </w:pPr>
            <w:r w:rsidRPr="006C52EA">
              <w:t>6.2. Seek assistance when the person presents with needs or signs outside limits of own scope of role, skills or knowledge.</w:t>
            </w:r>
          </w:p>
          <w:p w:rsidR="00000000" w:rsidRPr="006C52EA" w:rsidP="006C52EA">
            <w:pPr>
              <w:pStyle w:val="List"/>
            </w:pPr>
            <w:r w:rsidRPr="006C52EA">
              <w:t>6.3. Report the person</w:t>
            </w:r>
            <w:r>
              <w:t>’</w:t>
            </w:r>
            <w:r w:rsidRPr="006C52EA">
              <w:t>s difficulties to the delegating Allied Health Professional before continuing the program.</w:t>
            </w:r>
          </w:p>
          <w:p w:rsidR="00000000" w:rsidP="006C52EA">
            <w:pPr>
              <w:pStyle w:val="List"/>
              <w:rPr>
                <w:lang w:val="en-NZ"/>
              </w:rPr>
            </w:pPr>
            <w:r w:rsidRPr="006C52EA">
              <w:t>6.4. Participate in supervision processes with the delegating Allied Health Professional in accordance with organisational procedures.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7.  Cl</w:t>
            </w:r>
            <w:r w:rsidRPr="006C52EA">
              <w:t>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7.1. Clean materials and equipment in accordance with manufacturer requirements.</w:t>
            </w:r>
          </w:p>
          <w:p w:rsidR="00000000" w:rsidRPr="006C52EA" w:rsidP="006C52EA">
            <w:pPr>
              <w:pStyle w:val="List"/>
            </w:pPr>
            <w:r w:rsidRPr="006C52EA">
              <w:t>7.2. Store material and equipment in accordance with manufacturer requirements and organisational procedures.</w:t>
            </w:r>
          </w:p>
          <w:p w:rsidR="00000000" w:rsidP="006C52EA">
            <w:pPr>
              <w:pStyle w:val="List"/>
              <w:rPr>
                <w:lang w:val="en-NZ"/>
              </w:rPr>
            </w:pPr>
            <w:r w:rsidRPr="006C52EA">
              <w:t>7.3. Report equipment faults according t</w:t>
            </w:r>
            <w:r w:rsidRPr="006C52EA">
              <w:t>o organisational procedures.</w:t>
            </w:r>
          </w:p>
        </w:tc>
      </w:tr>
      <w:tr w:rsidTr="006C5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EA">
            <w:pPr>
              <w:pStyle w:val="List"/>
              <w:rPr>
                <w:lang w:val="en-NZ"/>
              </w:rPr>
            </w:pPr>
            <w:r w:rsidRPr="006C52EA">
              <w:t>8.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EA" w:rsidP="006C52EA">
            <w:pPr>
              <w:pStyle w:val="List"/>
            </w:pPr>
            <w:r w:rsidRPr="006C52EA">
              <w:t>8.1. Document information relating to the person</w:t>
            </w:r>
            <w:r>
              <w:t>’</w:t>
            </w:r>
            <w:r w:rsidRPr="006C52EA">
              <w:t>s rehabilitation program in line with organisational requirements.</w:t>
            </w:r>
          </w:p>
          <w:p w:rsidR="00000000" w:rsidRPr="006C52EA" w:rsidP="006C52EA">
            <w:pPr>
              <w:pStyle w:val="List"/>
            </w:pPr>
            <w:r w:rsidRPr="006C52EA">
              <w:t>8.2. Provide regular feedback to the delegating Allied Health Professional.</w:t>
            </w:r>
          </w:p>
          <w:p w:rsidR="00000000" w:rsidRPr="006C52EA" w:rsidP="006C52EA">
            <w:pPr>
              <w:pStyle w:val="List"/>
            </w:pPr>
            <w:r w:rsidRPr="006C52EA">
              <w:t>8.3. Use professional terminology to document symptomatic expression of identified problems related to the person</w:t>
            </w:r>
            <w:r>
              <w:t>’</w:t>
            </w:r>
            <w:r w:rsidRPr="006C52EA">
              <w:t>s rehabilitation program.</w:t>
            </w:r>
          </w:p>
        </w:tc>
      </w:tr>
    </w:tbl>
    <w:p w:rsidR="00000000" w:rsidRPr="006C52EA" w:rsidP="006C52EA">
      <w:pPr>
        <w:pStyle w:val="BodyText"/>
      </w:pPr>
    </w:p>
    <w:p w:rsidR="00000000" w:rsidRPr="006C52EA" w:rsidP="006C52EA">
      <w:pPr>
        <w:pStyle w:val="AllowPageBreak"/>
      </w:pPr>
    </w:p>
    <w:p w:rsidR="00000000" w:rsidRPr="006C52EA" w:rsidP="006C52EA">
      <w:pPr>
        <w:pStyle w:val="Heading1"/>
      </w:pPr>
      <w:bookmarkStart w:id="7" w:name="O_1224820"/>
      <w:bookmarkEnd w:id="7"/>
      <w:r w:rsidRPr="006C52EA">
        <w:t>Foundation Skills</w:t>
      </w:r>
    </w:p>
    <w:p w:rsidR="00000000" w:rsidRPr="00F8005C" w:rsidP="00F8005C">
      <w:pPr>
        <w:pStyle w:val="BodyText"/>
        <w:rPr>
          <w:i/>
        </w:rPr>
      </w:pPr>
      <w:r w:rsidRPr="00F8005C">
        <w:rPr>
          <w:rStyle w:val="Emphasis"/>
        </w:rPr>
        <w:t>Foundation skills essential to performance are explicit in the performance cr</w:t>
      </w:r>
      <w:r w:rsidRPr="00F8005C">
        <w:rPr>
          <w:rStyle w:val="Emphasis"/>
        </w:rPr>
        <w:t>iteria of this unit of competency.</w:t>
      </w:r>
    </w:p>
    <w:p w:rsidR="00000000" w:rsidRPr="006C52EA" w:rsidP="006C52EA">
      <w:pPr>
        <w:pStyle w:val="Heading1"/>
      </w:pPr>
      <w:bookmarkStart w:id="8" w:name="O_1224819"/>
      <w:bookmarkEnd w:id="8"/>
      <w:r w:rsidRPr="006C52EA">
        <w:t>Unit Mapping Information</w:t>
      </w:r>
    </w:p>
    <w:p w:rsidR="00000000" w:rsidRPr="006C52EA" w:rsidP="00F8005C">
      <w:pPr>
        <w:pStyle w:val="BodyText"/>
      </w:pPr>
      <w:r w:rsidRPr="006C52EA">
        <w:t>Supersedes and is not equivalent to HLTAHA015 Deliver and monitor a hydrotherapy program.</w:t>
      </w:r>
    </w:p>
    <w:p w:rsidR="00000000" w:rsidRPr="006C52EA" w:rsidP="006C52EA">
      <w:pPr>
        <w:pStyle w:val="Heading1"/>
      </w:pPr>
      <w:bookmarkStart w:id="9" w:name="O_1224812"/>
      <w:bookmarkEnd w:id="9"/>
      <w:r w:rsidRPr="006C52EA">
        <w:t>Links</w:t>
      </w:r>
    </w:p>
    <w:p w:rsidR="00000000" w:rsidRPr="006C52EA" w:rsidP="00F8005C">
      <w:pPr>
        <w:pStyle w:val="BodyText"/>
      </w:pPr>
      <w:r w:rsidRPr="006C52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C4D6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C52EA" w:rsidP="006C52EA"/>
    <w:sectPr w:rsidSect="006C52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EA" w:rsidRPr="00F8005C" w:rsidP="00F80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5C" w:rsidP="006C5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05C" w:rsidP="006C5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005C" w:rsidP="006C5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2EA" w:rsidRPr="00F8005C" w:rsidP="00F80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5C" w:rsidRPr="002D2AF8" w:rsidP="006C5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HLTAHA037 Deliver and monitor a hydrotherapy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8005C" w:rsidP="006C5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2EA"/>
  </w:style>
  <w:style w:type="character" w:customStyle="1" w:styleId="Heading1Char">
    <w:name w:val="Heading 1 Char"/>
    <w:basedOn w:val="DefaultParagraphFont"/>
    <w:link w:val="Heading1"/>
    <w:rsid w:val="006C5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2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52E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C52EA"/>
    <w:rPr>
      <w:b/>
      <w:spacing w:val="0"/>
    </w:rPr>
  </w:style>
  <w:style w:type="character" w:styleId="Emphasis">
    <w:name w:val="Emphasis"/>
    <w:basedOn w:val="DefaultParagraphFont"/>
    <w:qFormat/>
    <w:rsid w:val="006C52EA"/>
    <w:rPr>
      <w:i/>
    </w:rPr>
  </w:style>
  <w:style w:type="paragraph" w:customStyle="1" w:styleId="SuperHeading">
    <w:name w:val="SuperHeading"/>
    <w:basedOn w:val="Normal"/>
    <w:rsid w:val="006C5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2E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52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5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2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2EA"/>
  </w:style>
  <w:style w:type="paragraph" w:styleId="TableofFigures">
    <w:name w:val="table of figures"/>
    <w:basedOn w:val="Normal"/>
    <w:next w:val="Normal"/>
    <w:semiHidden/>
    <w:rsid w:val="006C5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2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52EA"/>
    <w:rPr>
      <w:rFonts w:ascii="Wingdings" w:hAnsi="Wingdings"/>
    </w:rPr>
  </w:style>
  <w:style w:type="paragraph" w:customStyle="1" w:styleId="TableHeading">
    <w:name w:val="Table Heading"/>
    <w:basedOn w:val="HeadingBase"/>
    <w:rsid w:val="006C5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2EA"/>
    <w:rPr>
      <w:color w:val="0033CC"/>
      <w:u w:val="none"/>
    </w:rPr>
  </w:style>
  <w:style w:type="paragraph" w:customStyle="1" w:styleId="BodyTextRight">
    <w:name w:val="Body Text Right"/>
    <w:basedOn w:val="BodyText"/>
    <w:rsid w:val="006C5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2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2EA"/>
    <w:rPr>
      <w:sz w:val="32"/>
    </w:rPr>
  </w:style>
  <w:style w:type="paragraph" w:customStyle="1" w:styleId="HeadingProcedure">
    <w:name w:val="Heading Procedure"/>
    <w:basedOn w:val="HeadingBase"/>
    <w:next w:val="Normal"/>
    <w:rsid w:val="006C5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2EA"/>
    <w:pPr>
      <w:spacing w:before="60" w:after="60"/>
    </w:pPr>
  </w:style>
  <w:style w:type="paragraph" w:styleId="ListContinue">
    <w:name w:val="List Continue"/>
    <w:basedOn w:val="List"/>
    <w:rsid w:val="006C52EA"/>
    <w:pPr>
      <w:ind w:firstLine="0"/>
    </w:pPr>
  </w:style>
  <w:style w:type="paragraph" w:customStyle="1" w:styleId="ListNote">
    <w:name w:val="List Note"/>
    <w:basedOn w:val="List"/>
    <w:rsid w:val="006C5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2EA"/>
    <w:rPr>
      <w:rFonts w:ascii="Courier New" w:hAnsi="Courier New"/>
    </w:rPr>
  </w:style>
  <w:style w:type="paragraph" w:customStyle="1" w:styleId="NoteBullet">
    <w:name w:val="Note Bullet"/>
    <w:basedOn w:val="Note"/>
    <w:rsid w:val="006C5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2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5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2EA"/>
    <w:rPr>
      <w:b/>
      <w:smallCaps/>
    </w:rPr>
  </w:style>
  <w:style w:type="paragraph" w:customStyle="1" w:styleId="TableListNumber">
    <w:name w:val="Table List Number"/>
    <w:basedOn w:val="ListNumber"/>
    <w:rsid w:val="006C5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2EA"/>
    <w:pPr>
      <w:numPr>
        <w:numId w:val="7"/>
      </w:numPr>
    </w:pPr>
  </w:style>
  <w:style w:type="paragraph" w:customStyle="1" w:styleId="ListAlpha2">
    <w:name w:val="List Alpha 2"/>
    <w:basedOn w:val="List2"/>
    <w:rsid w:val="006C52EA"/>
    <w:pPr>
      <w:numPr>
        <w:numId w:val="6"/>
      </w:numPr>
    </w:pPr>
  </w:style>
  <w:style w:type="paragraph" w:styleId="List2">
    <w:name w:val="List 2"/>
    <w:basedOn w:val="BodyText"/>
    <w:rsid w:val="006C5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2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2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52EA"/>
    <w:pPr>
      <w:numPr>
        <w:numId w:val="2"/>
      </w:numPr>
    </w:pPr>
  </w:style>
  <w:style w:type="paragraph" w:styleId="ListContinue2">
    <w:name w:val="List Continue 2"/>
    <w:basedOn w:val="List2"/>
    <w:rsid w:val="006C52EA"/>
    <w:pPr>
      <w:ind w:firstLine="0"/>
    </w:pPr>
  </w:style>
  <w:style w:type="paragraph" w:styleId="ListContinue3">
    <w:name w:val="List Continue 3"/>
    <w:basedOn w:val="List3"/>
    <w:rsid w:val="006C52EA"/>
    <w:pPr>
      <w:ind w:left="1021" w:firstLine="0"/>
    </w:pPr>
  </w:style>
  <w:style w:type="paragraph" w:styleId="ListContinue4">
    <w:name w:val="List Continue 4"/>
    <w:basedOn w:val="List4"/>
    <w:rsid w:val="006C52EA"/>
    <w:pPr>
      <w:ind w:firstLine="0"/>
    </w:pPr>
  </w:style>
  <w:style w:type="paragraph" w:styleId="ListContinue5">
    <w:name w:val="List Continue 5"/>
    <w:basedOn w:val="List5"/>
    <w:rsid w:val="006C52EA"/>
    <w:pPr>
      <w:ind w:firstLine="0"/>
    </w:pPr>
  </w:style>
  <w:style w:type="paragraph" w:styleId="ListNumber3">
    <w:name w:val="List Number 3"/>
    <w:basedOn w:val="List3"/>
    <w:rsid w:val="006C52EA"/>
    <w:pPr>
      <w:numPr>
        <w:numId w:val="3"/>
      </w:numPr>
    </w:pPr>
  </w:style>
  <w:style w:type="paragraph" w:styleId="ListNumber4">
    <w:name w:val="List Number 4"/>
    <w:basedOn w:val="List4"/>
    <w:rsid w:val="006C52EA"/>
    <w:pPr>
      <w:numPr>
        <w:numId w:val="4"/>
      </w:numPr>
    </w:pPr>
  </w:style>
  <w:style w:type="paragraph" w:styleId="ListNumber5">
    <w:name w:val="List Number 5"/>
    <w:basedOn w:val="List5"/>
    <w:rsid w:val="006C52EA"/>
    <w:pPr>
      <w:numPr>
        <w:numId w:val="5"/>
      </w:numPr>
    </w:pPr>
  </w:style>
  <w:style w:type="paragraph" w:styleId="BlockText">
    <w:name w:val="Block Text"/>
    <w:basedOn w:val="Normal"/>
    <w:rsid w:val="006C5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2EA"/>
    <w:rPr>
      <w:sz w:val="16"/>
      <w:vertAlign w:val="superscript"/>
    </w:rPr>
  </w:style>
  <w:style w:type="character" w:customStyle="1" w:styleId="Symbols">
    <w:name w:val="Symbols"/>
    <w:basedOn w:val="DefaultParagraphFont"/>
    <w:rsid w:val="006C52EA"/>
    <w:rPr>
      <w:rFonts w:ascii="Symbol" w:hAnsi="Symbol"/>
    </w:rPr>
  </w:style>
  <w:style w:type="character" w:customStyle="1" w:styleId="MenuOptions">
    <w:name w:val="Menu Options"/>
    <w:basedOn w:val="DefaultParagraphFont"/>
    <w:rsid w:val="006C5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2EA"/>
    <w:rPr>
      <w:b/>
    </w:rPr>
  </w:style>
  <w:style w:type="character" w:customStyle="1" w:styleId="Underlined">
    <w:name w:val="Underlined"/>
    <w:basedOn w:val="DefaultParagraphFont"/>
    <w:rsid w:val="006C52EA"/>
    <w:rPr>
      <w:u w:val="single"/>
    </w:rPr>
  </w:style>
  <w:style w:type="paragraph" w:customStyle="1" w:styleId="TableBodyTextRight">
    <w:name w:val="Table Body Text Right"/>
    <w:basedOn w:val="TableBodyText"/>
    <w:rsid w:val="006C5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2EA"/>
    <w:rPr>
      <w:sz w:val="18"/>
    </w:rPr>
  </w:style>
  <w:style w:type="paragraph" w:customStyle="1" w:styleId="BodySmallRight">
    <w:name w:val="Body Small Right"/>
    <w:basedOn w:val="BodyTextRight"/>
    <w:rsid w:val="006C52EA"/>
    <w:rPr>
      <w:sz w:val="18"/>
      <w:szCs w:val="18"/>
    </w:rPr>
  </w:style>
  <w:style w:type="paragraph" w:customStyle="1" w:styleId="MarginEdition">
    <w:name w:val="Margin Edition"/>
    <w:basedOn w:val="MarginNote"/>
    <w:rsid w:val="006C5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2EA"/>
    <w:rPr>
      <w:sz w:val="2"/>
      <w:szCs w:val="2"/>
    </w:rPr>
  </w:style>
  <w:style w:type="character" w:customStyle="1" w:styleId="Small">
    <w:name w:val="Small"/>
    <w:basedOn w:val="DefaultParagraphFont"/>
    <w:rsid w:val="006C52EA"/>
    <w:rPr>
      <w:sz w:val="16"/>
    </w:rPr>
  </w:style>
  <w:style w:type="paragraph" w:customStyle="1" w:styleId="WideTable">
    <w:name w:val="Wide Table"/>
    <w:basedOn w:val="Normal"/>
    <w:rsid w:val="006C5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2EA"/>
  </w:style>
  <w:style w:type="paragraph" w:styleId="Quote">
    <w:name w:val="Quote"/>
    <w:basedOn w:val="Heading1"/>
    <w:link w:val="QuoteChar"/>
    <w:qFormat/>
    <w:rsid w:val="006C5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2EA"/>
    <w:pPr>
      <w:pageBreakBefore/>
    </w:pPr>
  </w:style>
  <w:style w:type="paragraph" w:customStyle="1" w:styleId="Border">
    <w:name w:val="Border"/>
    <w:basedOn w:val="Normal"/>
    <w:qFormat/>
    <w:rsid w:val="006C5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2EA"/>
    <w:rPr>
      <w:u w:val="single"/>
    </w:rPr>
  </w:style>
  <w:style w:type="character" w:customStyle="1" w:styleId="BoldandItalics">
    <w:name w:val="Bold and Italics"/>
    <w:qFormat/>
    <w:rsid w:val="006C52EA"/>
    <w:rPr>
      <w:b/>
      <w:i/>
      <w:u w:val="none"/>
    </w:rPr>
  </w:style>
  <w:style w:type="paragraph" w:styleId="BalloonText">
    <w:name w:val="Balloon Text"/>
    <w:basedOn w:val="Normal"/>
    <w:link w:val="BalloonTextChar"/>
    <w:rsid w:val="006C5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2EA"/>
    <w:pPr>
      <w:spacing w:before="0" w:after="0"/>
    </w:pPr>
  </w:style>
  <w:style w:type="paragraph" w:customStyle="1" w:styleId="BodyTextBold">
    <w:name w:val="Body Text Bold"/>
    <w:basedOn w:val="BodyText"/>
    <w:qFormat/>
    <w:rsid w:val="006C52EA"/>
    <w:rPr>
      <w:b/>
    </w:rPr>
  </w:style>
  <w:style w:type="character" w:styleId="Hyperlink">
    <w:name w:val="Hyperlink"/>
    <w:basedOn w:val="DefaultParagraphFont"/>
    <w:uiPriority w:val="99"/>
    <w:unhideWhenUsed/>
    <w:rsid w:val="00F80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5104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HLTAHA037 Deliver and monitor a hydrotherapy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2023-07-02T01:02:00Z</dcterms:created>
  <dcterms:modified xsi:type="dcterms:W3CDTF">2023-07-02T01:02:00Z</dcterms:modified>
</cp:coreProperties>
</file>