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852" w:rsidP="003F18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HLTAHA033 Conduct group sessions for individual outcomes</w:t>
      </w:r>
      <w:r>
        <w:fldChar w:fldCharType="end"/>
      </w:r>
    </w:p>
    <w:p w:rsidR="003F1852" w:rsidP="003F1852">
      <w:pPr>
        <w:pStyle w:val="Version"/>
        <w:sectPr w:rsidSect="00F665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654A" w:rsidP="00F6654A">
      <w:pPr>
        <w:pStyle w:val="SuperHeading"/>
      </w:pPr>
      <w:r w:rsidRPr="00F6654A">
        <w:t>HLTAHA033 Conduct group sessions for individual outcomes</w:t>
      </w:r>
    </w:p>
    <w:p w:rsidR="00000000" w:rsidRPr="00F6654A" w:rsidP="00F6654A">
      <w:pPr>
        <w:pStyle w:val="Heading1"/>
      </w:pPr>
      <w:bookmarkStart w:id="1" w:name="O_1224758"/>
      <w:bookmarkEnd w:id="1"/>
      <w:r w:rsidRPr="00F6654A">
        <w:t>Modification History</w:t>
      </w:r>
    </w:p>
    <w:p w:rsidR="00000000" w:rsidRPr="00F6654A" w:rsidP="003F1852">
      <w:pPr>
        <w:pStyle w:val="BodyText"/>
      </w:pPr>
      <w:r w:rsidRPr="00F6654A">
        <w:t>Not applicable.</w:t>
      </w:r>
    </w:p>
    <w:p w:rsidR="00000000" w:rsidRPr="00F6654A" w:rsidP="00F6654A">
      <w:pPr>
        <w:pStyle w:val="Heading1"/>
      </w:pPr>
      <w:bookmarkStart w:id="2" w:name="O_1224762"/>
      <w:bookmarkEnd w:id="2"/>
      <w:r w:rsidRPr="00F6654A">
        <w:t>Application</w:t>
      </w:r>
    </w:p>
    <w:p w:rsidR="00000000" w:rsidRPr="00F6654A" w:rsidP="003F1852">
      <w:pPr>
        <w:pStyle w:val="BodyText"/>
      </w:pPr>
      <w:r w:rsidRPr="00F6654A">
        <w:t>This unit describes the skills and knowledge required to provide assistance to an Allied Health Professional. Work includes planning, preparing and implementing group act</w:t>
      </w:r>
      <w:r w:rsidRPr="00F6654A">
        <w:t>ivities to meet individual outcomes.</w:t>
      </w:r>
    </w:p>
    <w:p w:rsidR="00000000" w:rsidRPr="00F6654A" w:rsidP="003F1852">
      <w:pPr>
        <w:pStyle w:val="BodyText"/>
      </w:pPr>
      <w:r w:rsidRPr="00F6654A">
        <w:t>This unit applies to Allied Health Assistants and should be performed under the direct, indirect or remote supervision and delegation of an Allied Health Professional (AHP).</w:t>
      </w:r>
    </w:p>
    <w:p w:rsidR="00000000" w:rsidRPr="00F6654A" w:rsidP="003F1852">
      <w:pPr>
        <w:pStyle w:val="BodyText"/>
      </w:pPr>
      <w:r w:rsidRPr="00F6654A">
        <w:t>The skills in this unit must be applied in ac</w:t>
      </w:r>
      <w:r w:rsidRPr="00F6654A">
        <w:t>cordance with Allied Health Assistant Framework, Commonwealth and State or Territory legislation, Australian standards and industry codes of practice.</w:t>
      </w:r>
    </w:p>
    <w:p w:rsidR="00000000" w:rsidRPr="00F6654A" w:rsidP="003F1852">
      <w:pPr>
        <w:pStyle w:val="BodyText"/>
      </w:pPr>
      <w:r w:rsidRPr="00F6654A">
        <w:t>No occupational licensing, certification or specific legislative requirements apply to this unit at the t</w:t>
      </w:r>
      <w:r w:rsidRPr="00F6654A">
        <w:t>ime of publication.</w:t>
      </w:r>
    </w:p>
    <w:p w:rsidR="00000000" w:rsidRPr="00F6654A" w:rsidP="00F6654A">
      <w:pPr>
        <w:pStyle w:val="Heading1"/>
      </w:pPr>
      <w:bookmarkStart w:id="3" w:name="O_1225742"/>
      <w:bookmarkEnd w:id="3"/>
      <w:r w:rsidRPr="00F6654A">
        <w:t>Pre-requisite Unit</w:t>
      </w:r>
    </w:p>
    <w:p w:rsidR="00000000" w:rsidRPr="00F6654A" w:rsidP="003F1852">
      <w:pPr>
        <w:pStyle w:val="BodyText"/>
      </w:pPr>
      <w:r w:rsidRPr="00F6654A">
        <w:t>Ni</w:t>
      </w:r>
    </w:p>
    <w:p w:rsidR="00000000" w:rsidRPr="00F6654A" w:rsidP="00F6654A">
      <w:pPr>
        <w:pStyle w:val="Heading1"/>
      </w:pPr>
      <w:bookmarkStart w:id="4" w:name="O_1225743"/>
      <w:bookmarkEnd w:id="4"/>
      <w:r w:rsidRPr="00F6654A">
        <w:t>Competency Field</w:t>
      </w:r>
    </w:p>
    <w:p w:rsidR="00000000" w:rsidRPr="00F6654A" w:rsidP="003F1852">
      <w:pPr>
        <w:pStyle w:val="BodyText"/>
      </w:pPr>
      <w:r w:rsidRPr="00F6654A">
        <w:t>Allied Health</w:t>
      </w:r>
    </w:p>
    <w:p w:rsidR="00000000" w:rsidRPr="00F6654A" w:rsidP="00F6654A">
      <w:pPr>
        <w:pStyle w:val="Heading1"/>
      </w:pPr>
      <w:bookmarkStart w:id="5" w:name="O_1225744"/>
      <w:bookmarkEnd w:id="5"/>
      <w:r w:rsidRPr="00F6654A">
        <w:t>Unit Sector</w:t>
      </w:r>
    </w:p>
    <w:p w:rsidR="00000000" w:rsidRPr="00F6654A" w:rsidP="003F1852">
      <w:pPr>
        <w:pStyle w:val="BodyText"/>
      </w:pPr>
      <w:r w:rsidRPr="00F6654A">
        <w:t>Health</w:t>
      </w:r>
    </w:p>
    <w:p w:rsidR="00000000" w:rsidRPr="00F6654A" w:rsidP="00F6654A">
      <w:pPr>
        <w:pStyle w:val="Heading1"/>
      </w:pPr>
      <w:bookmarkStart w:id="6" w:name="O_1224761"/>
      <w:bookmarkEnd w:id="6"/>
      <w:r w:rsidRPr="00F665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6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4A" w:rsidP="00F6654A">
            <w:pPr>
              <w:pStyle w:val="BodyText"/>
            </w:pPr>
            <w:r w:rsidRPr="00F6654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4A">
            <w:pPr>
              <w:pStyle w:val="BodyText"/>
              <w:rPr>
                <w:lang w:val="en-NZ"/>
              </w:rPr>
            </w:pPr>
            <w:r w:rsidRPr="00F6654A">
              <w:rPr>
                <w:rStyle w:val="SpecialBold"/>
              </w:rPr>
              <w:t>PERFORMANCE</w:t>
            </w:r>
            <w:r w:rsidRPr="00F6654A">
              <w:t xml:space="preserve"> </w:t>
            </w:r>
            <w:r w:rsidRPr="00F6654A">
              <w:rPr>
                <w:rStyle w:val="SpecialBold"/>
              </w:rPr>
              <w:t>CRITERIA</w:t>
            </w:r>
          </w:p>
        </w:tc>
      </w:tr>
      <w:tr w:rsidTr="00F6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4A" w:rsidP="00F6654A">
            <w:pPr>
              <w:pStyle w:val="BodyText"/>
            </w:pPr>
            <w:r w:rsidRPr="00F6654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4A">
            <w:pPr>
              <w:pStyle w:val="BodyText"/>
              <w:rPr>
                <w:lang w:val="en-NZ"/>
              </w:rPr>
            </w:pPr>
            <w:r w:rsidRPr="00F665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4A">
            <w:pPr>
              <w:pStyle w:val="List"/>
              <w:rPr>
                <w:lang w:val="en-NZ"/>
              </w:rPr>
            </w:pPr>
            <w:r w:rsidRPr="00F6654A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4A" w:rsidP="00F6654A">
            <w:pPr>
              <w:pStyle w:val="List"/>
            </w:pPr>
            <w:r w:rsidRPr="00F6654A">
              <w:t xml:space="preserve">1.1. Obtain written or verbal delegation for an allied health activity </w:t>
            </w:r>
            <w:r w:rsidRPr="00F6654A">
              <w:t>from the Allied Health Professional.</w:t>
            </w:r>
          </w:p>
          <w:p w:rsidR="00000000" w:rsidRPr="00F6654A" w:rsidP="00F6654A">
            <w:pPr>
              <w:pStyle w:val="List"/>
            </w:pPr>
            <w:r w:rsidRPr="00F6654A">
              <w:t xml:space="preserve">1.2. Obtain information from relevant sources and delegating Allied Health Professional, according to organisational </w:t>
            </w:r>
            <w:r w:rsidRPr="00F6654A">
              <w:t>policy and procedures.</w:t>
            </w:r>
          </w:p>
          <w:p w:rsidR="00000000" w:rsidP="00F6654A">
            <w:pPr>
              <w:pStyle w:val="List"/>
              <w:rPr>
                <w:lang w:val="en-NZ"/>
              </w:rPr>
            </w:pPr>
            <w:r w:rsidRPr="00F6654A">
              <w:t>1.3. Discuss and confirm with delegating Allied Health Professional treatment p</w:t>
            </w:r>
            <w:r w:rsidRPr="00F6654A">
              <w:t>lans and programs.</w:t>
            </w:r>
          </w:p>
        </w:tc>
      </w:tr>
      <w:tr w:rsidTr="00F6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4A">
            <w:pPr>
              <w:pStyle w:val="List"/>
              <w:rPr>
                <w:lang w:val="en-NZ"/>
              </w:rPr>
            </w:pPr>
            <w:r w:rsidRPr="00F6654A">
              <w:t>2.  Plan for group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4A" w:rsidP="00F6654A">
            <w:pPr>
              <w:pStyle w:val="List"/>
            </w:pPr>
            <w:r w:rsidRPr="00F6654A">
              <w:t>2.1.Identify requirements outside scope of role and responsibilities as defined by the organisation and discuss with delegating Allied Health Professional.</w:t>
            </w:r>
          </w:p>
          <w:p w:rsidR="00000000" w:rsidRPr="00F6654A" w:rsidP="00F6654A">
            <w:pPr>
              <w:pStyle w:val="List"/>
            </w:pPr>
            <w:r w:rsidRPr="00F6654A">
              <w:t>2.2. Identify and confirm impact of the program’</w:t>
            </w:r>
            <w:r w:rsidRPr="00F6654A">
              <w:t>s contribution to the person’s overall plan of care.</w:t>
            </w:r>
          </w:p>
          <w:p w:rsidR="00000000" w:rsidP="00F6654A">
            <w:pPr>
              <w:pStyle w:val="List"/>
              <w:rPr>
                <w:lang w:val="en-NZ"/>
              </w:rPr>
            </w:pPr>
            <w:r w:rsidRPr="00F6654A">
              <w:t>2.3. Confirm person’s availability and ability to participate in the program in accordance with organisational procedures.</w:t>
            </w:r>
          </w:p>
        </w:tc>
      </w:tr>
      <w:tr w:rsidTr="00F6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4A">
            <w:pPr>
              <w:pStyle w:val="List"/>
              <w:rPr>
                <w:lang w:val="en-NZ"/>
              </w:rPr>
            </w:pPr>
            <w:r w:rsidRPr="00F6654A">
              <w:t>3.  Assist with the development of group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4A" w:rsidP="00F6654A">
            <w:pPr>
              <w:pStyle w:val="List"/>
            </w:pPr>
            <w:r w:rsidRPr="00F6654A">
              <w:t>3.1. Assist group activities</w:t>
            </w:r>
            <w:r w:rsidRPr="00F6654A">
              <w:t xml:space="preserve"> that are consistent with individuals needs and physical abilities and limitations.</w:t>
            </w:r>
          </w:p>
          <w:p w:rsidR="00000000" w:rsidRPr="00F6654A" w:rsidP="00F6654A">
            <w:pPr>
              <w:pStyle w:val="List"/>
            </w:pPr>
            <w:r w:rsidRPr="00F6654A">
              <w:t>3.2. Assist group activities that are consistent with the interests, preferences and religious beliefs of the individual.</w:t>
            </w:r>
          </w:p>
          <w:p w:rsidR="00000000" w:rsidRPr="00F6654A" w:rsidP="00F6654A">
            <w:pPr>
              <w:pStyle w:val="List"/>
            </w:pPr>
            <w:r w:rsidRPr="00F6654A">
              <w:t>3.3. Assist group activities with consideration of</w:t>
            </w:r>
            <w:r w:rsidRPr="00F6654A">
              <w:t xml:space="preserve"> the persons’ pace and timing requirements.</w:t>
            </w:r>
          </w:p>
          <w:p w:rsidR="00000000" w:rsidRPr="00F6654A" w:rsidP="00F6654A">
            <w:pPr>
              <w:pStyle w:val="List"/>
            </w:pPr>
            <w:r w:rsidRPr="00F6654A">
              <w:t>3.4. Assist group activities according to the size and composition of the group and availability of equipment and resources.</w:t>
            </w:r>
          </w:p>
          <w:p w:rsidR="00000000" w:rsidRPr="00F6654A" w:rsidP="00F6654A">
            <w:pPr>
              <w:pStyle w:val="List"/>
            </w:pPr>
            <w:r w:rsidRPr="00F6654A">
              <w:t>3.5. Assist group session to maximize the involvement of all group members.</w:t>
            </w:r>
          </w:p>
          <w:p w:rsidR="00000000" w:rsidRPr="00F6654A" w:rsidP="00F6654A">
            <w:pPr>
              <w:pStyle w:val="List"/>
            </w:pPr>
            <w:r w:rsidRPr="00F6654A">
              <w:t>3.6. Establ</w:t>
            </w:r>
            <w:r w:rsidRPr="00F6654A">
              <w:t>ish a balance between tasks to be accomplished and the group process.</w:t>
            </w:r>
          </w:p>
          <w:p w:rsidR="00000000" w:rsidRPr="00F6654A" w:rsidP="00F6654A">
            <w:pPr>
              <w:pStyle w:val="List"/>
            </w:pPr>
            <w:r w:rsidRPr="00F6654A">
              <w:t>3.7. Identify possible risk to successful group activities and adjust plan to minimise risk.</w:t>
            </w:r>
          </w:p>
          <w:p w:rsidR="00000000" w:rsidRPr="00F6654A" w:rsidP="00F6654A">
            <w:pPr>
              <w:pStyle w:val="List"/>
            </w:pPr>
            <w:r w:rsidRPr="00F6654A">
              <w:t>3.8. Confirm group session plan with delegating Allied Health Professional.</w:t>
            </w:r>
          </w:p>
          <w:p w:rsidR="00000000" w:rsidP="00F6654A">
            <w:pPr>
              <w:pStyle w:val="List"/>
              <w:rPr>
                <w:lang w:val="en-NZ"/>
              </w:rPr>
            </w:pPr>
            <w:r w:rsidRPr="00F6654A">
              <w:t>3.9. Gather and p</w:t>
            </w:r>
            <w:r w:rsidRPr="00F6654A">
              <w:t>repare materials and equipment required for the group session in relation to work health and safety (WHS) and delegating Allied Health Professional instructions.</w:t>
            </w:r>
          </w:p>
        </w:tc>
      </w:tr>
      <w:tr w:rsidTr="00F6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4A">
            <w:pPr>
              <w:pStyle w:val="List"/>
              <w:rPr>
                <w:lang w:val="en-NZ"/>
              </w:rPr>
            </w:pPr>
            <w:r w:rsidRPr="00F6654A">
              <w:t>4.  Conduct group activity.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4A" w:rsidP="00F6654A">
            <w:pPr>
              <w:pStyle w:val="List"/>
            </w:pPr>
            <w:r w:rsidRPr="00F6654A">
              <w:t>4.1. Arrange the environment and discuss the group activity to en</w:t>
            </w:r>
            <w:r w:rsidRPr="00F6654A">
              <w:t>courage full participation by all group members.</w:t>
            </w:r>
          </w:p>
          <w:p w:rsidR="00000000" w:rsidRPr="00F6654A" w:rsidP="00F6654A">
            <w:pPr>
              <w:pStyle w:val="List"/>
            </w:pPr>
            <w:r w:rsidRPr="00F6654A">
              <w:t>4.2. Seek agreement on the purpose, process and intended outcomes of the group activity with the group.</w:t>
            </w:r>
          </w:p>
          <w:p w:rsidR="00000000" w:rsidRPr="00F6654A" w:rsidP="00F6654A">
            <w:pPr>
              <w:pStyle w:val="List"/>
            </w:pPr>
            <w:r w:rsidRPr="00F6654A">
              <w:t>4.3. Work with the group to establish ground rules and provide each group member with the necessary information, materials and support to participate in the group activity.</w:t>
            </w:r>
          </w:p>
          <w:p w:rsidR="00000000" w:rsidRPr="00F6654A" w:rsidP="00F6654A">
            <w:pPr>
              <w:pStyle w:val="List"/>
            </w:pPr>
            <w:r w:rsidRPr="00F6654A">
              <w:t>4.4. Communicate with all the persons in the group in a manner that promotes co-ope</w:t>
            </w:r>
            <w:r w:rsidRPr="00F6654A">
              <w:t>ration, dignity and self-esteem.</w:t>
            </w:r>
          </w:p>
          <w:p w:rsidR="00000000" w:rsidRPr="00F6654A" w:rsidP="00F6654A">
            <w:pPr>
              <w:pStyle w:val="List"/>
            </w:pPr>
            <w:r w:rsidRPr="00F6654A">
              <w:t>4.5. Identify and manage potential conflict within the group to ensure ongoing involvement of individuals in group activities.</w:t>
            </w:r>
          </w:p>
          <w:p w:rsidR="00000000" w:rsidRPr="00F6654A" w:rsidP="00F6654A">
            <w:pPr>
              <w:pStyle w:val="List"/>
            </w:pPr>
            <w:r w:rsidRPr="00F6654A">
              <w:t>4.6. Monitor group progress and provide constructive feedback.</w:t>
            </w:r>
          </w:p>
          <w:p w:rsidR="00000000" w:rsidP="00F6654A">
            <w:pPr>
              <w:pStyle w:val="List"/>
              <w:rPr>
                <w:lang w:val="en-NZ"/>
              </w:rPr>
            </w:pPr>
            <w:r w:rsidRPr="00F6654A">
              <w:t>4.7. Follow process and direction</w:t>
            </w:r>
            <w:r w:rsidRPr="00F6654A">
              <w:t>s to evaluate outcomes of the group session.</w:t>
            </w:r>
          </w:p>
        </w:tc>
      </w:tr>
      <w:tr w:rsidTr="00F6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4A">
            <w:pPr>
              <w:pStyle w:val="List"/>
              <w:rPr>
                <w:lang w:val="en-NZ"/>
              </w:rPr>
            </w:pPr>
            <w:r w:rsidRPr="00F6654A">
              <w:t>5.  Comply with supervisory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4A" w:rsidP="00F6654A">
            <w:pPr>
              <w:pStyle w:val="List"/>
            </w:pPr>
            <w:r w:rsidRPr="00F6654A">
              <w:t>5.1. Seek assistance when the person presents with needs or signs outside scope of role.</w:t>
            </w:r>
          </w:p>
          <w:p w:rsidR="00000000" w:rsidRPr="00F6654A" w:rsidP="00F6654A">
            <w:pPr>
              <w:pStyle w:val="List"/>
            </w:pPr>
            <w:r w:rsidRPr="00F6654A">
              <w:t>5.2. Report the person</w:t>
            </w:r>
            <w:r>
              <w:t>’</w:t>
            </w:r>
            <w:r w:rsidRPr="00F6654A">
              <w:t>s difficulties to the delegating Allied Health Professio</w:t>
            </w:r>
            <w:r w:rsidRPr="00F6654A">
              <w:t>nal before continuing the program.</w:t>
            </w:r>
          </w:p>
          <w:p w:rsidR="00000000" w:rsidP="00F6654A">
            <w:pPr>
              <w:pStyle w:val="List"/>
              <w:rPr>
                <w:lang w:val="en-NZ"/>
              </w:rPr>
            </w:pPr>
            <w:r w:rsidRPr="00F6654A">
              <w:t>5.3. Participate in supervision processes with the delegating Allied Health Professional in accordance with organisational procedures.</w:t>
            </w:r>
          </w:p>
        </w:tc>
      </w:tr>
      <w:tr w:rsidTr="00F6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4A">
            <w:pPr>
              <w:pStyle w:val="List"/>
              <w:rPr>
                <w:lang w:val="en-NZ"/>
              </w:rPr>
            </w:pPr>
            <w:r w:rsidRPr="00F6654A">
              <w:t>6.  Clean and store equipment and materials.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4A" w:rsidP="00F6654A">
            <w:pPr>
              <w:pStyle w:val="List"/>
            </w:pPr>
            <w:r w:rsidRPr="00F6654A">
              <w:t>6.1. Clean equipment and materials in ac</w:t>
            </w:r>
            <w:r w:rsidRPr="00F6654A">
              <w:t>cordance with manufacturer requirements.</w:t>
            </w:r>
          </w:p>
          <w:p w:rsidR="00000000" w:rsidRPr="00F6654A" w:rsidP="00F6654A">
            <w:pPr>
              <w:pStyle w:val="List"/>
            </w:pPr>
            <w:r w:rsidRPr="00F6654A">
              <w:t>6.2. Store equipment and materials in accordance with manufacturer requirements and organisational procedures.</w:t>
            </w:r>
          </w:p>
          <w:p w:rsidR="00000000" w:rsidP="00F6654A">
            <w:pPr>
              <w:pStyle w:val="List"/>
              <w:rPr>
                <w:lang w:val="en-NZ"/>
              </w:rPr>
            </w:pPr>
            <w:r w:rsidRPr="00F6654A">
              <w:t>6.3. Report equipment faults as to organisational procedures.</w:t>
            </w:r>
          </w:p>
        </w:tc>
      </w:tr>
      <w:tr w:rsidTr="00F665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54A">
            <w:pPr>
              <w:pStyle w:val="List"/>
              <w:rPr>
                <w:lang w:val="en-NZ"/>
              </w:rPr>
            </w:pPr>
            <w:r w:rsidRPr="00F6654A">
              <w:t>7.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54A" w:rsidP="00F6654A">
            <w:pPr>
              <w:pStyle w:val="List"/>
            </w:pPr>
            <w:r w:rsidRPr="00F6654A">
              <w:t>7.1. Document i</w:t>
            </w:r>
            <w:r w:rsidRPr="00F6654A">
              <w:t>nformation relating to the person</w:t>
            </w:r>
            <w:r>
              <w:t>’</w:t>
            </w:r>
            <w:r w:rsidRPr="00F6654A">
              <w:t>s program in line with organisational procedures.</w:t>
            </w:r>
          </w:p>
          <w:p w:rsidR="00000000" w:rsidRPr="00F6654A" w:rsidP="00F6654A">
            <w:pPr>
              <w:pStyle w:val="List"/>
            </w:pPr>
            <w:r w:rsidRPr="00F6654A">
              <w:t>7.2. Provide regular feedback to the supervising Allied Health Professional for each person.</w:t>
            </w:r>
          </w:p>
          <w:p w:rsidR="00000000" w:rsidRPr="00F6654A" w:rsidP="00F6654A">
            <w:pPr>
              <w:pStyle w:val="List"/>
            </w:pPr>
            <w:r w:rsidRPr="00F6654A">
              <w:t>7.3. Document symptomatic expression of identified problems related to group ac</w:t>
            </w:r>
            <w:r w:rsidRPr="00F6654A">
              <w:t>tivities to the delegating Allied Health Professional.</w:t>
            </w:r>
          </w:p>
        </w:tc>
      </w:tr>
    </w:tbl>
    <w:p w:rsidR="00000000" w:rsidRPr="00F6654A" w:rsidP="00F6654A">
      <w:pPr>
        <w:pStyle w:val="BodyText"/>
      </w:pPr>
    </w:p>
    <w:p w:rsidR="00000000" w:rsidRPr="00F6654A" w:rsidP="00F6654A">
      <w:pPr>
        <w:pStyle w:val="AllowPageBreak"/>
      </w:pPr>
    </w:p>
    <w:p w:rsidR="00000000" w:rsidRPr="00F6654A" w:rsidP="00F6654A">
      <w:pPr>
        <w:pStyle w:val="Heading1"/>
      </w:pPr>
      <w:bookmarkStart w:id="7" w:name="O_1224760"/>
      <w:bookmarkEnd w:id="7"/>
      <w:r w:rsidRPr="00F6654A">
        <w:t>Foundation Skills</w:t>
      </w:r>
    </w:p>
    <w:p w:rsidR="00000000" w:rsidRPr="003F1852" w:rsidP="003F1852">
      <w:pPr>
        <w:pStyle w:val="BodyText"/>
        <w:rPr>
          <w:i/>
        </w:rPr>
      </w:pPr>
      <w:r w:rsidRPr="003F1852">
        <w:rPr>
          <w:rStyle w:val="Emphasis"/>
        </w:rPr>
        <w:t>Foundation skills essential to performance are explicit in the performance criteria of this unit of competency.</w:t>
      </w:r>
    </w:p>
    <w:p w:rsidR="00000000" w:rsidRPr="00F6654A" w:rsidP="00F6654A">
      <w:pPr>
        <w:pStyle w:val="Heading1"/>
      </w:pPr>
      <w:bookmarkStart w:id="8" w:name="O_1224759"/>
      <w:bookmarkEnd w:id="8"/>
      <w:r w:rsidRPr="00F6654A">
        <w:t>Unit Mapping Information</w:t>
      </w:r>
    </w:p>
    <w:p w:rsidR="00000000" w:rsidRPr="00F6654A" w:rsidP="003F1852">
      <w:pPr>
        <w:pStyle w:val="BodyText"/>
      </w:pPr>
      <w:r w:rsidRPr="00F6654A">
        <w:t>Supersedes and is not equivalent to HLTAHA011 Conduct group sessions for individual client outcomes.</w:t>
      </w:r>
    </w:p>
    <w:p w:rsidR="00000000" w:rsidRPr="00F6654A" w:rsidP="00F6654A">
      <w:pPr>
        <w:pStyle w:val="Heading1"/>
      </w:pPr>
      <w:bookmarkStart w:id="9" w:name="O_1224752"/>
      <w:bookmarkEnd w:id="9"/>
      <w:r w:rsidRPr="00F6654A">
        <w:t>Links</w:t>
      </w:r>
    </w:p>
    <w:p w:rsidR="00000000" w:rsidRPr="00F6654A" w:rsidP="003F1852">
      <w:pPr>
        <w:pStyle w:val="BodyText"/>
      </w:pPr>
      <w:r w:rsidRPr="00F665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235E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F6654A" w:rsidP="00F6654A"/>
    <w:sectPr w:rsidSect="00F665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4A" w:rsidRPr="003F1852" w:rsidP="003F18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2" w:rsidP="00F665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852" w:rsidP="00F665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1852" w:rsidP="00F665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654A" w:rsidRPr="003F1852" w:rsidP="003F18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5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852" w:rsidRPr="002D2AF8" w:rsidP="00F665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HLTAHA033 Conduct group sessions for individual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F1852" w:rsidP="00F665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5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65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5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5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5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5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5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5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5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5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5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54A"/>
  </w:style>
  <w:style w:type="character" w:customStyle="1" w:styleId="Heading1Char">
    <w:name w:val="Heading 1 Char"/>
    <w:basedOn w:val="DefaultParagraphFont"/>
    <w:link w:val="Heading1"/>
    <w:rsid w:val="00F665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5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5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6654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6654A"/>
    <w:rPr>
      <w:b/>
      <w:spacing w:val="0"/>
    </w:rPr>
  </w:style>
  <w:style w:type="character" w:styleId="Emphasis">
    <w:name w:val="Emphasis"/>
    <w:basedOn w:val="DefaultParagraphFont"/>
    <w:qFormat/>
    <w:rsid w:val="00F6654A"/>
    <w:rPr>
      <w:i/>
    </w:rPr>
  </w:style>
  <w:style w:type="paragraph" w:customStyle="1" w:styleId="SuperHeading">
    <w:name w:val="SuperHeading"/>
    <w:basedOn w:val="Normal"/>
    <w:rsid w:val="00F665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65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65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5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5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5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65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65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65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5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5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5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5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65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5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65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5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54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665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665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5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5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5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5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5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5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65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5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65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5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5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5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5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65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5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5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54A"/>
  </w:style>
  <w:style w:type="paragraph" w:styleId="TableofFigures">
    <w:name w:val="table of figures"/>
    <w:basedOn w:val="Normal"/>
    <w:next w:val="Normal"/>
    <w:semiHidden/>
    <w:rsid w:val="00F665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5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6654A"/>
    <w:rPr>
      <w:rFonts w:ascii="Wingdings" w:hAnsi="Wingdings"/>
    </w:rPr>
  </w:style>
  <w:style w:type="paragraph" w:customStyle="1" w:styleId="TableHeading">
    <w:name w:val="Table Heading"/>
    <w:basedOn w:val="HeadingBase"/>
    <w:rsid w:val="00F665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54A"/>
    <w:rPr>
      <w:color w:val="0033CC"/>
      <w:u w:val="none"/>
    </w:rPr>
  </w:style>
  <w:style w:type="paragraph" w:customStyle="1" w:styleId="BodyTextRight">
    <w:name w:val="Body Text Right"/>
    <w:basedOn w:val="BodyText"/>
    <w:rsid w:val="00F665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5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5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5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5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5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654A"/>
    <w:rPr>
      <w:sz w:val="32"/>
    </w:rPr>
  </w:style>
  <w:style w:type="paragraph" w:customStyle="1" w:styleId="HeadingProcedure">
    <w:name w:val="Heading Procedure"/>
    <w:basedOn w:val="HeadingBase"/>
    <w:next w:val="Normal"/>
    <w:rsid w:val="00F665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54A"/>
    <w:pPr>
      <w:spacing w:before="60" w:after="60"/>
    </w:pPr>
  </w:style>
  <w:style w:type="paragraph" w:styleId="ListContinue">
    <w:name w:val="List Continue"/>
    <w:basedOn w:val="List"/>
    <w:rsid w:val="00F6654A"/>
    <w:pPr>
      <w:ind w:firstLine="0"/>
    </w:pPr>
  </w:style>
  <w:style w:type="paragraph" w:customStyle="1" w:styleId="ListNote">
    <w:name w:val="List Note"/>
    <w:basedOn w:val="List"/>
    <w:rsid w:val="00F665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5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5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54A"/>
    <w:rPr>
      <w:rFonts w:ascii="Courier New" w:hAnsi="Courier New"/>
    </w:rPr>
  </w:style>
  <w:style w:type="paragraph" w:customStyle="1" w:styleId="NoteBullet">
    <w:name w:val="Note Bullet"/>
    <w:basedOn w:val="Note"/>
    <w:rsid w:val="00F665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5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5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5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5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665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5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654A"/>
    <w:rPr>
      <w:b/>
      <w:smallCaps/>
    </w:rPr>
  </w:style>
  <w:style w:type="paragraph" w:customStyle="1" w:styleId="TableListNumber">
    <w:name w:val="Table List Number"/>
    <w:basedOn w:val="ListNumber"/>
    <w:rsid w:val="00F665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5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54A"/>
    <w:pPr>
      <w:numPr>
        <w:numId w:val="7"/>
      </w:numPr>
    </w:pPr>
  </w:style>
  <w:style w:type="paragraph" w:customStyle="1" w:styleId="ListAlpha2">
    <w:name w:val="List Alpha 2"/>
    <w:basedOn w:val="List2"/>
    <w:rsid w:val="00F6654A"/>
    <w:pPr>
      <w:numPr>
        <w:numId w:val="6"/>
      </w:numPr>
    </w:pPr>
  </w:style>
  <w:style w:type="paragraph" w:styleId="List2">
    <w:name w:val="List 2"/>
    <w:basedOn w:val="BodyText"/>
    <w:rsid w:val="00F665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65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5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5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5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5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6654A"/>
    <w:pPr>
      <w:numPr>
        <w:numId w:val="2"/>
      </w:numPr>
    </w:pPr>
  </w:style>
  <w:style w:type="paragraph" w:styleId="ListContinue2">
    <w:name w:val="List Continue 2"/>
    <w:basedOn w:val="List2"/>
    <w:rsid w:val="00F6654A"/>
    <w:pPr>
      <w:ind w:firstLine="0"/>
    </w:pPr>
  </w:style>
  <w:style w:type="paragraph" w:styleId="ListContinue3">
    <w:name w:val="List Continue 3"/>
    <w:basedOn w:val="List3"/>
    <w:rsid w:val="00F6654A"/>
    <w:pPr>
      <w:ind w:left="1021" w:firstLine="0"/>
    </w:pPr>
  </w:style>
  <w:style w:type="paragraph" w:styleId="ListContinue4">
    <w:name w:val="List Continue 4"/>
    <w:basedOn w:val="List4"/>
    <w:rsid w:val="00F6654A"/>
    <w:pPr>
      <w:ind w:firstLine="0"/>
    </w:pPr>
  </w:style>
  <w:style w:type="paragraph" w:styleId="ListContinue5">
    <w:name w:val="List Continue 5"/>
    <w:basedOn w:val="List5"/>
    <w:rsid w:val="00F6654A"/>
    <w:pPr>
      <w:ind w:firstLine="0"/>
    </w:pPr>
  </w:style>
  <w:style w:type="paragraph" w:styleId="ListNumber3">
    <w:name w:val="List Number 3"/>
    <w:basedOn w:val="List3"/>
    <w:rsid w:val="00F6654A"/>
    <w:pPr>
      <w:numPr>
        <w:numId w:val="3"/>
      </w:numPr>
    </w:pPr>
  </w:style>
  <w:style w:type="paragraph" w:styleId="ListNumber4">
    <w:name w:val="List Number 4"/>
    <w:basedOn w:val="List4"/>
    <w:rsid w:val="00F6654A"/>
    <w:pPr>
      <w:numPr>
        <w:numId w:val="4"/>
      </w:numPr>
    </w:pPr>
  </w:style>
  <w:style w:type="paragraph" w:styleId="ListNumber5">
    <w:name w:val="List Number 5"/>
    <w:basedOn w:val="List5"/>
    <w:rsid w:val="00F6654A"/>
    <w:pPr>
      <w:numPr>
        <w:numId w:val="5"/>
      </w:numPr>
    </w:pPr>
  </w:style>
  <w:style w:type="paragraph" w:styleId="BlockText">
    <w:name w:val="Block Text"/>
    <w:basedOn w:val="Normal"/>
    <w:rsid w:val="00F665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5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54A"/>
    <w:rPr>
      <w:sz w:val="16"/>
      <w:vertAlign w:val="superscript"/>
    </w:rPr>
  </w:style>
  <w:style w:type="character" w:customStyle="1" w:styleId="Symbols">
    <w:name w:val="Symbols"/>
    <w:basedOn w:val="DefaultParagraphFont"/>
    <w:rsid w:val="00F6654A"/>
    <w:rPr>
      <w:rFonts w:ascii="Symbol" w:hAnsi="Symbol"/>
    </w:rPr>
  </w:style>
  <w:style w:type="character" w:customStyle="1" w:styleId="MenuOptions">
    <w:name w:val="Menu Options"/>
    <w:basedOn w:val="DefaultParagraphFont"/>
    <w:rsid w:val="00F665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54A"/>
    <w:rPr>
      <w:b/>
    </w:rPr>
  </w:style>
  <w:style w:type="character" w:customStyle="1" w:styleId="Underlined">
    <w:name w:val="Underlined"/>
    <w:basedOn w:val="DefaultParagraphFont"/>
    <w:rsid w:val="00F6654A"/>
    <w:rPr>
      <w:u w:val="single"/>
    </w:rPr>
  </w:style>
  <w:style w:type="paragraph" w:customStyle="1" w:styleId="TableBodyTextRight">
    <w:name w:val="Table Body Text Right"/>
    <w:basedOn w:val="TableBodyText"/>
    <w:rsid w:val="00F665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54A"/>
    <w:rPr>
      <w:sz w:val="18"/>
    </w:rPr>
  </w:style>
  <w:style w:type="paragraph" w:customStyle="1" w:styleId="BodySmallRight">
    <w:name w:val="Body Small Right"/>
    <w:basedOn w:val="BodyTextRight"/>
    <w:rsid w:val="00F6654A"/>
    <w:rPr>
      <w:sz w:val="18"/>
      <w:szCs w:val="18"/>
    </w:rPr>
  </w:style>
  <w:style w:type="paragraph" w:customStyle="1" w:styleId="MarginEdition">
    <w:name w:val="Margin Edition"/>
    <w:basedOn w:val="MarginNote"/>
    <w:rsid w:val="00F665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54A"/>
    <w:rPr>
      <w:sz w:val="2"/>
      <w:szCs w:val="2"/>
    </w:rPr>
  </w:style>
  <w:style w:type="character" w:customStyle="1" w:styleId="Small">
    <w:name w:val="Small"/>
    <w:basedOn w:val="DefaultParagraphFont"/>
    <w:rsid w:val="00F6654A"/>
    <w:rPr>
      <w:sz w:val="16"/>
    </w:rPr>
  </w:style>
  <w:style w:type="paragraph" w:customStyle="1" w:styleId="WideTable">
    <w:name w:val="Wide Table"/>
    <w:basedOn w:val="Normal"/>
    <w:rsid w:val="00F665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54A"/>
  </w:style>
  <w:style w:type="paragraph" w:styleId="Quote">
    <w:name w:val="Quote"/>
    <w:basedOn w:val="Heading1"/>
    <w:link w:val="QuoteChar"/>
    <w:qFormat/>
    <w:rsid w:val="00F665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5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54A"/>
    <w:pPr>
      <w:pageBreakBefore/>
    </w:pPr>
  </w:style>
  <w:style w:type="paragraph" w:customStyle="1" w:styleId="Border">
    <w:name w:val="Border"/>
    <w:basedOn w:val="Normal"/>
    <w:qFormat/>
    <w:rsid w:val="00F665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5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5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5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65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5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5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5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5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54A"/>
    <w:rPr>
      <w:u w:val="single"/>
    </w:rPr>
  </w:style>
  <w:style w:type="character" w:customStyle="1" w:styleId="BoldandItalics">
    <w:name w:val="Bold and Italics"/>
    <w:qFormat/>
    <w:rsid w:val="00F6654A"/>
    <w:rPr>
      <w:b/>
      <w:i/>
      <w:u w:val="none"/>
    </w:rPr>
  </w:style>
  <w:style w:type="paragraph" w:styleId="BalloonText">
    <w:name w:val="Balloon Text"/>
    <w:basedOn w:val="Normal"/>
    <w:link w:val="BalloonTextChar"/>
    <w:rsid w:val="00F665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5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65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5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65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65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654A"/>
    <w:pPr>
      <w:spacing w:before="0" w:after="0"/>
    </w:pPr>
  </w:style>
  <w:style w:type="paragraph" w:customStyle="1" w:styleId="BodyTextBold">
    <w:name w:val="Body Text Bold"/>
    <w:basedOn w:val="BodyText"/>
    <w:qFormat/>
    <w:rsid w:val="00F6654A"/>
    <w:rPr>
      <w:b/>
    </w:rPr>
  </w:style>
  <w:style w:type="character" w:styleId="Hyperlink">
    <w:name w:val="Hyperlink"/>
    <w:basedOn w:val="DefaultParagraphFont"/>
    <w:uiPriority w:val="99"/>
    <w:unhideWhenUsed/>
    <w:rsid w:val="003F18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4646</Characters>
  <Application>Microsoft Office Word</Application>
  <DocSecurity>0</DocSecurity>
  <Lines>145</Lines>
  <Paragraphs>78</Paragraphs>
  <ScaleCrop>false</ScaleCrop>
  <Company>Author-it Software Corporation Ltd.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HLTAHA033 Conduct group sessions for individual outcomes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2023-07-02T02:43:00Z</dcterms:created>
  <dcterms:modified xsi:type="dcterms:W3CDTF">2023-07-02T02:43:00Z</dcterms:modified>
</cp:coreProperties>
</file>