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27E" w:rsidP="007032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HLTAHA028 Deliver and monitor physical or manual therapy programs</w:t>
      </w:r>
      <w:r>
        <w:fldChar w:fldCharType="end"/>
      </w:r>
    </w:p>
    <w:p w:rsidR="0070327E" w:rsidP="0070327E">
      <w:pPr>
        <w:pStyle w:val="Version"/>
        <w:sectPr w:rsidSect="00F767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672F" w:rsidP="00F7672F">
      <w:pPr>
        <w:pStyle w:val="SuperHeading"/>
      </w:pPr>
      <w:r w:rsidRPr="00F7672F">
        <w:t>HLTAHA028</w:t>
      </w:r>
      <w:r w:rsidRPr="00F7672F">
        <w:t xml:space="preserve"> Deliver and monitor physical or manual therapy programs</w:t>
      </w:r>
    </w:p>
    <w:p w:rsidR="00000000" w:rsidRPr="00F7672F" w:rsidP="00F7672F">
      <w:pPr>
        <w:pStyle w:val="Heading1"/>
      </w:pPr>
      <w:bookmarkStart w:id="1" w:name="O_1224683"/>
      <w:bookmarkEnd w:id="1"/>
      <w:r w:rsidRPr="00F7672F">
        <w:t>Modification History</w:t>
      </w:r>
    </w:p>
    <w:p w:rsidR="00000000" w:rsidRPr="00F7672F" w:rsidP="0070327E">
      <w:pPr>
        <w:pStyle w:val="BodyText"/>
      </w:pPr>
      <w:r w:rsidRPr="00F7672F">
        <w:t>Not applicable.</w:t>
      </w:r>
    </w:p>
    <w:p w:rsidR="00000000" w:rsidRPr="00F7672F" w:rsidP="00F7672F">
      <w:pPr>
        <w:pStyle w:val="Heading1"/>
      </w:pPr>
      <w:bookmarkStart w:id="2" w:name="O_1224687"/>
      <w:bookmarkEnd w:id="2"/>
      <w:r w:rsidRPr="00F7672F">
        <w:t>Application</w:t>
      </w:r>
    </w:p>
    <w:p w:rsidR="00000000" w:rsidRPr="00F7672F" w:rsidP="0070327E">
      <w:pPr>
        <w:pStyle w:val="BodyText"/>
      </w:pPr>
      <w:r w:rsidRPr="00F7672F">
        <w:t>This unit describes the skills and knowledge required to provide assistance to a registered Allied Health Professional. Work includes supporting individuals or a group of individuals participating in physical or manual therapy programs.</w:t>
      </w:r>
    </w:p>
    <w:p w:rsidR="00000000" w:rsidRPr="00F7672F" w:rsidP="0070327E">
      <w:pPr>
        <w:pStyle w:val="BodyText"/>
      </w:pPr>
      <w:r w:rsidRPr="00F7672F">
        <w:t>This unit applies t</w:t>
      </w:r>
      <w:r w:rsidRPr="00F7672F">
        <w:t>o Allied Health Assistants and should be performed under the direct, indirect or remote supervision and delegation of an Allied Health Professional (AHP).</w:t>
      </w:r>
    </w:p>
    <w:p w:rsidR="00000000" w:rsidRPr="00F7672F" w:rsidP="0070327E">
      <w:pPr>
        <w:pStyle w:val="BodyText"/>
      </w:pPr>
      <w:r w:rsidRPr="00F7672F">
        <w:t>The skills in this unit must be applied in accordance with Commonwealth and State or Territory legisl</w:t>
      </w:r>
      <w:r w:rsidRPr="00F7672F">
        <w:t>ation, Australian standards and industry codes of practice.</w:t>
      </w:r>
    </w:p>
    <w:p w:rsidR="00000000" w:rsidRPr="00F7672F" w:rsidP="0070327E">
      <w:pPr>
        <w:pStyle w:val="BodyText"/>
      </w:pPr>
      <w:r w:rsidRPr="00F7672F">
        <w:t>No occupational licensing, certification or specific legislative requirements apply to this unit at the time of publication.</w:t>
      </w:r>
    </w:p>
    <w:p w:rsidR="00000000" w:rsidRPr="00F7672F" w:rsidP="00F7672F">
      <w:pPr>
        <w:pStyle w:val="Heading1"/>
      </w:pPr>
      <w:bookmarkStart w:id="3" w:name="O_1225729"/>
      <w:bookmarkEnd w:id="3"/>
      <w:r w:rsidRPr="00F7672F">
        <w:t>Pre-requisite Unit</w:t>
      </w:r>
    </w:p>
    <w:p w:rsidR="00000000" w:rsidRPr="00F7672F" w:rsidP="0070327E">
      <w:pPr>
        <w:pStyle w:val="BodyText"/>
      </w:pPr>
      <w:r w:rsidRPr="00F7672F">
        <w:t>Nil</w:t>
      </w:r>
    </w:p>
    <w:p w:rsidR="00000000" w:rsidRPr="00F7672F" w:rsidP="00F7672F">
      <w:pPr>
        <w:pStyle w:val="Heading1"/>
      </w:pPr>
      <w:bookmarkStart w:id="4" w:name="O_1225727"/>
      <w:bookmarkEnd w:id="4"/>
      <w:r w:rsidRPr="00F7672F">
        <w:t>Competency</w:t>
      </w:r>
      <w:r w:rsidRPr="00F7672F">
        <w:t xml:space="preserve"> Field</w:t>
      </w:r>
    </w:p>
    <w:p w:rsidR="00000000" w:rsidRPr="00F7672F" w:rsidP="0070327E">
      <w:pPr>
        <w:pStyle w:val="BodyText"/>
      </w:pPr>
      <w:r w:rsidRPr="00F7672F">
        <w:t>Allied Health</w:t>
      </w:r>
    </w:p>
    <w:p w:rsidR="00000000" w:rsidRPr="00F7672F" w:rsidP="00F7672F">
      <w:pPr>
        <w:pStyle w:val="Heading1"/>
      </w:pPr>
      <w:bookmarkStart w:id="5" w:name="O_1225728"/>
      <w:bookmarkEnd w:id="5"/>
      <w:r w:rsidRPr="00F7672F">
        <w:t>Unit Sector</w:t>
      </w:r>
    </w:p>
    <w:p w:rsidR="00000000" w:rsidRPr="00F7672F" w:rsidP="0070327E">
      <w:pPr>
        <w:pStyle w:val="BodyText"/>
      </w:pPr>
      <w:r w:rsidRPr="00F7672F">
        <w:t>Health</w:t>
      </w:r>
    </w:p>
    <w:p w:rsidR="00000000" w:rsidRPr="00F7672F" w:rsidP="00F7672F">
      <w:pPr>
        <w:pStyle w:val="Heading1"/>
      </w:pPr>
      <w:bookmarkStart w:id="6" w:name="O_1224686"/>
      <w:bookmarkEnd w:id="6"/>
      <w:r w:rsidRPr="00F767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767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72F" w:rsidP="00F7672F">
            <w:pPr>
              <w:pStyle w:val="BodyText"/>
            </w:pPr>
            <w:r w:rsidRPr="00F7672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2F">
            <w:pPr>
              <w:pStyle w:val="BodyText"/>
              <w:rPr>
                <w:lang w:val="en-NZ"/>
              </w:rPr>
            </w:pPr>
            <w:r w:rsidRPr="00F7672F">
              <w:rPr>
                <w:rStyle w:val="SpecialBold"/>
              </w:rPr>
              <w:t>PERFORMANCE</w:t>
            </w:r>
            <w:r w:rsidRPr="00F7672F">
              <w:t xml:space="preserve"> </w:t>
            </w:r>
            <w:r w:rsidRPr="00F7672F">
              <w:rPr>
                <w:rStyle w:val="SpecialBold"/>
              </w:rPr>
              <w:t>CRITERIA</w:t>
            </w:r>
          </w:p>
        </w:tc>
      </w:tr>
      <w:tr w:rsidTr="00F767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72F" w:rsidP="00F7672F">
            <w:pPr>
              <w:pStyle w:val="BodyText"/>
            </w:pPr>
            <w:r w:rsidRPr="00F7672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2F">
            <w:pPr>
              <w:pStyle w:val="BodyText"/>
              <w:rPr>
                <w:lang w:val="en-NZ"/>
              </w:rPr>
            </w:pPr>
            <w:r w:rsidRPr="00F767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67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2F">
            <w:pPr>
              <w:pStyle w:val="List"/>
              <w:rPr>
                <w:lang w:val="en-NZ"/>
              </w:rPr>
            </w:pPr>
            <w:r w:rsidRPr="00F7672F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72F" w:rsidP="00F7672F">
            <w:pPr>
              <w:pStyle w:val="List"/>
            </w:pPr>
            <w:r w:rsidRPr="00F7672F">
              <w:t>1.1. Obtain written or verbal delegation for an allied health activity from the Allied Health Professional.</w:t>
            </w:r>
          </w:p>
          <w:p w:rsidR="00000000" w:rsidRPr="00F7672F" w:rsidP="00F7672F">
            <w:pPr>
              <w:pStyle w:val="List"/>
            </w:pPr>
            <w:r w:rsidRPr="00F7672F">
              <w:t>1.2.</w:t>
            </w:r>
            <w:r w:rsidRPr="00F7672F">
              <w:t xml:space="preserve"> Obtain information from relevant sources and delegating Allied Health Professional according to organisational policy and procedures.</w:t>
            </w:r>
          </w:p>
          <w:p w:rsidR="00000000" w:rsidP="00F7672F">
            <w:pPr>
              <w:pStyle w:val="List"/>
              <w:rPr>
                <w:lang w:val="en-NZ"/>
              </w:rPr>
            </w:pPr>
            <w:r w:rsidRPr="00F7672F">
              <w:t>1.3. Discuss and confirm with delegating Allied Health Professional treatment plans and programs.</w:t>
            </w:r>
          </w:p>
        </w:tc>
      </w:tr>
      <w:tr w:rsidTr="00F767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2F">
            <w:pPr>
              <w:pStyle w:val="List"/>
              <w:rPr>
                <w:lang w:val="en-NZ"/>
              </w:rPr>
            </w:pPr>
            <w:r w:rsidRPr="00F7672F">
              <w:t>2.  Deliver prescribed</w:t>
            </w:r>
            <w:r w:rsidRPr="00F7672F">
              <w:t xml:space="preserve"> physical or manual therapy program based on treatment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72F" w:rsidP="00F7672F">
            <w:pPr>
              <w:pStyle w:val="List"/>
            </w:pPr>
            <w:r w:rsidRPr="00F7672F">
              <w:t>2.1. Confirm the person’s understanding of program based on treatment plan prepared by the Allied Health Professional.</w:t>
            </w:r>
          </w:p>
          <w:p w:rsidR="00000000" w:rsidRPr="00F7672F" w:rsidP="00F7672F">
            <w:pPr>
              <w:pStyle w:val="List"/>
            </w:pPr>
            <w:r w:rsidRPr="00F7672F">
              <w:t>2.2. Obtain consent from the person before commencing the program.</w:t>
            </w:r>
          </w:p>
          <w:p w:rsidR="00000000" w:rsidRPr="00F7672F" w:rsidP="00F7672F">
            <w:pPr>
              <w:pStyle w:val="List"/>
            </w:pPr>
            <w:r w:rsidRPr="00F7672F">
              <w:t>2.3. Follow work health and safety (WHS) requirements and the instructions of the Allied Health Professional when assisting with the positioning of the person and equipment, where treatment involves machines.</w:t>
            </w:r>
          </w:p>
          <w:p w:rsidR="00000000" w:rsidRPr="00F7672F" w:rsidP="00F7672F">
            <w:pPr>
              <w:pStyle w:val="List"/>
            </w:pPr>
            <w:r w:rsidRPr="00F7672F">
              <w:t>2.4. Guide the person to complete the program a</w:t>
            </w:r>
            <w:r w:rsidRPr="00F7672F">
              <w:t>s directed by the delegating Allied Health Professional.</w:t>
            </w:r>
          </w:p>
          <w:p w:rsidR="00000000" w:rsidRPr="00F7672F" w:rsidP="00F7672F">
            <w:pPr>
              <w:pStyle w:val="List"/>
            </w:pPr>
            <w:r w:rsidRPr="00F7672F">
              <w:t xml:space="preserve">2.5. Recognise when the person becomes distressed, in pain or communicates their desire to stop, slow down or change activity and follow stepping down procedures outlined in treatment plan or notify </w:t>
            </w:r>
            <w:r w:rsidRPr="00F7672F">
              <w:t>Allied Health Professional.</w:t>
            </w:r>
          </w:p>
          <w:p w:rsidR="00000000" w:rsidRPr="00F7672F" w:rsidP="00F7672F">
            <w:pPr>
              <w:pStyle w:val="List"/>
            </w:pPr>
            <w:r w:rsidRPr="00F7672F">
              <w:t>2.6. Provide feedback to reinforce the person</w:t>
            </w:r>
            <w:r>
              <w:t>’</w:t>
            </w:r>
            <w:r w:rsidRPr="00F7672F">
              <w:t>s understanding and application of the program.</w:t>
            </w:r>
          </w:p>
          <w:p w:rsidR="00000000" w:rsidRPr="00F7672F" w:rsidP="00F7672F">
            <w:pPr>
              <w:pStyle w:val="List"/>
            </w:pPr>
            <w:r w:rsidRPr="00F7672F">
              <w:t>2.7. Work with person to plan any follow up sessions and dates.</w:t>
            </w:r>
          </w:p>
          <w:p w:rsidR="00000000" w:rsidP="00F7672F">
            <w:pPr>
              <w:pStyle w:val="List"/>
              <w:rPr>
                <w:lang w:val="en-NZ"/>
              </w:rPr>
            </w:pPr>
            <w:r w:rsidRPr="00F7672F">
              <w:t>2.8. Provide the person with time, opportunity and encouragement to pr</w:t>
            </w:r>
            <w:r w:rsidRPr="00F7672F">
              <w:t>actice existing and newly developed skills.</w:t>
            </w:r>
          </w:p>
        </w:tc>
      </w:tr>
      <w:tr w:rsidTr="00F767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2F">
            <w:pPr>
              <w:pStyle w:val="List"/>
              <w:rPr>
                <w:lang w:val="en-NZ"/>
              </w:rPr>
            </w:pPr>
            <w:r w:rsidRPr="00F7672F">
              <w:t>3.  Assist the person with varying abilities to participate in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72F" w:rsidP="00F7672F">
            <w:pPr>
              <w:pStyle w:val="List"/>
            </w:pPr>
            <w:r w:rsidRPr="00F7672F">
              <w:t>3.1. Encourage the integration of planned and unplanned skills developed in the program into daily activities.</w:t>
            </w:r>
          </w:p>
          <w:p w:rsidR="00000000" w:rsidRPr="00F7672F" w:rsidP="00F7672F">
            <w:pPr>
              <w:pStyle w:val="List"/>
            </w:pPr>
            <w:r w:rsidRPr="00F7672F">
              <w:t>3.2. Assist Allied Health P</w:t>
            </w:r>
            <w:r w:rsidRPr="00F7672F">
              <w:t>rofessional to complete assessments or therapy requiring more than one staff member where requested.</w:t>
            </w:r>
          </w:p>
          <w:p w:rsidR="00000000" w:rsidRPr="00F7672F" w:rsidP="00F7672F">
            <w:pPr>
              <w:pStyle w:val="List"/>
            </w:pPr>
            <w:r w:rsidRPr="00F7672F">
              <w:t>3.3. Instruct the person in the use of gait aids prescribed by the Allied Health Professional and adjust for safety and comfort as directed by the Allied H</w:t>
            </w:r>
            <w:r w:rsidRPr="00F7672F">
              <w:t>ealth Professional.</w:t>
            </w:r>
          </w:p>
          <w:p w:rsidR="00000000" w:rsidRPr="00F7672F" w:rsidP="00F7672F">
            <w:pPr>
              <w:pStyle w:val="List"/>
            </w:pPr>
            <w:r w:rsidRPr="00F7672F">
              <w:t>3.4. Monitor and conduct necessary action within the treatment plan and scope of role and report any concerns or recommendations to the delegating Allied Health Professional.</w:t>
            </w:r>
          </w:p>
          <w:p w:rsidR="00000000" w:rsidRPr="00F7672F" w:rsidP="00F7672F">
            <w:pPr>
              <w:pStyle w:val="List"/>
            </w:pPr>
            <w:r w:rsidRPr="00F7672F">
              <w:t xml:space="preserve">3.5. Correctly position the person according to the person’s </w:t>
            </w:r>
            <w:r w:rsidRPr="00F7672F">
              <w:t>condition, modesty and treatment or program activities and according to the directive of the Allied Health Professional.</w:t>
            </w:r>
          </w:p>
          <w:p w:rsidR="00000000" w:rsidRPr="00F7672F" w:rsidP="00F7672F">
            <w:pPr>
              <w:pStyle w:val="List"/>
            </w:pPr>
            <w:r w:rsidRPr="00F7672F">
              <w:t xml:space="preserve">3.6. Discuss treatment or program activities with the person and where possible seek feedback about comfort and </w:t>
            </w:r>
            <w:r w:rsidRPr="00F7672F">
              <w:t>understanding during th</w:t>
            </w:r>
            <w:r w:rsidRPr="00F7672F">
              <w:t>e session.</w:t>
            </w:r>
          </w:p>
          <w:p w:rsidR="00000000" w:rsidRPr="00F7672F" w:rsidP="00F7672F">
            <w:pPr>
              <w:pStyle w:val="List"/>
            </w:pPr>
            <w:r w:rsidRPr="00F7672F">
              <w:t>3.7. Create a treatment or program environment that encourages the person to ask questions about progress and activities.</w:t>
            </w:r>
          </w:p>
          <w:p w:rsidR="00000000" w:rsidRPr="00F7672F" w:rsidP="00F7672F">
            <w:pPr>
              <w:pStyle w:val="List"/>
            </w:pPr>
            <w:r w:rsidRPr="00F7672F">
              <w:t xml:space="preserve">3.8. Take action in response to any indicators of adverse reaction to the program or treatment and report to Allied Health </w:t>
            </w:r>
            <w:r w:rsidRPr="00F7672F">
              <w:t>Professional.</w:t>
            </w:r>
          </w:p>
          <w:p w:rsidR="00000000" w:rsidP="00F7672F">
            <w:pPr>
              <w:pStyle w:val="List"/>
              <w:rPr>
                <w:lang w:val="en-NZ"/>
              </w:rPr>
            </w:pPr>
            <w:r w:rsidRPr="00F7672F">
              <w:t>3.9. Report the need for modifications to the physical or manual therapy program and report to the delegating Allied Health Professional.</w:t>
            </w:r>
          </w:p>
        </w:tc>
      </w:tr>
      <w:tr w:rsidTr="00F767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2F">
            <w:pPr>
              <w:pStyle w:val="List"/>
              <w:rPr>
                <w:lang w:val="en-NZ"/>
              </w:rPr>
            </w:pPr>
            <w:r w:rsidRPr="00F7672F">
              <w:t>4.  Comply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72F" w:rsidP="00F7672F">
            <w:pPr>
              <w:pStyle w:val="List"/>
            </w:pPr>
            <w:r w:rsidRPr="00F7672F">
              <w:t>4.1. Provide a report on the person</w:t>
            </w:r>
            <w:r>
              <w:t>’</w:t>
            </w:r>
            <w:r w:rsidRPr="00F7672F">
              <w:t>s progress, difficulties and concerns to the delegating Allied Health Professional before proceeding with treatment.</w:t>
            </w:r>
          </w:p>
          <w:p w:rsidR="00000000" w:rsidRPr="00F7672F" w:rsidP="00F7672F">
            <w:pPr>
              <w:pStyle w:val="List"/>
            </w:pPr>
            <w:r w:rsidRPr="00F7672F">
              <w:t>4.2. Implement variations to the program according to the advice of the Allied Health Professional.</w:t>
            </w:r>
          </w:p>
          <w:p w:rsidR="00000000" w:rsidRPr="00F7672F" w:rsidP="00F7672F">
            <w:pPr>
              <w:pStyle w:val="List"/>
            </w:pPr>
            <w:r w:rsidRPr="00F7672F">
              <w:t>4.3</w:t>
            </w:r>
            <w:r w:rsidRPr="00F7672F">
              <w:t>. Identify and manage the person</w:t>
            </w:r>
            <w:r>
              <w:t>’</w:t>
            </w:r>
            <w:r w:rsidRPr="00F7672F">
              <w:t>s adherence issues, including subjective and objective reporting of the person</w:t>
            </w:r>
            <w:r>
              <w:t>’</w:t>
            </w:r>
            <w:r w:rsidRPr="00F7672F">
              <w:t>s response to the program, and report to the Allied Health Professional.</w:t>
            </w:r>
          </w:p>
          <w:p w:rsidR="00000000" w:rsidRPr="00F7672F" w:rsidP="00F7672F">
            <w:pPr>
              <w:pStyle w:val="List"/>
            </w:pPr>
            <w:r w:rsidRPr="00F7672F">
              <w:t>4.4. Report any misunderstanding or confusion to the Allied Health Prof</w:t>
            </w:r>
            <w:r w:rsidRPr="00F7672F">
              <w:t>essional.</w:t>
            </w:r>
          </w:p>
          <w:p w:rsidR="00000000" w:rsidRPr="00F7672F" w:rsidP="00F7672F">
            <w:pPr>
              <w:pStyle w:val="List"/>
            </w:pPr>
            <w:r w:rsidRPr="00F7672F">
              <w:t>4.5. Identify and note any difficulties the person experiences with the program, and report to Allied Health Professional.</w:t>
            </w:r>
          </w:p>
          <w:p w:rsidR="00000000" w:rsidP="00F7672F">
            <w:pPr>
              <w:pStyle w:val="List"/>
              <w:rPr>
                <w:lang w:val="en-NZ"/>
              </w:rPr>
            </w:pPr>
            <w:r w:rsidRPr="00F7672F">
              <w:t>4.6. Seek assistance when the person presents with needs or signs outside limits of own authority, skills or knowledge.</w:t>
            </w:r>
          </w:p>
        </w:tc>
      </w:tr>
      <w:tr w:rsidTr="00F767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2F">
            <w:pPr>
              <w:pStyle w:val="List"/>
              <w:rPr>
                <w:lang w:val="en-NZ"/>
              </w:rPr>
            </w:pPr>
            <w:r w:rsidRPr="00F7672F">
              <w:t>5.</w:t>
            </w:r>
            <w:r w:rsidRPr="00F7672F">
              <w:t xml:space="preserve">  Clean and store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72F" w:rsidP="00F7672F">
            <w:pPr>
              <w:pStyle w:val="List"/>
            </w:pPr>
            <w:r w:rsidRPr="00F7672F">
              <w:t>5.1. Clean and store equipment according to manufacturer instructions, infection control requirements and organisational policy or procedures.</w:t>
            </w:r>
          </w:p>
          <w:p w:rsidR="00000000" w:rsidRPr="00F7672F" w:rsidP="00F7672F">
            <w:pPr>
              <w:pStyle w:val="List"/>
            </w:pPr>
            <w:r w:rsidRPr="00F7672F">
              <w:t>5.2. Check and maintain equipment according to suppliers or organisational policy or</w:t>
            </w:r>
            <w:r w:rsidRPr="00F7672F">
              <w:t xml:space="preserve"> procedures.</w:t>
            </w:r>
          </w:p>
          <w:p w:rsidR="00000000" w:rsidP="00F7672F">
            <w:pPr>
              <w:pStyle w:val="List"/>
              <w:rPr>
                <w:lang w:val="en-NZ"/>
              </w:rPr>
            </w:pPr>
            <w:r w:rsidRPr="00F7672F">
              <w:t>5.3. Label or tag equipment faults, and report faults in line with organisational policy or procedures.</w:t>
            </w:r>
          </w:p>
        </w:tc>
      </w:tr>
      <w:tr w:rsidTr="00F767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2F">
            <w:pPr>
              <w:pStyle w:val="List"/>
              <w:rPr>
                <w:lang w:val="en-NZ"/>
              </w:rPr>
            </w:pPr>
            <w:r w:rsidRPr="00F7672F">
              <w:t>6.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72F" w:rsidP="00F7672F">
            <w:pPr>
              <w:pStyle w:val="List"/>
            </w:pPr>
            <w:r w:rsidRPr="00F7672F">
              <w:t>6.1. Document information relating to the program in line with organisational requirements.</w:t>
            </w:r>
          </w:p>
          <w:p w:rsidR="00000000" w:rsidRPr="00F7672F" w:rsidP="00F7672F">
            <w:pPr>
              <w:pStyle w:val="List"/>
            </w:pPr>
            <w:r w:rsidRPr="00F7672F">
              <w:t>6.2. Use industry te</w:t>
            </w:r>
            <w:r w:rsidRPr="00F7672F">
              <w:t>rminology to document the person</w:t>
            </w:r>
            <w:r>
              <w:t>’</w:t>
            </w:r>
            <w:r w:rsidRPr="00F7672F">
              <w:t>s response, outcomes and identified problems related to the therapeutic program.</w:t>
            </w:r>
          </w:p>
          <w:p w:rsidR="00000000" w:rsidRPr="00F7672F" w:rsidP="00F7672F">
            <w:pPr>
              <w:pStyle w:val="List"/>
            </w:pPr>
            <w:r w:rsidRPr="00F7672F">
              <w:t>6.3. Sign and designate role when completing medical records according to organisational policy and procedures.</w:t>
            </w:r>
          </w:p>
        </w:tc>
      </w:tr>
    </w:tbl>
    <w:p w:rsidR="00000000" w:rsidRPr="00F7672F" w:rsidP="00F7672F">
      <w:pPr>
        <w:pStyle w:val="BodyText"/>
      </w:pPr>
    </w:p>
    <w:p w:rsidR="00000000" w:rsidRPr="00F7672F" w:rsidP="00F7672F">
      <w:pPr>
        <w:pStyle w:val="AllowPageBreak"/>
      </w:pPr>
    </w:p>
    <w:p w:rsidR="00000000" w:rsidRPr="00F7672F" w:rsidP="00F7672F">
      <w:pPr>
        <w:pStyle w:val="Heading1"/>
      </w:pPr>
      <w:bookmarkStart w:id="7" w:name="O_1224685"/>
      <w:bookmarkEnd w:id="7"/>
      <w:r w:rsidRPr="00F7672F">
        <w:t>Foundatio</w:t>
      </w:r>
      <w:r w:rsidRPr="00F7672F">
        <w:t>n Skills</w:t>
      </w:r>
    </w:p>
    <w:p w:rsidR="00000000" w:rsidRPr="0070327E" w:rsidP="0070327E">
      <w:pPr>
        <w:pStyle w:val="BodyText"/>
        <w:rPr>
          <w:i/>
        </w:rPr>
      </w:pPr>
      <w:r w:rsidRPr="0070327E">
        <w:rPr>
          <w:rStyle w:val="Emphasis"/>
        </w:rPr>
        <w:t>Foundation skills essential to performance are explicit in the performance criteria of this unit of competency.</w:t>
      </w:r>
    </w:p>
    <w:p w:rsidR="00000000" w:rsidRPr="00F7672F" w:rsidP="00F7672F">
      <w:pPr>
        <w:pStyle w:val="Heading1"/>
      </w:pPr>
      <w:bookmarkStart w:id="8" w:name="O_1224684"/>
      <w:bookmarkEnd w:id="8"/>
      <w:r w:rsidRPr="00F7672F">
        <w:t>Unit Mapping Information</w:t>
      </w:r>
    </w:p>
    <w:p w:rsidR="00000000" w:rsidRPr="00F7672F" w:rsidP="0070327E">
      <w:pPr>
        <w:pStyle w:val="BodyText"/>
      </w:pPr>
      <w:r w:rsidRPr="00F7672F">
        <w:t>Supersedes and is not equivalent to HLTAHA003 Deliver and monitor a client-specific physiotherapy program and HLTAHA005 Support the delivery and monitoring of physiotherapy programs for mobility.</w:t>
      </w:r>
    </w:p>
    <w:p w:rsidR="00000000" w:rsidRPr="00F7672F" w:rsidP="00F7672F">
      <w:pPr>
        <w:pStyle w:val="Heading1"/>
      </w:pPr>
      <w:bookmarkStart w:id="9" w:name="O_1224677"/>
      <w:bookmarkEnd w:id="9"/>
      <w:r w:rsidRPr="00F7672F">
        <w:t>Links</w:t>
      </w:r>
    </w:p>
    <w:p w:rsidR="00000000" w:rsidRPr="00F7672F" w:rsidP="0070327E">
      <w:pPr>
        <w:pStyle w:val="BodyText"/>
      </w:pPr>
      <w:r w:rsidRPr="00F7672F">
        <w:t>Companion Volume implementation gui</w:t>
      </w:r>
      <w:r w:rsidRPr="00F7672F">
        <w:t xml:space="preserve">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C6C7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7672F" w:rsidP="00F7672F"/>
    <w:sectPr w:rsidSect="00F767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7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72F" w:rsidRPr="0070327E" w:rsidP="007032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7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27E" w:rsidP="00F767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327E" w:rsidP="00F767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327E" w:rsidP="00F767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7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2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672F" w:rsidRPr="0070327E" w:rsidP="007032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7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27E" w:rsidRPr="002D2AF8" w:rsidP="00F767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HLTAHA028 Deliver and monitor physical or manual therapy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0327E" w:rsidP="00F767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7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7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7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7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7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7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7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7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7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7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7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72F"/>
  </w:style>
  <w:style w:type="character" w:customStyle="1" w:styleId="Heading1Char">
    <w:name w:val="Heading 1 Char"/>
    <w:basedOn w:val="DefaultParagraphFont"/>
    <w:link w:val="Heading1"/>
    <w:rsid w:val="00F767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7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7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672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7672F"/>
    <w:rPr>
      <w:b/>
      <w:spacing w:val="0"/>
    </w:rPr>
  </w:style>
  <w:style w:type="character" w:styleId="Emphasis">
    <w:name w:val="Emphasis"/>
    <w:basedOn w:val="DefaultParagraphFont"/>
    <w:qFormat/>
    <w:rsid w:val="00F7672F"/>
    <w:rPr>
      <w:i/>
    </w:rPr>
  </w:style>
  <w:style w:type="paragraph" w:customStyle="1" w:styleId="SuperHeading">
    <w:name w:val="SuperHeading"/>
    <w:basedOn w:val="Normal"/>
    <w:rsid w:val="00F767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67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67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7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7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7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7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7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7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7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7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67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7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67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7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72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767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67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67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7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7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67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67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7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7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7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7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7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7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7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7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67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7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7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72F"/>
  </w:style>
  <w:style w:type="paragraph" w:styleId="TableofFigures">
    <w:name w:val="table of figures"/>
    <w:basedOn w:val="Normal"/>
    <w:next w:val="Normal"/>
    <w:semiHidden/>
    <w:rsid w:val="00F767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7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672F"/>
    <w:rPr>
      <w:rFonts w:ascii="Wingdings" w:hAnsi="Wingdings"/>
    </w:rPr>
  </w:style>
  <w:style w:type="paragraph" w:customStyle="1" w:styleId="TableHeading">
    <w:name w:val="Table Heading"/>
    <w:basedOn w:val="HeadingBase"/>
    <w:rsid w:val="00F767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72F"/>
    <w:rPr>
      <w:color w:val="0033CC"/>
      <w:u w:val="none"/>
    </w:rPr>
  </w:style>
  <w:style w:type="paragraph" w:customStyle="1" w:styleId="BodyTextRight">
    <w:name w:val="Body Text Right"/>
    <w:basedOn w:val="BodyText"/>
    <w:rsid w:val="00F767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7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7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7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7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7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72F"/>
    <w:rPr>
      <w:sz w:val="32"/>
    </w:rPr>
  </w:style>
  <w:style w:type="paragraph" w:customStyle="1" w:styleId="HeadingProcedure">
    <w:name w:val="Heading Procedure"/>
    <w:basedOn w:val="HeadingBase"/>
    <w:next w:val="Normal"/>
    <w:rsid w:val="00F767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72F"/>
    <w:pPr>
      <w:spacing w:before="60" w:after="60"/>
    </w:pPr>
  </w:style>
  <w:style w:type="paragraph" w:styleId="ListContinue">
    <w:name w:val="List Continue"/>
    <w:basedOn w:val="List"/>
    <w:rsid w:val="00F7672F"/>
    <w:pPr>
      <w:ind w:firstLine="0"/>
    </w:pPr>
  </w:style>
  <w:style w:type="paragraph" w:customStyle="1" w:styleId="ListNote">
    <w:name w:val="List Note"/>
    <w:basedOn w:val="List"/>
    <w:rsid w:val="00F767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7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7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72F"/>
    <w:rPr>
      <w:rFonts w:ascii="Courier New" w:hAnsi="Courier New"/>
    </w:rPr>
  </w:style>
  <w:style w:type="paragraph" w:customStyle="1" w:styleId="NoteBullet">
    <w:name w:val="Note Bullet"/>
    <w:basedOn w:val="Note"/>
    <w:rsid w:val="00F767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7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7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7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7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67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7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72F"/>
    <w:rPr>
      <w:b/>
      <w:smallCaps/>
    </w:rPr>
  </w:style>
  <w:style w:type="paragraph" w:customStyle="1" w:styleId="TableListNumber">
    <w:name w:val="Table List Number"/>
    <w:basedOn w:val="ListNumber"/>
    <w:rsid w:val="00F767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7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72F"/>
    <w:pPr>
      <w:numPr>
        <w:numId w:val="7"/>
      </w:numPr>
    </w:pPr>
  </w:style>
  <w:style w:type="paragraph" w:customStyle="1" w:styleId="ListAlpha2">
    <w:name w:val="List Alpha 2"/>
    <w:basedOn w:val="List2"/>
    <w:rsid w:val="00F7672F"/>
    <w:pPr>
      <w:numPr>
        <w:numId w:val="6"/>
      </w:numPr>
    </w:pPr>
  </w:style>
  <w:style w:type="paragraph" w:styleId="List2">
    <w:name w:val="List 2"/>
    <w:basedOn w:val="BodyText"/>
    <w:rsid w:val="00F767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67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7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7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67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67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672F"/>
    <w:pPr>
      <w:numPr>
        <w:numId w:val="2"/>
      </w:numPr>
    </w:pPr>
  </w:style>
  <w:style w:type="paragraph" w:styleId="ListContinue2">
    <w:name w:val="List Continue 2"/>
    <w:basedOn w:val="List2"/>
    <w:rsid w:val="00F7672F"/>
    <w:pPr>
      <w:ind w:firstLine="0"/>
    </w:pPr>
  </w:style>
  <w:style w:type="paragraph" w:styleId="ListContinue3">
    <w:name w:val="List Continue 3"/>
    <w:basedOn w:val="List3"/>
    <w:rsid w:val="00F7672F"/>
    <w:pPr>
      <w:ind w:left="1021" w:firstLine="0"/>
    </w:pPr>
  </w:style>
  <w:style w:type="paragraph" w:styleId="ListContinue4">
    <w:name w:val="List Continue 4"/>
    <w:basedOn w:val="List4"/>
    <w:rsid w:val="00F7672F"/>
    <w:pPr>
      <w:ind w:firstLine="0"/>
    </w:pPr>
  </w:style>
  <w:style w:type="paragraph" w:styleId="ListContinue5">
    <w:name w:val="List Continue 5"/>
    <w:basedOn w:val="List5"/>
    <w:rsid w:val="00F7672F"/>
    <w:pPr>
      <w:ind w:firstLine="0"/>
    </w:pPr>
  </w:style>
  <w:style w:type="paragraph" w:styleId="ListNumber3">
    <w:name w:val="List Number 3"/>
    <w:basedOn w:val="List3"/>
    <w:rsid w:val="00F7672F"/>
    <w:pPr>
      <w:numPr>
        <w:numId w:val="3"/>
      </w:numPr>
    </w:pPr>
  </w:style>
  <w:style w:type="paragraph" w:styleId="ListNumber4">
    <w:name w:val="List Number 4"/>
    <w:basedOn w:val="List4"/>
    <w:rsid w:val="00F7672F"/>
    <w:pPr>
      <w:numPr>
        <w:numId w:val="4"/>
      </w:numPr>
    </w:pPr>
  </w:style>
  <w:style w:type="paragraph" w:styleId="ListNumber5">
    <w:name w:val="List Number 5"/>
    <w:basedOn w:val="List5"/>
    <w:rsid w:val="00F7672F"/>
    <w:pPr>
      <w:numPr>
        <w:numId w:val="5"/>
      </w:numPr>
    </w:pPr>
  </w:style>
  <w:style w:type="paragraph" w:styleId="BlockText">
    <w:name w:val="Block Text"/>
    <w:basedOn w:val="Normal"/>
    <w:rsid w:val="00F767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7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72F"/>
    <w:rPr>
      <w:sz w:val="16"/>
      <w:vertAlign w:val="superscript"/>
    </w:rPr>
  </w:style>
  <w:style w:type="character" w:customStyle="1" w:styleId="Symbols">
    <w:name w:val="Symbols"/>
    <w:basedOn w:val="DefaultParagraphFont"/>
    <w:rsid w:val="00F7672F"/>
    <w:rPr>
      <w:rFonts w:ascii="Symbol" w:hAnsi="Symbol"/>
    </w:rPr>
  </w:style>
  <w:style w:type="character" w:customStyle="1" w:styleId="MenuOptions">
    <w:name w:val="Menu Options"/>
    <w:basedOn w:val="DefaultParagraphFont"/>
    <w:rsid w:val="00F767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72F"/>
    <w:rPr>
      <w:b/>
    </w:rPr>
  </w:style>
  <w:style w:type="character" w:customStyle="1" w:styleId="Underlined">
    <w:name w:val="Underlined"/>
    <w:basedOn w:val="DefaultParagraphFont"/>
    <w:rsid w:val="00F7672F"/>
    <w:rPr>
      <w:u w:val="single"/>
    </w:rPr>
  </w:style>
  <w:style w:type="paragraph" w:customStyle="1" w:styleId="TableBodyTextRight">
    <w:name w:val="Table Body Text Right"/>
    <w:basedOn w:val="TableBodyText"/>
    <w:rsid w:val="00F767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72F"/>
    <w:rPr>
      <w:sz w:val="18"/>
    </w:rPr>
  </w:style>
  <w:style w:type="paragraph" w:customStyle="1" w:styleId="BodySmallRight">
    <w:name w:val="Body Small Right"/>
    <w:basedOn w:val="BodyTextRight"/>
    <w:rsid w:val="00F7672F"/>
    <w:rPr>
      <w:sz w:val="18"/>
      <w:szCs w:val="18"/>
    </w:rPr>
  </w:style>
  <w:style w:type="paragraph" w:customStyle="1" w:styleId="MarginEdition">
    <w:name w:val="Margin Edition"/>
    <w:basedOn w:val="MarginNote"/>
    <w:rsid w:val="00F767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72F"/>
    <w:rPr>
      <w:sz w:val="2"/>
      <w:szCs w:val="2"/>
    </w:rPr>
  </w:style>
  <w:style w:type="character" w:customStyle="1" w:styleId="Small">
    <w:name w:val="Small"/>
    <w:basedOn w:val="DefaultParagraphFont"/>
    <w:rsid w:val="00F7672F"/>
    <w:rPr>
      <w:sz w:val="16"/>
    </w:rPr>
  </w:style>
  <w:style w:type="paragraph" w:customStyle="1" w:styleId="WideTable">
    <w:name w:val="Wide Table"/>
    <w:basedOn w:val="Normal"/>
    <w:rsid w:val="00F767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72F"/>
  </w:style>
  <w:style w:type="paragraph" w:styleId="Quote">
    <w:name w:val="Quote"/>
    <w:basedOn w:val="Heading1"/>
    <w:link w:val="QuoteChar"/>
    <w:qFormat/>
    <w:rsid w:val="00F767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7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72F"/>
    <w:pPr>
      <w:pageBreakBefore/>
    </w:pPr>
  </w:style>
  <w:style w:type="paragraph" w:customStyle="1" w:styleId="Border">
    <w:name w:val="Border"/>
    <w:basedOn w:val="Normal"/>
    <w:qFormat/>
    <w:rsid w:val="00F767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7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7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7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7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7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7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7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7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72F"/>
    <w:rPr>
      <w:u w:val="single"/>
    </w:rPr>
  </w:style>
  <w:style w:type="character" w:customStyle="1" w:styleId="BoldandItalics">
    <w:name w:val="Bold and Italics"/>
    <w:qFormat/>
    <w:rsid w:val="00F7672F"/>
    <w:rPr>
      <w:b/>
      <w:i/>
      <w:u w:val="none"/>
    </w:rPr>
  </w:style>
  <w:style w:type="paragraph" w:styleId="BalloonText">
    <w:name w:val="Balloon Text"/>
    <w:basedOn w:val="Normal"/>
    <w:link w:val="BalloonTextChar"/>
    <w:rsid w:val="00F767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7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7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7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7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7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672F"/>
    <w:pPr>
      <w:spacing w:before="0" w:after="0"/>
    </w:pPr>
  </w:style>
  <w:style w:type="paragraph" w:customStyle="1" w:styleId="BodyTextBold">
    <w:name w:val="Body Text Bold"/>
    <w:basedOn w:val="BodyText"/>
    <w:qFormat/>
    <w:rsid w:val="00F7672F"/>
    <w:rPr>
      <w:b/>
    </w:rPr>
  </w:style>
  <w:style w:type="character" w:styleId="Hyperlink">
    <w:name w:val="Hyperlink"/>
    <w:basedOn w:val="DefaultParagraphFont"/>
    <w:uiPriority w:val="99"/>
    <w:unhideWhenUsed/>
    <w:rsid w:val="00703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879</Words>
  <Characters>5374</Characters>
  <Application>Microsoft Office Word</Application>
  <DocSecurity>0</DocSecurity>
  <Lines>158</Lines>
  <Paragraphs>77</Paragraphs>
  <ScaleCrop>false</ScaleCrop>
  <Company>Author-it Software Corporation Ltd.</Company>
  <LinksUpToDate>false</LinksUpToDate>
  <CharactersWithSpaces>6176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HLTAHA028 Deliver and monitor physical or manual therapy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2023-07-02T02:44:00Z</dcterms:created>
  <dcterms:modified xsi:type="dcterms:W3CDTF">2023-07-02T02:44:00Z</dcterms:modified>
</cp:coreProperties>
</file>