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32D" w:rsidP="0049432D">
      <w:pPr>
        <w:pStyle w:val="Title"/>
      </w:pPr>
      <w:r>
        <w:fldChar w:fldCharType="begin"/>
      </w:r>
      <w:r>
        <w:instrText xml:space="preserve"> TITLE   \* MERGEFORMAT </w:instrText>
      </w:r>
      <w:r>
        <w:fldChar w:fldCharType="separate"/>
      </w:r>
      <w:r>
        <w:t>Assessment Requirements for HLTAHA024 Work within a community rehabilitation environment</w:t>
      </w:r>
      <w:r>
        <w:fldChar w:fldCharType="end"/>
      </w:r>
    </w:p>
    <w:p w:rsidR="0049432D" w:rsidP="0049432D">
      <w:pPr>
        <w:pStyle w:val="Version"/>
        <w:sectPr w:rsidSect="001570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0C5" w:rsidP="001570C5">
      <w:pPr>
        <w:pStyle w:val="SuperHeading"/>
      </w:pPr>
      <w:r w:rsidRPr="001570C5">
        <w:t>Assessment Requirements for HLTAHA024 Work within a community rehabilitation environment</w:t>
      </w:r>
    </w:p>
    <w:p w:rsidR="00000000" w:rsidRPr="001570C5" w:rsidP="001570C5">
      <w:pPr>
        <w:pStyle w:val="Heading1"/>
      </w:pPr>
      <w:bookmarkStart w:id="1" w:name="O_655789"/>
      <w:bookmarkEnd w:id="1"/>
      <w:r w:rsidRPr="001570C5">
        <w:t>Modification History</w:t>
      </w:r>
    </w:p>
    <w:tbl>
      <w:tblPr>
        <w:tblW w:w="0" w:type="auto"/>
        <w:tblLayout w:type="fixed"/>
        <w:tblCellMar>
          <w:left w:w="62" w:type="dxa"/>
          <w:right w:w="62" w:type="dxa"/>
        </w:tblCellMar>
        <w:tblLook w:val="0000"/>
      </w:tblPr>
      <w:tblGrid>
        <w:gridCol w:w="2790"/>
        <w:gridCol w:w="6344"/>
      </w:tblGrid>
      <w:tr w:rsidTr="001570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0C5" w:rsidP="001570C5">
            <w:pPr>
              <w:pStyle w:val="BodyText"/>
            </w:pPr>
            <w:r w:rsidRPr="001570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0C5">
            <w:pPr>
              <w:pStyle w:val="BodyText"/>
              <w:rPr>
                <w:lang w:val="en-NZ"/>
              </w:rPr>
            </w:pPr>
            <w:r w:rsidRPr="001570C5">
              <w:rPr>
                <w:rStyle w:val="SpecialBold"/>
              </w:rPr>
              <w:t>Comments</w:t>
            </w:r>
          </w:p>
        </w:tc>
      </w:tr>
      <w:tr w:rsidTr="001570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0C5">
            <w:pPr>
              <w:pStyle w:val="BodyText"/>
              <w:rPr>
                <w:lang w:val="en-NZ"/>
              </w:rPr>
            </w:pPr>
            <w:r w:rsidRPr="001570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0C5" w:rsidP="001570C5">
            <w:pPr>
              <w:pStyle w:val="BodyText"/>
            </w:pPr>
            <w:r w:rsidRPr="001570C5">
              <w:t xml:space="preserve">This version was released in </w:t>
            </w:r>
            <w:r w:rsidRPr="001570C5">
              <w:rPr>
                <w:rStyle w:val="Emphasis"/>
              </w:rPr>
              <w:t>HLT Health Training Package release 2.0</w:t>
            </w:r>
            <w:r w:rsidRPr="001570C5">
              <w:t xml:space="preserve"> and meets the requirements of the 2012 Standards for Training Packages.</w:t>
            </w:r>
          </w:p>
          <w:p w:rsidR="00000000" w:rsidRPr="001570C5" w:rsidP="001570C5">
            <w:pPr>
              <w:pStyle w:val="BodyText"/>
            </w:pPr>
            <w:r w:rsidRPr="001570C5">
              <w:t>Significant changes to the elements and performance criteria. New evidence requirements for assessment including volume and frequency requirements. Minimum work hours added.  Signific</w:t>
            </w:r>
            <w:r w:rsidRPr="001570C5">
              <w:t>ant change to knowledge evidence.</w:t>
            </w:r>
          </w:p>
        </w:tc>
      </w:tr>
    </w:tbl>
    <w:p w:rsidR="00000000" w:rsidRPr="001570C5" w:rsidP="001570C5">
      <w:pPr>
        <w:pStyle w:val="BodyText"/>
      </w:pPr>
    </w:p>
    <w:p w:rsidR="00000000" w:rsidRPr="001570C5" w:rsidP="001570C5">
      <w:pPr>
        <w:pStyle w:val="AllowPageBreak"/>
      </w:pPr>
    </w:p>
    <w:p w:rsidR="00000000" w:rsidRPr="001570C5" w:rsidP="001570C5">
      <w:pPr>
        <w:pStyle w:val="Heading1"/>
      </w:pPr>
      <w:bookmarkStart w:id="2" w:name="O_655790"/>
      <w:bookmarkEnd w:id="2"/>
      <w:r w:rsidRPr="001570C5">
        <w:t>Performance Evidence</w:t>
      </w:r>
    </w:p>
    <w:p w:rsidR="00000000" w:rsidRPr="001570C5" w:rsidP="0049432D">
      <w:pPr>
        <w:pStyle w:val="BodyText"/>
      </w:pPr>
      <w:r w:rsidRPr="001570C5">
        <w:t xml:space="preserve">The candidate must show evidence of the ability to complete tasks outlined in elements and performance criteria of this unit, manage tasks and manage contingencies in the context of </w:t>
      </w:r>
      <w:r w:rsidRPr="001570C5">
        <w:t>the job role. There must be evidence that the candidate has:</w:t>
      </w:r>
    </w:p>
    <w:p w:rsidR="00000000" w:rsidRPr="001570C5" w:rsidP="001570C5">
      <w:pPr>
        <w:pStyle w:val="ListBullet"/>
      </w:pPr>
      <w:r w:rsidRPr="001570C5">
        <w:t>facilitated involvement and participation of 3 clients, 1 in a simulated environment and 2 in the workplace, in the rehabilitation process within the context of rehabilitation plans</w:t>
      </w:r>
    </w:p>
    <w:p w:rsidR="00000000" w:rsidRPr="001570C5" w:rsidP="001570C5">
      <w:pPr>
        <w:pStyle w:val="ListBullet"/>
      </w:pPr>
      <w:r w:rsidRPr="001570C5">
        <w:t>performed th</w:t>
      </w:r>
      <w:r w:rsidRPr="001570C5">
        <w:t>e activities outlined in the performance criteria of this unit during a period of at least 120 hours of work</w:t>
      </w:r>
    </w:p>
    <w:p w:rsidR="00000000" w:rsidRPr="001570C5" w:rsidP="001570C5">
      <w:pPr>
        <w:pStyle w:val="AllowPageBreak"/>
      </w:pPr>
    </w:p>
    <w:p w:rsidR="00000000" w:rsidRPr="001570C5" w:rsidP="001570C5">
      <w:pPr>
        <w:pStyle w:val="Heading1"/>
      </w:pPr>
      <w:bookmarkStart w:id="3" w:name="O_655791"/>
      <w:bookmarkEnd w:id="3"/>
      <w:r w:rsidRPr="001570C5">
        <w:t>Knowledge Evidence</w:t>
      </w:r>
    </w:p>
    <w:p w:rsidR="00000000" w:rsidRPr="001570C5" w:rsidP="0049432D">
      <w:pPr>
        <w:pStyle w:val="BodyText"/>
      </w:pPr>
      <w:r w:rsidRPr="001570C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570C5">
        <w:t>of:</w:t>
      </w:r>
    </w:p>
    <w:p w:rsidR="00000000" w:rsidRPr="001570C5" w:rsidP="001570C5">
      <w:pPr>
        <w:pStyle w:val="ListBullet"/>
      </w:pPr>
      <w:r w:rsidRPr="001570C5">
        <w:t>the importance and meaning of home and belongings to clients and the nature and significance of working in the client’s home and community settings</w:t>
      </w:r>
    </w:p>
    <w:p w:rsidR="00000000" w:rsidRPr="001570C5" w:rsidP="001570C5">
      <w:pPr>
        <w:pStyle w:val="ListBullet"/>
      </w:pPr>
      <w:r w:rsidRPr="001570C5">
        <w:t>the importance and practice of participation, social justice and equity</w:t>
      </w:r>
    </w:p>
    <w:p w:rsidR="00000000" w:rsidRPr="001570C5" w:rsidP="001570C5">
      <w:pPr>
        <w:pStyle w:val="ListBullet"/>
      </w:pPr>
      <w:r w:rsidRPr="001570C5">
        <w:t>values and philosophies of comm</w:t>
      </w:r>
      <w:r w:rsidRPr="001570C5">
        <w:t>unity rehabilitation in practice</w:t>
      </w:r>
    </w:p>
    <w:p w:rsidR="00000000" w:rsidRPr="001570C5" w:rsidP="001570C5">
      <w:pPr>
        <w:pStyle w:val="ListBullet"/>
      </w:pPr>
      <w:r w:rsidRPr="001570C5">
        <w:t>different frameworks, approaches and models of community rehabilitation</w:t>
      </w:r>
    </w:p>
    <w:p w:rsidR="00000000" w:rsidRPr="001570C5" w:rsidP="001570C5">
      <w:pPr>
        <w:pStyle w:val="ListBullet"/>
      </w:pPr>
      <w:r w:rsidRPr="001570C5">
        <w:t>cross cultural issues in a community rehabilitation context</w:t>
      </w:r>
    </w:p>
    <w:p w:rsidR="00000000" w:rsidRPr="001570C5" w:rsidP="001570C5">
      <w:pPr>
        <w:pStyle w:val="ListBullet"/>
      </w:pPr>
      <w:r w:rsidRPr="001570C5">
        <w:t>community advocacy groups</w:t>
      </w:r>
    </w:p>
    <w:p w:rsidR="00000000" w:rsidRPr="001570C5" w:rsidP="001570C5">
      <w:pPr>
        <w:pStyle w:val="ListBullet"/>
      </w:pPr>
      <w:r w:rsidRPr="001570C5">
        <w:t xml:space="preserve">importance of principles and practices to enhance sustainability </w:t>
      </w:r>
      <w:r w:rsidRPr="001570C5">
        <w:t>in the workplace, including environmental, economic, workforce and social sustainability</w:t>
      </w:r>
    </w:p>
    <w:p w:rsidR="00000000" w:rsidRPr="001570C5" w:rsidP="001570C5">
      <w:pPr>
        <w:pStyle w:val="ListBullet"/>
      </w:pPr>
      <w:r w:rsidRPr="001570C5">
        <w:t>international classification of functioning, disability and health</w:t>
      </w:r>
    </w:p>
    <w:p w:rsidR="00000000" w:rsidRPr="001570C5" w:rsidP="001570C5">
      <w:pPr>
        <w:pStyle w:val="ListBullet"/>
      </w:pPr>
      <w:r w:rsidRPr="001570C5">
        <w:t>organisation policy and procedures in relation to:</w:t>
      </w:r>
    </w:p>
    <w:p w:rsidR="00000000" w:rsidRPr="001570C5" w:rsidP="001570C5">
      <w:pPr>
        <w:pStyle w:val="ListBullet2"/>
      </w:pPr>
      <w:r w:rsidRPr="001570C5">
        <w:t xml:space="preserve">infection control </w:t>
      </w:r>
    </w:p>
    <w:p w:rsidR="00000000" w:rsidRPr="001570C5" w:rsidP="001570C5">
      <w:pPr>
        <w:pStyle w:val="ListBullet2"/>
      </w:pPr>
      <w:r w:rsidRPr="001570C5">
        <w:t xml:space="preserve">PPE </w:t>
      </w:r>
    </w:p>
    <w:p w:rsidR="00000000" w:rsidRPr="001570C5" w:rsidP="001570C5">
      <w:pPr>
        <w:pStyle w:val="ListBullet2"/>
      </w:pPr>
      <w:r w:rsidRPr="001570C5">
        <w:t>risk assessment and risk</w:t>
      </w:r>
      <w:r w:rsidRPr="001570C5">
        <w:t xml:space="preserve"> management associated with working in client homes and the community</w:t>
      </w:r>
    </w:p>
    <w:p w:rsidR="00000000" w:rsidRPr="001570C5" w:rsidP="001570C5">
      <w:pPr>
        <w:pStyle w:val="ListBullet"/>
      </w:pPr>
      <w:r w:rsidRPr="001570C5">
        <w:t>legal and ethical considerations relevant to allied health:</w:t>
      </w:r>
    </w:p>
    <w:p w:rsidR="00000000" w:rsidRPr="001570C5" w:rsidP="001570C5">
      <w:pPr>
        <w:pStyle w:val="ListBullet2"/>
      </w:pPr>
      <w:r w:rsidRPr="001570C5">
        <w:t>duty of care</w:t>
      </w:r>
    </w:p>
    <w:p w:rsidR="00000000" w:rsidRPr="001570C5" w:rsidP="001570C5">
      <w:pPr>
        <w:pStyle w:val="ListBullet2"/>
      </w:pPr>
      <w:r w:rsidRPr="001570C5">
        <w:t>human rights</w:t>
      </w:r>
    </w:p>
    <w:p w:rsidR="00000000" w:rsidRPr="001570C5" w:rsidP="001570C5">
      <w:pPr>
        <w:pStyle w:val="ListBullet2"/>
      </w:pPr>
      <w:r w:rsidRPr="001570C5">
        <w:t>privacy, confidentiality and disclosure</w:t>
      </w:r>
    </w:p>
    <w:p w:rsidR="00000000" w:rsidRPr="001570C5" w:rsidP="001570C5">
      <w:pPr>
        <w:pStyle w:val="ListBullet2"/>
      </w:pPr>
      <w:r w:rsidRPr="001570C5">
        <w:t>work role boundaries – responsibilities and limitations</w:t>
      </w:r>
    </w:p>
    <w:p w:rsidR="00000000" w:rsidRPr="001570C5" w:rsidP="001570C5">
      <w:pPr>
        <w:pStyle w:val="ListBullet2"/>
      </w:pPr>
      <w:r w:rsidRPr="001570C5">
        <w:t xml:space="preserve">work health and safety </w:t>
      </w:r>
    </w:p>
    <w:p w:rsidR="00000000" w:rsidRPr="001570C5" w:rsidP="001570C5">
      <w:pPr>
        <w:pStyle w:val="ListBullet"/>
      </w:pPr>
      <w:r w:rsidRPr="001570C5">
        <w:t>relevant national and/or state-based community services and programs and local community care services</w:t>
      </w:r>
    </w:p>
    <w:p w:rsidR="00000000" w:rsidRPr="001570C5" w:rsidP="001570C5">
      <w:pPr>
        <w:pStyle w:val="ListBullet"/>
      </w:pPr>
      <w:r w:rsidRPr="001570C5">
        <w:t>medico-legal and legal implications of working outside the plans, specifically treatment style plan</w:t>
      </w:r>
    </w:p>
    <w:p w:rsidR="00000000" w:rsidRPr="001570C5" w:rsidP="001570C5">
      <w:pPr>
        <w:pStyle w:val="AllowPageBreak"/>
      </w:pPr>
    </w:p>
    <w:p w:rsidR="00000000" w:rsidRPr="001570C5" w:rsidP="001570C5">
      <w:pPr>
        <w:pStyle w:val="Heading1"/>
      </w:pPr>
      <w:bookmarkStart w:id="4" w:name="O_655792"/>
      <w:bookmarkEnd w:id="4"/>
      <w:r w:rsidRPr="001570C5">
        <w:t xml:space="preserve">Assessment </w:t>
      </w:r>
      <w:r w:rsidRPr="001570C5">
        <w:t>Conditions</w:t>
      </w:r>
    </w:p>
    <w:p w:rsidR="00000000" w:rsidRPr="001570C5" w:rsidP="0049432D">
      <w:pPr>
        <w:pStyle w:val="BodyText"/>
      </w:pPr>
      <w:r w:rsidRPr="001570C5">
        <w:t>All aspects of the performance evidence must have been demonstrated using simulation prior to being demonstrated in a therapeutic workplace under direction and supervision (direct, indirect, remote) as determined by the health professional.</w:t>
      </w:r>
    </w:p>
    <w:p w:rsidR="00000000" w:rsidRPr="001570C5" w:rsidP="0049432D">
      <w:pPr>
        <w:pStyle w:val="BodyText"/>
      </w:pPr>
      <w:r w:rsidRPr="001570C5">
        <w:t>The</w:t>
      </w:r>
      <w:r w:rsidRPr="001570C5">
        <w:t xml:space="preserve"> following conditions must be met for this unit:</w:t>
      </w:r>
    </w:p>
    <w:p w:rsidR="00000000" w:rsidRPr="001570C5" w:rsidP="001570C5">
      <w:pPr>
        <w:pStyle w:val="ListBullet"/>
      </w:pPr>
      <w:r w:rsidRPr="001570C5">
        <w:t xml:space="preserve">use of suitable facilities, equipment and resources, including rehabilitation plans and any relevant equipment outlined in the plan </w:t>
      </w:r>
    </w:p>
    <w:p w:rsidR="00000000" w:rsidRPr="001570C5" w:rsidP="001570C5">
      <w:pPr>
        <w:pStyle w:val="ListBullet"/>
      </w:pPr>
      <w:r w:rsidRPr="001570C5">
        <w:t>modelling of industry operating conditions and contingencies, including provision of services to real people</w:t>
      </w:r>
    </w:p>
    <w:p w:rsidR="00000000" w:rsidRPr="001570C5" w:rsidP="001570C5">
      <w:pPr>
        <w:pStyle w:val="BodyText"/>
      </w:pPr>
      <w:r w:rsidRPr="001570C5">
        <w:tab/>
      </w:r>
    </w:p>
    <w:p w:rsidR="00000000" w:rsidRPr="001570C5" w:rsidP="0049432D">
      <w:pPr>
        <w:pStyle w:val="BodyText"/>
      </w:pPr>
      <w:r w:rsidRPr="001570C5">
        <w:t>Assessors must satisfy the Standards for Registered Training Organisations (RTOs) 2015/AQTF mandatory competency requirements for assessors.</w:t>
      </w:r>
    </w:p>
    <w:p w:rsidR="00000000" w:rsidRPr="001570C5" w:rsidP="001570C5">
      <w:pPr>
        <w:pStyle w:val="Heading1"/>
      </w:pPr>
      <w:bookmarkStart w:id="5" w:name="O_655795"/>
      <w:bookmarkEnd w:id="5"/>
      <w:r w:rsidRPr="001570C5">
        <w:t>Links</w:t>
      </w:r>
    </w:p>
    <w:p w:rsidR="00000000" w:rsidRPr="001570C5" w:rsidP="0049432D">
      <w:pPr>
        <w:pStyle w:val="BodyText"/>
      </w:pPr>
      <w:r w:rsidRPr="001570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72B91">
        <w:rPr>
          <w:rStyle w:val="Hyperlink"/>
        </w:rPr>
        <w:t>https://vetnet.gov.au/Pages/TrainingDocs.aspx?q=ced1390f-48d9-4ab0-bd50-b015e5485705</w:t>
      </w:r>
      <w:r>
        <w:fldChar w:fldCharType="end"/>
      </w:r>
    </w:p>
    <w:p w:rsidR="00000000" w:rsidRPr="001570C5" w:rsidP="001570C5"/>
    <w:sectPr w:rsidSect="001570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C5" w:rsidRPr="0049432D" w:rsidP="00494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2D" w:rsidP="00157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432D" w:rsidP="001570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9432D" w:rsidP="001570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0C5" w:rsidRPr="0049432D" w:rsidP="00494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32D" w:rsidRPr="002D2AF8" w:rsidP="001570C5">
    <w:pPr>
      <w:pStyle w:val="Header"/>
      <w:framePr w:wrap="around"/>
    </w:pPr>
    <w:r>
      <w:fldChar w:fldCharType="begin"/>
    </w:r>
    <w:r>
      <w:instrText xml:space="preserve"> TITLE   \* MERGEFORMAT </w:instrText>
    </w:r>
    <w:r>
      <w:fldChar w:fldCharType="separate"/>
    </w:r>
    <w:r>
      <w:t>Assessment Requirements for HLTAHA024 Work within a community rehabilitation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49432D" w:rsidP="001570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85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6C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CA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0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0C5"/>
    <w:pPr>
      <w:spacing w:before="360" w:after="60"/>
      <w:outlineLvl w:val="0"/>
    </w:pPr>
    <w:rPr>
      <w:sz w:val="32"/>
    </w:rPr>
  </w:style>
  <w:style w:type="paragraph" w:styleId="Heading2">
    <w:name w:val="heading 2"/>
    <w:basedOn w:val="HeadingBase"/>
    <w:next w:val="BodyText"/>
    <w:link w:val="Heading2Char"/>
    <w:qFormat/>
    <w:rsid w:val="001570C5"/>
    <w:pPr>
      <w:keepLines/>
      <w:spacing w:before="240" w:after="120"/>
      <w:outlineLvl w:val="1"/>
    </w:pPr>
    <w:rPr>
      <w:sz w:val="28"/>
      <w:szCs w:val="40"/>
    </w:rPr>
  </w:style>
  <w:style w:type="paragraph" w:styleId="Heading3">
    <w:name w:val="heading 3"/>
    <w:basedOn w:val="HeadingBase"/>
    <w:next w:val="BodyText"/>
    <w:link w:val="Heading3Char"/>
    <w:qFormat/>
    <w:rsid w:val="001570C5"/>
    <w:pPr>
      <w:spacing w:before="180" w:after="120"/>
      <w:outlineLvl w:val="2"/>
    </w:pPr>
    <w:rPr>
      <w:spacing w:val="-10"/>
      <w:kern w:val="32"/>
    </w:rPr>
  </w:style>
  <w:style w:type="paragraph" w:styleId="Heading4">
    <w:name w:val="heading 4"/>
    <w:basedOn w:val="HeadingBase"/>
    <w:next w:val="BodyText"/>
    <w:link w:val="Heading4Char"/>
    <w:qFormat/>
    <w:rsid w:val="001570C5"/>
    <w:pPr>
      <w:spacing w:before="160" w:after="120"/>
      <w:outlineLvl w:val="3"/>
    </w:pPr>
    <w:rPr>
      <w:sz w:val="22"/>
    </w:rPr>
  </w:style>
  <w:style w:type="paragraph" w:styleId="Heading5">
    <w:name w:val="heading 5"/>
    <w:basedOn w:val="HeadingBase"/>
    <w:next w:val="Normal"/>
    <w:link w:val="Heading5Char"/>
    <w:qFormat/>
    <w:rsid w:val="001570C5"/>
    <w:pPr>
      <w:spacing w:before="80"/>
      <w:outlineLvl w:val="4"/>
    </w:pPr>
    <w:rPr>
      <w:color w:val="918585"/>
      <w:sz w:val="20"/>
    </w:rPr>
  </w:style>
  <w:style w:type="paragraph" w:styleId="Heading6">
    <w:name w:val="heading 6"/>
    <w:basedOn w:val="HeadingBase"/>
    <w:next w:val="Normal"/>
    <w:link w:val="Heading6Char"/>
    <w:qFormat/>
    <w:rsid w:val="001570C5"/>
    <w:pPr>
      <w:spacing w:before="60"/>
      <w:outlineLvl w:val="5"/>
    </w:pPr>
    <w:rPr>
      <w:color w:val="918585"/>
      <w:sz w:val="20"/>
    </w:rPr>
  </w:style>
  <w:style w:type="paragraph" w:styleId="Heading7">
    <w:name w:val="heading 7"/>
    <w:basedOn w:val="Normal"/>
    <w:next w:val="Normal"/>
    <w:link w:val="Heading7Char"/>
    <w:qFormat/>
    <w:rsid w:val="001570C5"/>
    <w:pPr>
      <w:ind w:left="720"/>
      <w:outlineLvl w:val="6"/>
    </w:pPr>
    <w:rPr>
      <w:i/>
    </w:rPr>
  </w:style>
  <w:style w:type="paragraph" w:styleId="Heading8">
    <w:name w:val="heading 8"/>
    <w:basedOn w:val="Normal"/>
    <w:next w:val="Normal"/>
    <w:link w:val="Heading8Char"/>
    <w:qFormat/>
    <w:rsid w:val="001570C5"/>
    <w:pPr>
      <w:ind w:left="720"/>
      <w:outlineLvl w:val="7"/>
    </w:pPr>
    <w:rPr>
      <w:i/>
    </w:rPr>
  </w:style>
  <w:style w:type="paragraph" w:styleId="Heading9">
    <w:name w:val="heading 9"/>
    <w:basedOn w:val="Normal"/>
    <w:next w:val="Normal"/>
    <w:link w:val="Heading9Char"/>
    <w:qFormat/>
    <w:rsid w:val="001570C5"/>
    <w:pPr>
      <w:ind w:left="720"/>
      <w:outlineLvl w:val="8"/>
    </w:pPr>
    <w:rPr>
      <w:i/>
    </w:rPr>
  </w:style>
  <w:style w:type="character" w:default="1" w:styleId="DefaultParagraphFont">
    <w:name w:val="Default Paragraph Font"/>
    <w:uiPriority w:val="1"/>
    <w:unhideWhenUsed/>
    <w:rsid w:val="00157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0C5"/>
  </w:style>
  <w:style w:type="character" w:customStyle="1" w:styleId="Heading1Char">
    <w:name w:val="Heading 1 Char"/>
    <w:basedOn w:val="DefaultParagraphFont"/>
    <w:link w:val="Heading1"/>
    <w:rsid w:val="001570C5"/>
    <w:rPr>
      <w:rFonts w:ascii="Times New Roman" w:eastAsia="Times New Roman" w:hAnsi="Times New Roman" w:cs="Times New Roman"/>
      <w:b/>
      <w:sz w:val="32"/>
      <w:szCs w:val="20"/>
      <w:lang w:eastAsia="en-US"/>
    </w:rPr>
  </w:style>
  <w:style w:type="paragraph" w:styleId="BodyText">
    <w:name w:val="Body Text"/>
    <w:basedOn w:val="Normal"/>
    <w:link w:val="BodyTextChar"/>
    <w:rsid w:val="001570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0C5"/>
    <w:rPr>
      <w:rFonts w:ascii="Times New Roman" w:eastAsia="Times New Roman" w:hAnsi="Times New Roman" w:cs="Times New Roman"/>
      <w:sz w:val="24"/>
      <w:lang w:eastAsia="en-US"/>
    </w:rPr>
  </w:style>
  <w:style w:type="paragraph" w:styleId="ListBullet">
    <w:name w:val="List Bullet"/>
    <w:basedOn w:val="List"/>
    <w:rsid w:val="001570C5"/>
    <w:pPr>
      <w:numPr>
        <w:numId w:val="12"/>
      </w:numPr>
      <w:tabs>
        <w:tab w:val="clear" w:pos="340"/>
      </w:tabs>
      <w:spacing w:before="40" w:after="40"/>
    </w:pPr>
  </w:style>
  <w:style w:type="character" w:customStyle="1" w:styleId="SpecialBold">
    <w:name w:val="Special Bold"/>
    <w:basedOn w:val="DefaultParagraphFont"/>
    <w:rsid w:val="001570C5"/>
    <w:rPr>
      <w:b/>
      <w:spacing w:val="0"/>
    </w:rPr>
  </w:style>
  <w:style w:type="paragraph" w:styleId="ListBullet2">
    <w:name w:val="List Bullet 2"/>
    <w:basedOn w:val="List2"/>
    <w:rsid w:val="001570C5"/>
    <w:pPr>
      <w:numPr>
        <w:numId w:val="13"/>
      </w:numPr>
      <w:tabs>
        <w:tab w:val="clear" w:pos="680"/>
      </w:tabs>
    </w:pPr>
  </w:style>
  <w:style w:type="character" w:styleId="Emphasis">
    <w:name w:val="Emphasis"/>
    <w:basedOn w:val="DefaultParagraphFont"/>
    <w:qFormat/>
    <w:rsid w:val="001570C5"/>
    <w:rPr>
      <w:i/>
    </w:rPr>
  </w:style>
  <w:style w:type="paragraph" w:customStyle="1" w:styleId="SuperHeading">
    <w:name w:val="SuperHeading"/>
    <w:basedOn w:val="Normal"/>
    <w:rsid w:val="001570C5"/>
    <w:pPr>
      <w:spacing w:before="240" w:after="120"/>
      <w:outlineLvl w:val="0"/>
    </w:pPr>
    <w:rPr>
      <w:rFonts w:ascii="Times New Roman" w:hAnsi="Times New Roman"/>
      <w:b/>
      <w:sz w:val="32"/>
    </w:rPr>
  </w:style>
  <w:style w:type="paragraph" w:customStyle="1" w:styleId="AllowPageBreak">
    <w:name w:val="AllowPageBreak"/>
    <w:rsid w:val="001570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0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0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0C5"/>
    <w:rPr>
      <w:rFonts w:ascii="Courier New" w:eastAsia="Times New Roman" w:hAnsi="Courier New" w:cs="Times New Roman"/>
      <w:i/>
      <w:szCs w:val="20"/>
      <w:lang w:eastAsia="en-US"/>
    </w:rPr>
  </w:style>
  <w:style w:type="paragraph" w:customStyle="1" w:styleId="HeadingBase">
    <w:name w:val="Heading Base"/>
    <w:rsid w:val="00157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0C5"/>
    <w:pPr>
      <w:tabs>
        <w:tab w:val="right" w:leader="dot" w:pos="9072"/>
      </w:tabs>
      <w:ind w:left="567"/>
    </w:pPr>
    <w:rPr>
      <w:szCs w:val="22"/>
    </w:rPr>
  </w:style>
  <w:style w:type="paragraph" w:customStyle="1" w:styleId="TOCBase">
    <w:name w:val="TOC Base"/>
    <w:rsid w:val="00157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0C5"/>
    <w:pPr>
      <w:tabs>
        <w:tab w:val="right" w:leader="dot" w:pos="9072"/>
      </w:tabs>
      <w:spacing w:before="40" w:after="40"/>
      <w:ind w:left="284"/>
    </w:pPr>
    <w:rPr>
      <w:rFonts w:ascii="Times New Roman" w:hAnsi="Times New Roman"/>
    </w:rPr>
  </w:style>
  <w:style w:type="paragraph" w:styleId="TOC1">
    <w:name w:val="toc 1"/>
    <w:basedOn w:val="TOCBase"/>
    <w:next w:val="Normal"/>
    <w:rsid w:val="001570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0C5"/>
    <w:rPr>
      <w:rFonts w:ascii="Times New Roman" w:eastAsia="Times New Roman" w:hAnsi="Times New Roman" w:cs="Times New Roman"/>
      <w:sz w:val="16"/>
      <w:lang w:eastAsia="en-US"/>
    </w:rPr>
  </w:style>
  <w:style w:type="paragraph" w:styleId="Title">
    <w:name w:val="Title"/>
    <w:basedOn w:val="HeadingBase"/>
    <w:link w:val="TitleChar"/>
    <w:qFormat/>
    <w:rsid w:val="001570C5"/>
    <w:pPr>
      <w:spacing w:before="5040"/>
      <w:jc w:val="center"/>
    </w:pPr>
    <w:rPr>
      <w:sz w:val="48"/>
      <w:szCs w:val="72"/>
      <w:lang w:val="en-US"/>
    </w:rPr>
  </w:style>
  <w:style w:type="character" w:customStyle="1" w:styleId="TitleChar">
    <w:name w:val="Title Char"/>
    <w:basedOn w:val="DefaultParagraphFont"/>
    <w:link w:val="Title"/>
    <w:rsid w:val="00157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0C5"/>
    <w:pPr>
      <w:tabs>
        <w:tab w:val="left" w:pos="3600"/>
        <w:tab w:val="left" w:pos="3958"/>
      </w:tabs>
    </w:pPr>
  </w:style>
  <w:style w:type="paragraph" w:styleId="List">
    <w:name w:val="List"/>
    <w:basedOn w:val="BodyText"/>
    <w:next w:val="BodyText"/>
    <w:rsid w:val="001570C5"/>
    <w:pPr>
      <w:tabs>
        <w:tab w:val="left" w:pos="340"/>
      </w:tabs>
      <w:spacing w:before="60" w:after="60"/>
      <w:ind w:left="340" w:hanging="340"/>
    </w:pPr>
  </w:style>
  <w:style w:type="paragraph" w:customStyle="1" w:styleId="Note">
    <w:name w:val="Note"/>
    <w:basedOn w:val="BodyText"/>
    <w:rsid w:val="00157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0C5"/>
    <w:pPr>
      <w:framePr w:wrap="auto" w:hAnchor="text" w:y="6049"/>
    </w:pPr>
    <w:rPr>
      <w:color w:val="000000"/>
      <w:sz w:val="40"/>
    </w:rPr>
  </w:style>
  <w:style w:type="paragraph" w:customStyle="1" w:styleId="TOCTitle">
    <w:name w:val="TOCTitle"/>
    <w:basedOn w:val="Heading1"/>
    <w:rsid w:val="001570C5"/>
    <w:pPr>
      <w:spacing w:after="240"/>
      <w:jc w:val="center"/>
      <w:outlineLvl w:val="9"/>
    </w:pPr>
    <w:rPr>
      <w:caps/>
    </w:rPr>
  </w:style>
  <w:style w:type="paragraph" w:customStyle="1" w:styleId="Version">
    <w:name w:val="Version"/>
    <w:rsid w:val="00157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0C5"/>
    <w:pPr>
      <w:keepNext w:val="0"/>
      <w:tabs>
        <w:tab w:val="right" w:pos="4176"/>
      </w:tabs>
      <w:ind w:left="198" w:hanging="198"/>
    </w:pPr>
    <w:rPr>
      <w:rFonts w:ascii="Garamond" w:hAnsi="Garamond"/>
    </w:rPr>
  </w:style>
  <w:style w:type="paragraph" w:styleId="IndexHeading">
    <w:name w:val="index heading"/>
    <w:basedOn w:val="Normal"/>
    <w:next w:val="Index1"/>
    <w:semiHidden/>
    <w:rsid w:val="001570C5"/>
    <w:pPr>
      <w:spacing w:before="120" w:after="120"/>
    </w:pPr>
    <w:rPr>
      <w:rFonts w:ascii="Arial" w:hAnsi="Arial"/>
      <w:b/>
      <w:color w:val="918585"/>
      <w:sz w:val="24"/>
    </w:rPr>
  </w:style>
  <w:style w:type="paragraph" w:styleId="Header">
    <w:name w:val="header"/>
    <w:basedOn w:val="Normal"/>
    <w:link w:val="HeaderChar"/>
    <w:rsid w:val="00157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0C5"/>
    <w:rPr>
      <w:rFonts w:ascii="Times New Roman" w:eastAsia="Times New Roman" w:hAnsi="Times New Roman" w:cs="Times New Roman"/>
      <w:sz w:val="16"/>
      <w:szCs w:val="20"/>
      <w:lang w:val="en-GB" w:eastAsia="en-US"/>
    </w:rPr>
  </w:style>
  <w:style w:type="paragraph" w:customStyle="1" w:styleId="Chapter">
    <w:name w:val="Chapter"/>
    <w:basedOn w:val="Normal"/>
    <w:rsid w:val="001570C5"/>
    <w:pPr>
      <w:spacing w:before="240"/>
    </w:pPr>
    <w:rPr>
      <w:rFonts w:ascii="Times New Roman" w:hAnsi="Times New Roman"/>
      <w:smallCaps/>
      <w:spacing w:val="80"/>
      <w:sz w:val="28"/>
    </w:rPr>
  </w:style>
  <w:style w:type="paragraph" w:customStyle="1" w:styleId="InChapter">
    <w:name w:val="InChapter"/>
    <w:basedOn w:val="Heading3"/>
    <w:rsid w:val="001570C5"/>
    <w:pPr>
      <w:spacing w:after="240"/>
      <w:outlineLvl w:val="9"/>
    </w:pPr>
    <w:rPr>
      <w:noProof/>
    </w:rPr>
  </w:style>
  <w:style w:type="paragraph" w:styleId="Index2">
    <w:name w:val="index 2"/>
    <w:basedOn w:val="Normal"/>
    <w:next w:val="Normal"/>
    <w:semiHidden/>
    <w:rsid w:val="001570C5"/>
    <w:pPr>
      <w:tabs>
        <w:tab w:val="right" w:pos="4176"/>
      </w:tabs>
      <w:ind w:left="568" w:hanging="284"/>
    </w:pPr>
    <w:rPr>
      <w:rFonts w:ascii="Garamond" w:hAnsi="Garamond"/>
    </w:rPr>
  </w:style>
  <w:style w:type="paragraph" w:customStyle="1" w:styleId="Byline">
    <w:name w:val="Byline"/>
    <w:rsid w:val="00157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0C5"/>
    <w:pPr>
      <w:tabs>
        <w:tab w:val="clear" w:pos="3600"/>
        <w:tab w:val="clear" w:pos="3958"/>
      </w:tabs>
      <w:jc w:val="right"/>
    </w:pPr>
  </w:style>
  <w:style w:type="paragraph" w:styleId="Caption">
    <w:name w:val="caption"/>
    <w:basedOn w:val="BodyText"/>
    <w:next w:val="Normal"/>
    <w:qFormat/>
    <w:rsid w:val="001570C5"/>
    <w:pPr>
      <w:framePr w:w="2268" w:hSpace="181" w:vSpace="181" w:wrap="around" w:vAnchor="text" w:hAnchor="page" w:x="1135" w:y="285" w:anchorLock="1"/>
    </w:pPr>
    <w:rPr>
      <w:i/>
    </w:rPr>
  </w:style>
  <w:style w:type="paragraph" w:customStyle="1" w:styleId="MiniTOCTitle">
    <w:name w:val="MiniTOCTitle"/>
    <w:basedOn w:val="Heading4"/>
    <w:rsid w:val="001570C5"/>
    <w:pPr>
      <w:spacing w:before="240"/>
      <w:outlineLvl w:val="9"/>
    </w:pPr>
    <w:rPr>
      <w:noProof/>
      <w:sz w:val="24"/>
    </w:rPr>
  </w:style>
  <w:style w:type="paragraph" w:customStyle="1" w:styleId="MiniTOCItem">
    <w:name w:val="MiniTOCItem"/>
    <w:basedOn w:val="ListBullet"/>
    <w:rsid w:val="001570C5"/>
    <w:pPr>
      <w:numPr>
        <w:numId w:val="0"/>
      </w:numPr>
      <w:tabs>
        <w:tab w:val="right" w:leader="dot" w:pos="6521"/>
      </w:tabs>
      <w:spacing w:before="0" w:after="0"/>
    </w:pPr>
  </w:style>
  <w:style w:type="paragraph" w:customStyle="1" w:styleId="TOFTitle">
    <w:name w:val="TOFTitle"/>
    <w:basedOn w:val="TOCTitle"/>
    <w:rsid w:val="001570C5"/>
  </w:style>
  <w:style w:type="paragraph" w:styleId="TableofFigures">
    <w:name w:val="table of figures"/>
    <w:basedOn w:val="Normal"/>
    <w:next w:val="Normal"/>
    <w:semiHidden/>
    <w:rsid w:val="001570C5"/>
    <w:pPr>
      <w:tabs>
        <w:tab w:val="right" w:leader="dot" w:pos="9072"/>
      </w:tabs>
      <w:ind w:left="970" w:hanging="403"/>
    </w:pPr>
    <w:rPr>
      <w:rFonts w:ascii="Times New Roman" w:hAnsi="Times New Roman"/>
      <w:b/>
    </w:rPr>
  </w:style>
  <w:style w:type="paragraph" w:styleId="ListNumber">
    <w:name w:val="List Number"/>
    <w:basedOn w:val="List"/>
    <w:rsid w:val="001570C5"/>
    <w:pPr>
      <w:numPr>
        <w:numId w:val="15"/>
      </w:numPr>
      <w:tabs>
        <w:tab w:val="clear" w:pos="340"/>
      </w:tabs>
    </w:pPr>
  </w:style>
  <w:style w:type="character" w:customStyle="1" w:styleId="WingdingSymbols">
    <w:name w:val="Wingding Symbols"/>
    <w:rsid w:val="001570C5"/>
    <w:rPr>
      <w:rFonts w:ascii="Wingdings" w:hAnsi="Wingdings"/>
    </w:rPr>
  </w:style>
  <w:style w:type="paragraph" w:customStyle="1" w:styleId="TableHeading">
    <w:name w:val="Table Heading"/>
    <w:basedOn w:val="HeadingBase"/>
    <w:rsid w:val="001570C5"/>
    <w:pPr>
      <w:keepLines/>
      <w:pBdr>
        <w:bottom w:val="single" w:sz="6" w:space="1" w:color="918585"/>
      </w:pBdr>
      <w:spacing w:before="240"/>
    </w:pPr>
  </w:style>
  <w:style w:type="character" w:customStyle="1" w:styleId="HotSpot">
    <w:name w:val="HotSpot"/>
    <w:rsid w:val="001570C5"/>
    <w:rPr>
      <w:color w:val="0033CC"/>
      <w:u w:val="none"/>
    </w:rPr>
  </w:style>
  <w:style w:type="paragraph" w:customStyle="1" w:styleId="BodyTextRight">
    <w:name w:val="Body Text Right"/>
    <w:basedOn w:val="BodyText"/>
    <w:rsid w:val="001570C5"/>
    <w:pPr>
      <w:spacing w:before="0" w:after="0"/>
      <w:jc w:val="right"/>
    </w:pPr>
  </w:style>
  <w:style w:type="paragraph" w:styleId="Index3">
    <w:name w:val="index 3"/>
    <w:basedOn w:val="ListNumber2"/>
    <w:next w:val="Normal"/>
    <w:semiHidden/>
    <w:rsid w:val="001570C5"/>
    <w:pPr>
      <w:numPr>
        <w:numId w:val="0"/>
      </w:numPr>
      <w:tabs>
        <w:tab w:val="right" w:leader="dot" w:pos="4176"/>
      </w:tabs>
    </w:pPr>
  </w:style>
  <w:style w:type="paragraph" w:styleId="ListNumber2">
    <w:name w:val="List Number 2"/>
    <w:basedOn w:val="List2"/>
    <w:rsid w:val="001570C5"/>
    <w:pPr>
      <w:numPr>
        <w:numId w:val="10"/>
      </w:numPr>
      <w:tabs>
        <w:tab w:val="clear" w:pos="1060"/>
      </w:tabs>
    </w:pPr>
  </w:style>
  <w:style w:type="paragraph" w:customStyle="1" w:styleId="MarginNote">
    <w:name w:val="Margin Note"/>
    <w:basedOn w:val="BodyText"/>
    <w:rsid w:val="00157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0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0C5"/>
    <w:rPr>
      <w:sz w:val="32"/>
    </w:rPr>
  </w:style>
  <w:style w:type="paragraph" w:customStyle="1" w:styleId="HeadingProcedure">
    <w:name w:val="Heading Procedure"/>
    <w:basedOn w:val="HeadingBase"/>
    <w:next w:val="Normal"/>
    <w:rsid w:val="001570C5"/>
    <w:pPr>
      <w:tabs>
        <w:tab w:val="left" w:pos="0"/>
      </w:tabs>
      <w:spacing w:before="120" w:after="60"/>
    </w:pPr>
    <w:rPr>
      <w:i/>
      <w:color w:val="918585"/>
      <w:sz w:val="22"/>
    </w:rPr>
  </w:style>
  <w:style w:type="paragraph" w:customStyle="1" w:styleId="TableBodyText">
    <w:name w:val="Table Body Text"/>
    <w:basedOn w:val="BodyText"/>
    <w:rsid w:val="001570C5"/>
    <w:pPr>
      <w:spacing w:before="60" w:after="60"/>
    </w:pPr>
  </w:style>
  <w:style w:type="paragraph" w:styleId="ListContinue">
    <w:name w:val="List Continue"/>
    <w:basedOn w:val="List"/>
    <w:rsid w:val="001570C5"/>
    <w:pPr>
      <w:ind w:firstLine="0"/>
    </w:pPr>
  </w:style>
  <w:style w:type="paragraph" w:customStyle="1" w:styleId="ListNote">
    <w:name w:val="List Note"/>
    <w:basedOn w:val="List"/>
    <w:rsid w:val="001570C5"/>
    <w:pPr>
      <w:pBdr>
        <w:top w:val="single" w:sz="6" w:space="2" w:color="918585"/>
        <w:bottom w:val="single" w:sz="6" w:space="2" w:color="918585"/>
      </w:pBdr>
      <w:tabs>
        <w:tab w:val="left" w:pos="1021"/>
      </w:tabs>
      <w:ind w:firstLine="0"/>
    </w:pPr>
  </w:style>
  <w:style w:type="paragraph" w:customStyle="1" w:styleId="Warning">
    <w:name w:val="Warning"/>
    <w:basedOn w:val="BodyText"/>
    <w:rsid w:val="001570C5"/>
    <w:pPr>
      <w:shd w:val="clear" w:color="auto" w:fill="D9D9D9"/>
      <w:tabs>
        <w:tab w:val="left" w:pos="992"/>
      </w:tabs>
      <w:ind w:left="119" w:right="119"/>
    </w:pPr>
    <w:rPr>
      <w:sz w:val="20"/>
    </w:rPr>
  </w:style>
  <w:style w:type="paragraph" w:customStyle="1" w:styleId="MarginIcons">
    <w:name w:val="Margin Icons"/>
    <w:basedOn w:val="BodyText"/>
    <w:rsid w:val="00157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0C5"/>
    <w:rPr>
      <w:rFonts w:ascii="Courier New" w:hAnsi="Courier New"/>
    </w:rPr>
  </w:style>
  <w:style w:type="paragraph" w:customStyle="1" w:styleId="NoteBullet">
    <w:name w:val="Note Bullet"/>
    <w:basedOn w:val="Note"/>
    <w:rsid w:val="001570C5"/>
    <w:pPr>
      <w:tabs>
        <w:tab w:val="clear" w:pos="680"/>
      </w:tabs>
      <w:spacing w:before="60" w:after="60"/>
    </w:pPr>
  </w:style>
  <w:style w:type="paragraph" w:customStyle="1" w:styleId="SubHeading2">
    <w:name w:val="SubHeading2"/>
    <w:basedOn w:val="HeadingBase"/>
    <w:rsid w:val="001570C5"/>
    <w:pPr>
      <w:spacing w:before="240" w:after="60"/>
    </w:pPr>
    <w:rPr>
      <w:sz w:val="20"/>
    </w:rPr>
  </w:style>
  <w:style w:type="paragraph" w:customStyle="1" w:styleId="SubHeading1">
    <w:name w:val="SubHeading1"/>
    <w:basedOn w:val="HeadingBase"/>
    <w:rsid w:val="001570C5"/>
    <w:pPr>
      <w:spacing w:before="240" w:after="60"/>
    </w:pPr>
    <w:rPr>
      <w:color w:val="918585"/>
      <w:sz w:val="22"/>
    </w:rPr>
  </w:style>
  <w:style w:type="paragraph" w:customStyle="1" w:styleId="SideHeading">
    <w:name w:val="Side Heading"/>
    <w:basedOn w:val="HeadingBase"/>
    <w:rsid w:val="00157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0C5"/>
    <w:pPr>
      <w:tabs>
        <w:tab w:val="num" w:pos="360"/>
      </w:tabs>
    </w:pPr>
  </w:style>
  <w:style w:type="paragraph" w:styleId="PlainText">
    <w:name w:val="Plain Text"/>
    <w:basedOn w:val="Normal"/>
    <w:link w:val="PlainTextChar"/>
    <w:rsid w:val="001570C5"/>
    <w:rPr>
      <w:sz w:val="20"/>
    </w:rPr>
  </w:style>
  <w:style w:type="character" w:customStyle="1" w:styleId="PlainTextChar">
    <w:name w:val="Plain Text Char"/>
    <w:basedOn w:val="DefaultParagraphFont"/>
    <w:link w:val="PlainText"/>
    <w:rsid w:val="001570C5"/>
    <w:rPr>
      <w:rFonts w:ascii="Courier New" w:eastAsia="Times New Roman" w:hAnsi="Courier New" w:cs="Times New Roman"/>
      <w:sz w:val="20"/>
      <w:szCs w:val="20"/>
      <w:lang w:eastAsia="en-US"/>
    </w:rPr>
  </w:style>
  <w:style w:type="character" w:customStyle="1" w:styleId="MenuOption">
    <w:name w:val="Menu Option"/>
    <w:basedOn w:val="DefaultParagraphFont"/>
    <w:rsid w:val="001570C5"/>
    <w:rPr>
      <w:b/>
      <w:smallCaps/>
    </w:rPr>
  </w:style>
  <w:style w:type="paragraph" w:customStyle="1" w:styleId="TableListNumber">
    <w:name w:val="Table List Number"/>
    <w:basedOn w:val="ListNumber"/>
    <w:rsid w:val="001570C5"/>
    <w:pPr>
      <w:numPr>
        <w:numId w:val="0"/>
      </w:numPr>
    </w:pPr>
  </w:style>
  <w:style w:type="paragraph" w:styleId="TOC4">
    <w:name w:val="toc 4"/>
    <w:basedOn w:val="TOCBase"/>
    <w:next w:val="Normal"/>
    <w:semiHidden/>
    <w:rsid w:val="001570C5"/>
    <w:pPr>
      <w:tabs>
        <w:tab w:val="right" w:leader="dot" w:pos="9071"/>
      </w:tabs>
      <w:ind w:left="1701"/>
    </w:pPr>
  </w:style>
  <w:style w:type="paragraph" w:customStyle="1" w:styleId="ListAlpha">
    <w:name w:val="List Alpha"/>
    <w:basedOn w:val="List"/>
    <w:rsid w:val="001570C5"/>
    <w:pPr>
      <w:numPr>
        <w:numId w:val="9"/>
      </w:numPr>
    </w:pPr>
  </w:style>
  <w:style w:type="paragraph" w:customStyle="1" w:styleId="ListAlpha2">
    <w:name w:val="List Alpha 2"/>
    <w:basedOn w:val="List2"/>
    <w:rsid w:val="001570C5"/>
    <w:pPr>
      <w:numPr>
        <w:numId w:val="8"/>
      </w:numPr>
    </w:pPr>
  </w:style>
  <w:style w:type="paragraph" w:styleId="List2">
    <w:name w:val="List 2"/>
    <w:basedOn w:val="BodyText"/>
    <w:rsid w:val="001570C5"/>
    <w:pPr>
      <w:tabs>
        <w:tab w:val="left" w:pos="680"/>
      </w:tabs>
      <w:spacing w:before="60" w:after="60"/>
      <w:ind w:left="680" w:hanging="340"/>
    </w:pPr>
  </w:style>
  <w:style w:type="paragraph" w:styleId="List3">
    <w:name w:val="List 3"/>
    <w:basedOn w:val="BodyText"/>
    <w:rsid w:val="001570C5"/>
    <w:pPr>
      <w:tabs>
        <w:tab w:val="left" w:pos="1021"/>
      </w:tabs>
      <w:spacing w:before="60" w:after="60"/>
      <w:ind w:left="1020" w:hanging="340"/>
    </w:pPr>
  </w:style>
  <w:style w:type="paragraph" w:styleId="List4">
    <w:name w:val="List 4"/>
    <w:basedOn w:val="BodyText"/>
    <w:rsid w:val="001570C5"/>
    <w:pPr>
      <w:tabs>
        <w:tab w:val="left" w:pos="1361"/>
      </w:tabs>
      <w:spacing w:before="60" w:after="60"/>
      <w:ind w:left="1361" w:hanging="340"/>
    </w:pPr>
  </w:style>
  <w:style w:type="paragraph" w:styleId="List5">
    <w:name w:val="List 5"/>
    <w:basedOn w:val="BodyText"/>
    <w:rsid w:val="001570C5"/>
    <w:pPr>
      <w:tabs>
        <w:tab w:val="left" w:pos="1701"/>
      </w:tabs>
      <w:spacing w:before="60" w:after="60"/>
      <w:ind w:left="1701" w:hanging="340"/>
    </w:pPr>
  </w:style>
  <w:style w:type="paragraph" w:styleId="ListBullet3">
    <w:name w:val="List Bullet 3"/>
    <w:basedOn w:val="List3"/>
    <w:rsid w:val="001570C5"/>
    <w:pPr>
      <w:numPr>
        <w:numId w:val="14"/>
      </w:numPr>
      <w:tabs>
        <w:tab w:val="clear" w:pos="1021"/>
      </w:tabs>
      <w:ind w:left="1037" w:hanging="357"/>
    </w:pPr>
  </w:style>
  <w:style w:type="paragraph" w:styleId="ListBullet4">
    <w:name w:val="List Bullet 4"/>
    <w:basedOn w:val="List4"/>
    <w:rsid w:val="001570C5"/>
    <w:pPr>
      <w:numPr>
        <w:numId w:val="3"/>
      </w:numPr>
      <w:tabs>
        <w:tab w:val="clear" w:pos="1361"/>
      </w:tabs>
    </w:pPr>
  </w:style>
  <w:style w:type="paragraph" w:styleId="ListBullet5">
    <w:name w:val="List Bullet 5"/>
    <w:basedOn w:val="List5"/>
    <w:rsid w:val="001570C5"/>
    <w:pPr>
      <w:numPr>
        <w:numId w:val="4"/>
      </w:numPr>
    </w:pPr>
  </w:style>
  <w:style w:type="paragraph" w:styleId="ListContinue2">
    <w:name w:val="List Continue 2"/>
    <w:basedOn w:val="List2"/>
    <w:rsid w:val="001570C5"/>
    <w:pPr>
      <w:ind w:firstLine="0"/>
    </w:pPr>
  </w:style>
  <w:style w:type="paragraph" w:styleId="ListContinue3">
    <w:name w:val="List Continue 3"/>
    <w:basedOn w:val="List3"/>
    <w:rsid w:val="001570C5"/>
    <w:pPr>
      <w:ind w:left="1021" w:firstLine="0"/>
    </w:pPr>
  </w:style>
  <w:style w:type="paragraph" w:styleId="ListContinue4">
    <w:name w:val="List Continue 4"/>
    <w:basedOn w:val="List4"/>
    <w:rsid w:val="001570C5"/>
    <w:pPr>
      <w:ind w:firstLine="0"/>
    </w:pPr>
  </w:style>
  <w:style w:type="paragraph" w:styleId="ListContinue5">
    <w:name w:val="List Continue 5"/>
    <w:basedOn w:val="List5"/>
    <w:rsid w:val="001570C5"/>
    <w:pPr>
      <w:ind w:firstLine="0"/>
    </w:pPr>
  </w:style>
  <w:style w:type="paragraph" w:styleId="ListNumber3">
    <w:name w:val="List Number 3"/>
    <w:basedOn w:val="List3"/>
    <w:rsid w:val="001570C5"/>
    <w:pPr>
      <w:numPr>
        <w:numId w:val="5"/>
      </w:numPr>
    </w:pPr>
  </w:style>
  <w:style w:type="paragraph" w:styleId="ListNumber4">
    <w:name w:val="List Number 4"/>
    <w:basedOn w:val="List4"/>
    <w:rsid w:val="001570C5"/>
    <w:pPr>
      <w:numPr>
        <w:numId w:val="6"/>
      </w:numPr>
    </w:pPr>
  </w:style>
  <w:style w:type="paragraph" w:styleId="ListNumber5">
    <w:name w:val="List Number 5"/>
    <w:basedOn w:val="List5"/>
    <w:rsid w:val="001570C5"/>
    <w:pPr>
      <w:numPr>
        <w:numId w:val="7"/>
      </w:numPr>
    </w:pPr>
  </w:style>
  <w:style w:type="paragraph" w:styleId="BlockText">
    <w:name w:val="Block Text"/>
    <w:basedOn w:val="Normal"/>
    <w:rsid w:val="001570C5"/>
    <w:pPr>
      <w:spacing w:after="120"/>
      <w:ind w:left="1440" w:right="1440"/>
    </w:pPr>
  </w:style>
  <w:style w:type="character" w:customStyle="1" w:styleId="Subscript">
    <w:name w:val="Subscript"/>
    <w:basedOn w:val="DefaultParagraphFont"/>
    <w:rsid w:val="001570C5"/>
    <w:rPr>
      <w:sz w:val="16"/>
      <w:vertAlign w:val="subscript"/>
    </w:rPr>
  </w:style>
  <w:style w:type="character" w:customStyle="1" w:styleId="Superscript">
    <w:name w:val="Superscript"/>
    <w:basedOn w:val="DefaultParagraphFont"/>
    <w:rsid w:val="001570C5"/>
    <w:rPr>
      <w:sz w:val="16"/>
      <w:vertAlign w:val="superscript"/>
    </w:rPr>
  </w:style>
  <w:style w:type="character" w:customStyle="1" w:styleId="Symbols">
    <w:name w:val="Symbols"/>
    <w:basedOn w:val="DefaultParagraphFont"/>
    <w:rsid w:val="001570C5"/>
    <w:rPr>
      <w:rFonts w:ascii="Symbol" w:hAnsi="Symbol"/>
    </w:rPr>
  </w:style>
  <w:style w:type="character" w:customStyle="1" w:styleId="MenuOptions">
    <w:name w:val="Menu Options"/>
    <w:basedOn w:val="DefaultParagraphFont"/>
    <w:rsid w:val="001570C5"/>
    <w:rPr>
      <w:rFonts w:ascii="Arial Narrow" w:hAnsi="Arial Narrow"/>
      <w:smallCaps/>
    </w:rPr>
  </w:style>
  <w:style w:type="character" w:customStyle="1" w:styleId="Buttons">
    <w:name w:val="Buttons"/>
    <w:basedOn w:val="DefaultParagraphFont"/>
    <w:rsid w:val="001570C5"/>
    <w:rPr>
      <w:b/>
    </w:rPr>
  </w:style>
  <w:style w:type="character" w:customStyle="1" w:styleId="Underlined">
    <w:name w:val="Underlined"/>
    <w:basedOn w:val="DefaultParagraphFont"/>
    <w:rsid w:val="001570C5"/>
    <w:rPr>
      <w:u w:val="single"/>
    </w:rPr>
  </w:style>
  <w:style w:type="paragraph" w:customStyle="1" w:styleId="TableBodyTextRight">
    <w:name w:val="Table Body Text Right"/>
    <w:basedOn w:val="TableBodyText"/>
    <w:rsid w:val="001570C5"/>
    <w:pPr>
      <w:widowControl w:val="0"/>
      <w:autoSpaceDE w:val="0"/>
      <w:autoSpaceDN w:val="0"/>
      <w:adjustRightInd w:val="0"/>
      <w:jc w:val="right"/>
    </w:pPr>
    <w:rPr>
      <w:rFonts w:cs="Arial"/>
      <w:szCs w:val="18"/>
    </w:rPr>
  </w:style>
  <w:style w:type="paragraph" w:customStyle="1" w:styleId="CopyrightText">
    <w:name w:val="Copyright Text"/>
    <w:basedOn w:val="BodyText"/>
    <w:rsid w:val="001570C5"/>
    <w:rPr>
      <w:sz w:val="18"/>
    </w:rPr>
  </w:style>
  <w:style w:type="paragraph" w:customStyle="1" w:styleId="BodySmallRight">
    <w:name w:val="Body Small Right"/>
    <w:basedOn w:val="BodyTextRight"/>
    <w:rsid w:val="001570C5"/>
    <w:rPr>
      <w:sz w:val="18"/>
      <w:szCs w:val="18"/>
    </w:rPr>
  </w:style>
  <w:style w:type="paragraph" w:customStyle="1" w:styleId="MarginEdition">
    <w:name w:val="Margin Edition"/>
    <w:basedOn w:val="MarginNote"/>
    <w:rsid w:val="001570C5"/>
    <w:pPr>
      <w:spacing w:before="0" w:after="0"/>
    </w:pPr>
    <w:rPr>
      <w:rFonts w:ascii="Times New Roman" w:hAnsi="Times New Roman"/>
      <w:color w:val="999999"/>
    </w:rPr>
  </w:style>
  <w:style w:type="paragraph" w:customStyle="1" w:styleId="Spacer">
    <w:name w:val="Spacer"/>
    <w:basedOn w:val="Normal"/>
    <w:rsid w:val="001570C5"/>
    <w:rPr>
      <w:sz w:val="2"/>
      <w:szCs w:val="2"/>
    </w:rPr>
  </w:style>
  <w:style w:type="character" w:customStyle="1" w:styleId="Small">
    <w:name w:val="Small"/>
    <w:basedOn w:val="DefaultParagraphFont"/>
    <w:rsid w:val="001570C5"/>
    <w:rPr>
      <w:sz w:val="16"/>
    </w:rPr>
  </w:style>
  <w:style w:type="paragraph" w:customStyle="1" w:styleId="WideTable">
    <w:name w:val="Wide Table"/>
    <w:basedOn w:val="Normal"/>
    <w:rsid w:val="001570C5"/>
    <w:pPr>
      <w:ind w:left="-1418"/>
    </w:pPr>
    <w:rPr>
      <w:sz w:val="2"/>
      <w:szCs w:val="2"/>
    </w:rPr>
  </w:style>
  <w:style w:type="character" w:styleId="PageNumber">
    <w:name w:val="page number"/>
    <w:basedOn w:val="DefaultParagraphFont"/>
    <w:rsid w:val="001570C5"/>
  </w:style>
  <w:style w:type="paragraph" w:styleId="Quote">
    <w:name w:val="Quote"/>
    <w:basedOn w:val="Heading1"/>
    <w:link w:val="QuoteChar"/>
    <w:qFormat/>
    <w:rsid w:val="001570C5"/>
    <w:rPr>
      <w:b w:val="0"/>
      <w:sz w:val="72"/>
      <w:szCs w:val="72"/>
      <w:lang w:val="en-NZ"/>
    </w:rPr>
  </w:style>
  <w:style w:type="character" w:customStyle="1" w:styleId="QuoteChar">
    <w:name w:val="Quote Char"/>
    <w:basedOn w:val="DefaultParagraphFont"/>
    <w:link w:val="Quote"/>
    <w:rsid w:val="00157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0C5"/>
    <w:pPr>
      <w:pageBreakBefore/>
    </w:pPr>
  </w:style>
  <w:style w:type="paragraph" w:customStyle="1" w:styleId="Border">
    <w:name w:val="Border"/>
    <w:basedOn w:val="Normal"/>
    <w:qFormat/>
    <w:rsid w:val="00157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0C5"/>
    <w:rPr>
      <w:b/>
      <w:bCs/>
      <w:i/>
      <w:iCs/>
      <w:color w:val="auto"/>
    </w:rPr>
  </w:style>
  <w:style w:type="paragraph" w:styleId="IntenseQuote">
    <w:name w:val="Intense Quote"/>
    <w:basedOn w:val="Normal"/>
    <w:next w:val="Normal"/>
    <w:link w:val="IntenseQuoteChar"/>
    <w:uiPriority w:val="30"/>
    <w:qFormat/>
    <w:rsid w:val="00157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0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0C5"/>
    <w:rPr>
      <w:smallCaps/>
      <w:color w:val="auto"/>
      <w:u w:val="single"/>
    </w:rPr>
  </w:style>
  <w:style w:type="character" w:styleId="IntenseReference">
    <w:name w:val="Intense Reference"/>
    <w:basedOn w:val="DefaultParagraphFont"/>
    <w:uiPriority w:val="32"/>
    <w:qFormat/>
    <w:rsid w:val="001570C5"/>
    <w:rPr>
      <w:b/>
      <w:bCs/>
      <w:smallCaps/>
      <w:color w:val="auto"/>
      <w:spacing w:val="5"/>
      <w:u w:val="single"/>
    </w:rPr>
  </w:style>
  <w:style w:type="paragraph" w:customStyle="1" w:styleId="2ColumnHeading">
    <w:name w:val="2Column Heading"/>
    <w:basedOn w:val="BodyText"/>
    <w:qFormat/>
    <w:rsid w:val="001570C5"/>
    <w:pPr>
      <w:spacing w:after="60"/>
      <w:ind w:left="-2268"/>
    </w:pPr>
    <w:rPr>
      <w:b/>
    </w:rPr>
  </w:style>
  <w:style w:type="paragraph" w:customStyle="1" w:styleId="Heading1TOC">
    <w:name w:val="Heading1 TOC"/>
    <w:basedOn w:val="Normal"/>
    <w:qFormat/>
    <w:rsid w:val="001570C5"/>
    <w:pPr>
      <w:spacing w:before="240" w:after="120"/>
    </w:pPr>
    <w:rPr>
      <w:rFonts w:ascii="Times New Roman" w:hAnsi="Times New Roman"/>
      <w:b/>
      <w:sz w:val="32"/>
    </w:rPr>
  </w:style>
  <w:style w:type="paragraph" w:customStyle="1" w:styleId="Heading2TOC">
    <w:name w:val="Heading2 TOC"/>
    <w:basedOn w:val="Normal"/>
    <w:qFormat/>
    <w:rsid w:val="001570C5"/>
    <w:pPr>
      <w:spacing w:before="240" w:after="60"/>
    </w:pPr>
    <w:rPr>
      <w:rFonts w:ascii="Times New Roman" w:hAnsi="Times New Roman"/>
      <w:b/>
      <w:sz w:val="28"/>
    </w:rPr>
  </w:style>
  <w:style w:type="character" w:customStyle="1" w:styleId="Underline">
    <w:name w:val="Underline"/>
    <w:basedOn w:val="DefaultParagraphFont"/>
    <w:qFormat/>
    <w:rsid w:val="001570C5"/>
    <w:rPr>
      <w:u w:val="single"/>
    </w:rPr>
  </w:style>
  <w:style w:type="character" w:customStyle="1" w:styleId="BoldandItalics">
    <w:name w:val="Bold and Italics"/>
    <w:qFormat/>
    <w:rsid w:val="001570C5"/>
    <w:rPr>
      <w:b/>
      <w:i/>
      <w:u w:val="none"/>
    </w:rPr>
  </w:style>
  <w:style w:type="paragraph" w:styleId="BalloonText">
    <w:name w:val="Balloon Text"/>
    <w:basedOn w:val="Normal"/>
    <w:link w:val="BalloonTextChar"/>
    <w:rsid w:val="001570C5"/>
    <w:rPr>
      <w:rFonts w:ascii="Tahoma" w:hAnsi="Tahoma" w:cs="Tahoma"/>
      <w:sz w:val="16"/>
      <w:szCs w:val="16"/>
    </w:rPr>
  </w:style>
  <w:style w:type="character" w:customStyle="1" w:styleId="BalloonTextChar">
    <w:name w:val="Balloon Text Char"/>
    <w:basedOn w:val="DefaultParagraphFont"/>
    <w:link w:val="BalloonText"/>
    <w:rsid w:val="001570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0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0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0C5"/>
    <w:rPr>
      <w:b/>
      <w:color w:val="660033"/>
      <w:spacing w:val="0"/>
    </w:rPr>
  </w:style>
  <w:style w:type="paragraph" w:customStyle="1" w:styleId="Nameditemlist">
    <w:name w:val="Named item list"/>
    <w:basedOn w:val="BodyText"/>
    <w:qFormat/>
    <w:rsid w:val="001570C5"/>
    <w:pPr>
      <w:tabs>
        <w:tab w:val="left" w:pos="2835"/>
      </w:tabs>
      <w:ind w:left="2835" w:hanging="2835"/>
    </w:pPr>
  </w:style>
  <w:style w:type="paragraph" w:customStyle="1" w:styleId="BodyTextnopadding">
    <w:name w:val="Body Text no padding"/>
    <w:basedOn w:val="BodyText"/>
    <w:qFormat/>
    <w:rsid w:val="001570C5"/>
    <w:pPr>
      <w:spacing w:before="0" w:after="0"/>
    </w:pPr>
  </w:style>
  <w:style w:type="paragraph" w:customStyle="1" w:styleId="BodyTextBold">
    <w:name w:val="Body Text Bold"/>
    <w:basedOn w:val="BodyText"/>
    <w:qFormat/>
    <w:rsid w:val="001570C5"/>
    <w:rPr>
      <w:b/>
    </w:rPr>
  </w:style>
  <w:style w:type="character" w:styleId="Hyperlink">
    <w:name w:val="Hyperlink"/>
    <w:basedOn w:val="DefaultParagraphFont"/>
    <w:uiPriority w:val="99"/>
    <w:unhideWhenUsed/>
    <w:rsid w:val="00494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3215</Characters>
  <Application>Microsoft Office Word</Application>
  <DocSecurity>0</DocSecurity>
  <Lines>80</Lines>
  <Paragraphs>51</Paragraphs>
  <ScaleCrop>false</ScaleCrop>
  <Company>Author-it Software Corporation Ltd.</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HLTAHA024 Work within a community rehabilitation environment</dc:title>
  <dc:subject>Approved</dc:subject>
  <dc:creator>SkillsIQ</dc:creator>
  <cp:keywords>Release: 1</cp:keywords>
  <dc:description>Review Date: 12 April 2008</dc:description>
  <cp:lastModifiedBy>HSD_TPCMSd.prod</cp:lastModifiedBy>
  <cp:revision>3</cp:revision>
  <dcterms:created xsi:type="dcterms:W3CDTF">2022-04-08T08:59:00Z</dcterms:created>
  <dcterms:modified xsi:type="dcterms:W3CDTF">2022-04-08T08:59:00Z</dcterms:modified>
</cp:coreProperties>
</file>