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3065" w:rsidP="006F3065">
      <w:pPr>
        <w:pStyle w:val="Title"/>
      </w:pPr>
      <w:r>
        <w:fldChar w:fldCharType="begin"/>
      </w:r>
      <w:r>
        <w:instrText xml:space="preserve"> TITLE   \* MERGEFORMAT </w:instrText>
      </w:r>
      <w:r>
        <w:fldChar w:fldCharType="separate"/>
      </w:r>
      <w:r>
        <w:t>HLTAHA016 Support the fitting of assistive equipment</w:t>
      </w:r>
      <w:r>
        <w:fldChar w:fldCharType="end"/>
      </w:r>
    </w:p>
    <w:p w:rsidR="006F3065" w:rsidP="006F3065">
      <w:pPr>
        <w:pStyle w:val="Version"/>
        <w:sectPr w:rsidSect="005058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5802" w:rsidP="00505802">
      <w:pPr>
        <w:pStyle w:val="SuperHeading"/>
      </w:pPr>
      <w:r w:rsidRPr="00505802">
        <w:t>HLTAHA016 Support the fitting of assistive equipment</w:t>
      </w:r>
    </w:p>
    <w:p w:rsidR="00000000" w:rsidRPr="00505802" w:rsidP="00505802">
      <w:pPr>
        <w:pStyle w:val="Heading1"/>
      </w:pPr>
      <w:bookmarkStart w:id="1" w:name="O_655646"/>
      <w:bookmarkEnd w:id="1"/>
      <w:r w:rsidRPr="00505802">
        <w:t>Modification History</w:t>
      </w:r>
    </w:p>
    <w:tbl>
      <w:tblPr>
        <w:tblW w:w="0" w:type="auto"/>
        <w:tblLayout w:type="fixed"/>
        <w:tblCellMar>
          <w:left w:w="62" w:type="dxa"/>
          <w:right w:w="62" w:type="dxa"/>
        </w:tblCellMar>
        <w:tblLook w:val="0000"/>
      </w:tblPr>
      <w:tblGrid>
        <w:gridCol w:w="2790"/>
        <w:gridCol w:w="6344"/>
      </w:tblGrid>
      <w:tr w:rsidTr="0050580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802" w:rsidP="00505802">
            <w:pPr>
              <w:pStyle w:val="BodyText"/>
            </w:pPr>
            <w:r w:rsidRPr="0050580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802">
            <w:pPr>
              <w:pStyle w:val="BodyText"/>
              <w:rPr>
                <w:lang w:val="en-NZ"/>
              </w:rPr>
            </w:pPr>
            <w:r w:rsidRPr="00505802">
              <w:rPr>
                <w:rStyle w:val="SpecialBold"/>
              </w:rPr>
              <w:t>Comments</w:t>
            </w:r>
          </w:p>
        </w:tc>
      </w:tr>
      <w:tr w:rsidTr="0050580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802">
            <w:pPr>
              <w:pStyle w:val="BodyText"/>
              <w:rPr>
                <w:lang w:val="en-NZ"/>
              </w:rPr>
            </w:pPr>
            <w:r w:rsidRPr="0050580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802" w:rsidP="00505802">
            <w:pPr>
              <w:pStyle w:val="BodyText"/>
            </w:pPr>
            <w:r w:rsidRPr="00505802">
              <w:t xml:space="preserve">This version was released in </w:t>
            </w:r>
            <w:r w:rsidRPr="00505802">
              <w:rPr>
                <w:rStyle w:val="Emphasis"/>
              </w:rPr>
              <w:t>HLT Health Training Package release 2.0</w:t>
            </w:r>
            <w:r w:rsidRPr="00505802">
              <w:t xml:space="preserve"> and meets the requirements of the 2012 Standards for Training Packages.</w:t>
            </w:r>
          </w:p>
          <w:p w:rsidR="00000000" w:rsidRPr="00505802" w:rsidP="00505802">
            <w:pPr>
              <w:pStyle w:val="BodyText"/>
            </w:pPr>
            <w:r w:rsidRPr="00505802">
              <w:t>Significant changes to the elements and performance criter</w:t>
            </w:r>
            <w:r w:rsidRPr="00505802">
              <w:t xml:space="preserve">ia. New evidence requirements for assessment including volume and frequency requirements. Minimum work hours added. Significant change to knowledge evidence. </w:t>
            </w:r>
          </w:p>
        </w:tc>
      </w:tr>
    </w:tbl>
    <w:p w:rsidR="00000000" w:rsidRPr="00505802" w:rsidP="00505802">
      <w:pPr>
        <w:pStyle w:val="BodyText"/>
      </w:pPr>
    </w:p>
    <w:p w:rsidR="00000000" w:rsidRPr="00505802" w:rsidP="00505802">
      <w:pPr>
        <w:pStyle w:val="AllowPageBreak"/>
      </w:pPr>
    </w:p>
    <w:p w:rsidR="00000000" w:rsidRPr="00505802" w:rsidP="00505802">
      <w:pPr>
        <w:pStyle w:val="Heading1"/>
      </w:pPr>
      <w:bookmarkStart w:id="2" w:name="O_655647"/>
      <w:bookmarkEnd w:id="2"/>
      <w:r w:rsidRPr="00505802">
        <w:t>Application</w:t>
      </w:r>
    </w:p>
    <w:p w:rsidR="00000000" w:rsidRPr="00505802" w:rsidP="006F3065">
      <w:pPr>
        <w:pStyle w:val="BodyText"/>
      </w:pPr>
      <w:r w:rsidRPr="00505802">
        <w:t>This unit describes the skills and knowledge required to work with</w:t>
      </w:r>
      <w:r w:rsidRPr="00505802">
        <w:t xml:space="preserve"> clients, their carers and other members of a multi-disciplinary team where appropriate, to assist with fitting assistive equipment to meet individual client needs.</w:t>
      </w:r>
    </w:p>
    <w:p w:rsidR="00000000" w:rsidRPr="00505802" w:rsidP="006F3065">
      <w:pPr>
        <w:pStyle w:val="BodyText"/>
      </w:pPr>
      <w:r w:rsidRPr="00505802">
        <w:t xml:space="preserve">This unit applies to allied health assistants and should be performed under the direction </w:t>
      </w:r>
      <w:r w:rsidRPr="00505802">
        <w:t>and supervision (direct, indirect or remote) of an allied health professional.</w:t>
      </w:r>
    </w:p>
    <w:p w:rsidR="00000000" w:rsidRPr="006F3065" w:rsidP="006F3065">
      <w:pPr>
        <w:pStyle w:val="BodyText"/>
        <w:rPr>
          <w:i/>
        </w:rPr>
      </w:pPr>
      <w:r w:rsidRPr="006F3065">
        <w:rPr>
          <w:rStyle w:val="Emphasis"/>
        </w:rPr>
        <w:t xml:space="preserve">The skills in this unit must be applied in accordance with Commonwealth and State/Territory legislation, Australian / New Zealand standards and industry codes of practice. </w:t>
      </w:r>
    </w:p>
    <w:p w:rsidR="00000000" w:rsidRPr="00505802" w:rsidP="00505802">
      <w:pPr>
        <w:pStyle w:val="Heading1"/>
      </w:pPr>
      <w:bookmarkStart w:id="3" w:name="O_655651"/>
      <w:bookmarkEnd w:id="3"/>
      <w:r w:rsidRPr="00505802">
        <w:t>Elements and Performance Criteria</w:t>
      </w:r>
    </w:p>
    <w:tbl>
      <w:tblPr>
        <w:tblW w:w="0" w:type="auto"/>
        <w:tblLayout w:type="fixed"/>
        <w:tblCellMar>
          <w:left w:w="62" w:type="dxa"/>
          <w:right w:w="62" w:type="dxa"/>
        </w:tblCellMar>
        <w:tblLook w:val="0000"/>
      </w:tblPr>
      <w:tblGrid>
        <w:gridCol w:w="3261"/>
        <w:gridCol w:w="5702"/>
      </w:tblGrid>
      <w:tr w:rsidTr="00505802">
        <w:tblPrEx>
          <w:tblW w:w="0" w:type="auto"/>
          <w:tblLayout w:type="fixed"/>
          <w:tblCellMar>
            <w:left w:w="62" w:type="dxa"/>
            <w:right w:w="62" w:type="dxa"/>
          </w:tblCellMar>
          <w:tblLook w:val="0000"/>
        </w:tblPrEx>
        <w:trPr>
          <w:trHeight w:val="301"/>
          <w:tblHeader/>
        </w:trPr>
        <w:tc>
          <w:tcPr>
            <w:tcW w:w="3261" w:type="dxa"/>
            <w:tcBorders>
              <w:top w:val="nil"/>
              <w:left w:val="nil"/>
              <w:bottom w:val="nil"/>
              <w:right w:val="nil"/>
            </w:tcBorders>
            <w:tcMar>
              <w:top w:w="0" w:type="dxa"/>
              <w:left w:w="62" w:type="dxa"/>
              <w:bottom w:w="0" w:type="dxa"/>
              <w:right w:w="62" w:type="dxa"/>
            </w:tcMar>
          </w:tcPr>
          <w:p w:rsidR="00000000" w:rsidRPr="00505802" w:rsidP="00505802">
            <w:pPr>
              <w:pStyle w:val="BodyText"/>
            </w:pPr>
            <w:r w:rsidRPr="0050580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05802">
            <w:pPr>
              <w:pStyle w:val="BodyText"/>
              <w:rPr>
                <w:lang w:val="en-NZ"/>
              </w:rPr>
            </w:pPr>
            <w:r w:rsidRPr="00505802">
              <w:rPr>
                <w:rStyle w:val="SpecialBold"/>
              </w:rPr>
              <w:t>PERFORMANCE CRITERIA</w:t>
            </w:r>
          </w:p>
        </w:tc>
      </w:tr>
      <w:tr w:rsidTr="0050580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05802" w:rsidP="00505802">
            <w:pPr>
              <w:pStyle w:val="BodyText"/>
            </w:pPr>
            <w:r w:rsidRPr="00505802">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505802">
            <w:pPr>
              <w:pStyle w:val="BodyText"/>
              <w:rPr>
                <w:lang w:val="en-NZ"/>
              </w:rPr>
            </w:pPr>
            <w:r w:rsidRPr="00505802">
              <w:rPr>
                <w:rStyle w:val="Emphasis"/>
              </w:rPr>
              <w:t>Performance criteria describe the performance needed to demonstrate achievement of the element.</w:t>
            </w:r>
          </w:p>
        </w:tc>
      </w:tr>
      <w:tr w:rsidTr="0050580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05802">
            <w:pPr>
              <w:pStyle w:val="BodyText"/>
              <w:rPr>
                <w:lang w:val="en-NZ"/>
              </w:rPr>
            </w:pPr>
            <w:r w:rsidRPr="00505802">
              <w:t>1. Prepare for fitting of assistive equipment</w:t>
            </w:r>
          </w:p>
        </w:tc>
        <w:tc>
          <w:tcPr>
            <w:tcW w:w="5702" w:type="dxa"/>
            <w:tcBorders>
              <w:top w:val="nil"/>
              <w:left w:val="nil"/>
              <w:bottom w:val="nil"/>
              <w:right w:val="nil"/>
            </w:tcBorders>
            <w:tcMar>
              <w:top w:w="0" w:type="dxa"/>
              <w:left w:w="62" w:type="dxa"/>
              <w:bottom w:w="0" w:type="dxa"/>
              <w:right w:w="62" w:type="dxa"/>
            </w:tcMar>
          </w:tcPr>
          <w:p w:rsidR="00000000" w:rsidRPr="00505802" w:rsidP="00505802">
            <w:pPr>
              <w:pStyle w:val="BodyText"/>
            </w:pPr>
            <w:r w:rsidRPr="00505802">
              <w:t xml:space="preserve">1.1 Confirm assistive equipment details and fitting requirements against the prescribed information provided by the allied health professional </w:t>
            </w:r>
          </w:p>
          <w:p w:rsidR="00000000" w:rsidRPr="00505802" w:rsidP="00505802">
            <w:pPr>
              <w:pStyle w:val="BodyText"/>
            </w:pPr>
            <w:r w:rsidRPr="00505802">
              <w:t xml:space="preserve">1.2 Confirm with allied health professional specific client needs </w:t>
            </w:r>
            <w:r w:rsidRPr="00505802">
              <w:t xml:space="preserve">and abilities </w:t>
            </w:r>
          </w:p>
          <w:p w:rsidR="00000000" w:rsidRPr="00505802" w:rsidP="00505802">
            <w:pPr>
              <w:pStyle w:val="BodyText"/>
            </w:pPr>
            <w:r w:rsidRPr="00505802">
              <w:t xml:space="preserve">1.3 Confer with allied health professional if fitting requirements are outside scope of role and </w:t>
            </w:r>
            <w:r w:rsidRPr="00505802">
              <w:t>responsibilities as defined by the organisation</w:t>
            </w:r>
          </w:p>
          <w:p w:rsidR="00000000" w:rsidRPr="00505802" w:rsidP="00505802">
            <w:pPr>
              <w:pStyle w:val="BodyText"/>
            </w:pPr>
            <w:r w:rsidRPr="00505802">
              <w:t>1.4 Determine the clients’ availability, according to the organisation’s protocols</w:t>
            </w:r>
          </w:p>
          <w:p w:rsidR="00000000" w:rsidRPr="00505802" w:rsidP="00505802">
            <w:pPr>
              <w:pStyle w:val="BodyText"/>
            </w:pPr>
            <w:r w:rsidRPr="00505802">
              <w:t>1.5 Gather as</w:t>
            </w:r>
            <w:r w:rsidRPr="00505802">
              <w:t>sistive equipment and any equipment required for fitting</w:t>
            </w:r>
          </w:p>
          <w:p w:rsidR="00000000" w:rsidRPr="00505802" w:rsidP="00505802">
            <w:pPr>
              <w:pStyle w:val="BodyText"/>
            </w:pPr>
            <w:r w:rsidRPr="00505802">
              <w:t>1.6 Prepare the setting for the fitting and instruction for use</w:t>
            </w:r>
          </w:p>
          <w:p w:rsidR="00000000" w:rsidP="00505802">
            <w:pPr>
              <w:pStyle w:val="BodyText"/>
              <w:rPr>
                <w:lang w:val="en-NZ"/>
              </w:rPr>
            </w:pPr>
            <w:r w:rsidRPr="00505802">
              <w:t>1.7 Obtain consent from the clients before commencing the fitting</w:t>
            </w:r>
          </w:p>
        </w:tc>
      </w:tr>
      <w:tr w:rsidTr="0050580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5802">
            <w:pPr>
              <w:pStyle w:val="BodyText"/>
              <w:rPr>
                <w:lang w:val="en-NZ"/>
              </w:rPr>
            </w:pPr>
          </w:p>
        </w:tc>
      </w:tr>
      <w:tr w:rsidTr="0050580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05802">
            <w:pPr>
              <w:pStyle w:val="BodyText"/>
              <w:rPr>
                <w:lang w:val="en-NZ"/>
              </w:rPr>
            </w:pPr>
            <w:r w:rsidRPr="00505802">
              <w:t>2. Fit assistive equipment</w:t>
            </w:r>
          </w:p>
        </w:tc>
        <w:tc>
          <w:tcPr>
            <w:tcW w:w="5702" w:type="dxa"/>
            <w:tcBorders>
              <w:top w:val="nil"/>
              <w:left w:val="nil"/>
              <w:bottom w:val="nil"/>
              <w:right w:val="nil"/>
            </w:tcBorders>
            <w:tcMar>
              <w:top w:w="0" w:type="dxa"/>
              <w:left w:w="62" w:type="dxa"/>
              <w:bottom w:w="0" w:type="dxa"/>
              <w:right w:w="62" w:type="dxa"/>
            </w:tcMar>
          </w:tcPr>
          <w:p w:rsidR="00000000" w:rsidRPr="00505802" w:rsidP="00505802">
            <w:pPr>
              <w:pStyle w:val="BodyText"/>
            </w:pPr>
            <w:r w:rsidRPr="00505802">
              <w:t>2.1 Provide client with the assistive equipment</w:t>
            </w:r>
          </w:p>
          <w:p w:rsidR="00000000" w:rsidRPr="00505802" w:rsidP="00505802">
            <w:pPr>
              <w:pStyle w:val="BodyText"/>
            </w:pPr>
            <w:r w:rsidRPr="00505802">
              <w:t>2.2 Confirm the suitability of fit, size and that operation of equipment meets expected performance parameters and prescription and conforms to the manufacturer’s guidelines</w:t>
            </w:r>
          </w:p>
          <w:p w:rsidR="00000000" w:rsidRPr="00505802" w:rsidP="00505802">
            <w:pPr>
              <w:pStyle w:val="BodyText"/>
            </w:pPr>
            <w:r w:rsidRPr="00505802">
              <w:t>2.3 Confirm the assistive equipmen</w:t>
            </w:r>
            <w:r w:rsidRPr="00505802">
              <w:t>t is in safe working order within the user environment</w:t>
            </w:r>
          </w:p>
          <w:p w:rsidR="00000000" w:rsidRPr="00505802" w:rsidP="00505802">
            <w:pPr>
              <w:pStyle w:val="BodyText"/>
            </w:pPr>
            <w:r w:rsidRPr="00505802">
              <w:t>2.4 Obtain relevant measurements and data where adjustments are required</w:t>
            </w:r>
          </w:p>
          <w:p w:rsidR="00000000" w:rsidRPr="00505802" w:rsidP="00505802">
            <w:pPr>
              <w:pStyle w:val="BodyText"/>
            </w:pPr>
            <w:r w:rsidRPr="00505802">
              <w:t>2.5 Restrict equipment functions for initial or trial periods to enable familiarity and ensure safety</w:t>
            </w:r>
          </w:p>
          <w:p w:rsidR="00000000" w:rsidRPr="00505802" w:rsidP="00505802">
            <w:pPr>
              <w:pStyle w:val="BodyText"/>
            </w:pPr>
            <w:r w:rsidRPr="00505802">
              <w:t>2.6 Document and report th</w:t>
            </w:r>
            <w:r w:rsidRPr="00505802">
              <w:t>e process and outcomes of fitting ensuring that arrangements for further action are implemented</w:t>
            </w:r>
          </w:p>
          <w:p w:rsidR="00000000" w:rsidRPr="00505802" w:rsidP="00505802">
            <w:pPr>
              <w:pStyle w:val="BodyText"/>
            </w:pPr>
            <w:r w:rsidRPr="00505802">
              <w:t>2.7 Document maintenance periods and requirements for the assistive equipment</w:t>
            </w:r>
          </w:p>
          <w:p w:rsidR="00000000" w:rsidRPr="00505802" w:rsidP="00505802">
            <w:pPr>
              <w:pStyle w:val="BodyText"/>
            </w:pPr>
            <w:r w:rsidRPr="00505802">
              <w:t>2.8 Identify any faults and complete necessary documentation</w:t>
            </w:r>
          </w:p>
          <w:p w:rsidR="00000000" w:rsidP="00505802">
            <w:pPr>
              <w:pStyle w:val="BodyText"/>
              <w:rPr>
                <w:lang w:val="en-NZ"/>
              </w:rPr>
            </w:pPr>
            <w:r w:rsidRPr="00505802">
              <w:t>2.9 Confirm that clie</w:t>
            </w:r>
            <w:r w:rsidRPr="00505802">
              <w:t>nt (and carer) have relevant documentation and understand any further action that needs to be taken</w:t>
            </w:r>
          </w:p>
        </w:tc>
      </w:tr>
      <w:tr w:rsidTr="0050580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5802">
            <w:pPr>
              <w:pStyle w:val="BodyText"/>
              <w:rPr>
                <w:lang w:val="en-NZ"/>
              </w:rPr>
            </w:pPr>
          </w:p>
        </w:tc>
      </w:tr>
      <w:tr w:rsidTr="0050580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05802">
            <w:pPr>
              <w:pStyle w:val="BodyText"/>
              <w:rPr>
                <w:lang w:val="en-NZ"/>
              </w:rPr>
            </w:pPr>
            <w:r w:rsidRPr="00505802">
              <w:t>3. Support client to use assistive equipment</w:t>
            </w:r>
          </w:p>
        </w:tc>
        <w:tc>
          <w:tcPr>
            <w:tcW w:w="5702" w:type="dxa"/>
            <w:tcBorders>
              <w:top w:val="nil"/>
              <w:left w:val="nil"/>
              <w:bottom w:val="nil"/>
              <w:right w:val="nil"/>
            </w:tcBorders>
            <w:tcMar>
              <w:top w:w="0" w:type="dxa"/>
              <w:left w:w="62" w:type="dxa"/>
              <w:bottom w:w="0" w:type="dxa"/>
              <w:right w:w="62" w:type="dxa"/>
            </w:tcMar>
          </w:tcPr>
          <w:p w:rsidR="00000000" w:rsidRPr="00505802" w:rsidP="00505802">
            <w:pPr>
              <w:pStyle w:val="BodyText"/>
            </w:pPr>
            <w:r w:rsidRPr="00505802">
              <w:t>3.1 Explain and reinforce information about the use of the assistive equipment, in a manner, and at the lev</w:t>
            </w:r>
            <w:r w:rsidRPr="00505802">
              <w:t xml:space="preserve">el and </w:t>
            </w:r>
            <w:r w:rsidRPr="00505802">
              <w:t>pace, appropriate for the client</w:t>
            </w:r>
          </w:p>
          <w:p w:rsidR="00000000" w:rsidRPr="00505802" w:rsidP="00505802">
            <w:pPr>
              <w:pStyle w:val="BodyText"/>
            </w:pPr>
            <w:r w:rsidRPr="00505802">
              <w:t>3.2 Confirm client understanding and answer any questions</w:t>
            </w:r>
          </w:p>
          <w:p w:rsidR="00000000" w:rsidRPr="00505802" w:rsidP="00505802">
            <w:pPr>
              <w:pStyle w:val="BodyText"/>
            </w:pPr>
            <w:r w:rsidRPr="00505802">
              <w:t>3.3 Confirm that the assistive equipment is clean and in good working order for the client’s requirements before use</w:t>
            </w:r>
          </w:p>
          <w:p w:rsidR="00000000" w:rsidRPr="00505802" w:rsidP="00505802">
            <w:pPr>
              <w:pStyle w:val="BodyText"/>
            </w:pPr>
            <w:r w:rsidRPr="00505802">
              <w:t>3.4 Label, remove from use and report def</w:t>
            </w:r>
            <w:r w:rsidRPr="00505802">
              <w:t>ective assistive equipment to the appropriate person, and ensure an alternative is supplied as promptly as possible</w:t>
            </w:r>
          </w:p>
          <w:p w:rsidR="00000000" w:rsidRPr="00505802" w:rsidP="00505802">
            <w:pPr>
              <w:pStyle w:val="BodyText"/>
            </w:pPr>
            <w:r w:rsidRPr="00505802">
              <w:t>3.5 Remove and minimise potential hazards in the immediate environment</w:t>
            </w:r>
          </w:p>
          <w:p w:rsidR="00000000" w:rsidRPr="00505802" w:rsidP="00505802">
            <w:pPr>
              <w:pStyle w:val="BodyText"/>
            </w:pPr>
            <w:r w:rsidRPr="00505802">
              <w:t>3.6 Educate client and carers in the safe use, transportation and m</w:t>
            </w:r>
            <w:r w:rsidRPr="00505802">
              <w:t>aintenance of the assistive equipment within the context of the users’ indoor and outdoor environments</w:t>
            </w:r>
          </w:p>
          <w:p w:rsidR="00000000" w:rsidRPr="00505802" w:rsidP="00505802">
            <w:pPr>
              <w:pStyle w:val="BodyText"/>
            </w:pPr>
            <w:r w:rsidRPr="00505802">
              <w:t>3.7 Offer appropriate constructive feedback, encouragement and reinforcement</w:t>
            </w:r>
          </w:p>
          <w:p w:rsidR="00000000" w:rsidRPr="00505802" w:rsidP="00505802">
            <w:pPr>
              <w:pStyle w:val="BodyText"/>
            </w:pPr>
            <w:r w:rsidRPr="00505802">
              <w:t xml:space="preserve">3.8 Provide safe physical support to enable the client to use the assistive </w:t>
            </w:r>
            <w:r w:rsidRPr="00505802">
              <w:t>equipment</w:t>
            </w:r>
          </w:p>
          <w:p w:rsidR="00000000" w:rsidRPr="00505802" w:rsidP="00505802">
            <w:pPr>
              <w:pStyle w:val="BodyText"/>
            </w:pPr>
            <w:r w:rsidRPr="00505802">
              <w:t>3.9 Identify incorrect use and give verbal feedback and physical guidance</w:t>
            </w:r>
          </w:p>
          <w:p w:rsidR="00000000" w:rsidRPr="00505802" w:rsidP="00505802">
            <w:pPr>
              <w:pStyle w:val="BodyText"/>
            </w:pPr>
            <w:r w:rsidRPr="00505802">
              <w:t>3.10 Monitor the effectiveness of the assistive equipment and report any problems to the appropriate person with minimum delay</w:t>
            </w:r>
          </w:p>
          <w:p w:rsidR="00000000" w:rsidRPr="00505802" w:rsidP="00505802">
            <w:pPr>
              <w:pStyle w:val="BodyText"/>
            </w:pPr>
            <w:r w:rsidRPr="00505802">
              <w:t>3.11 Report any adverse effect, and major pro</w:t>
            </w:r>
            <w:r w:rsidRPr="00505802">
              <w:t>gress to the appropriate member of the care team</w:t>
            </w:r>
          </w:p>
          <w:p w:rsidR="00000000" w:rsidRPr="00505802" w:rsidP="00505802">
            <w:pPr>
              <w:pStyle w:val="BodyText"/>
            </w:pPr>
            <w:r w:rsidRPr="00505802">
              <w:t>3.12 Recognise when client becomes distressed, in pain or communicates their desire to slow down, change activity or stop and follow stepping down procedures outlined in treatment plan or organisational guid</w:t>
            </w:r>
            <w:r w:rsidRPr="00505802">
              <w:t>elines</w:t>
            </w:r>
          </w:p>
          <w:p w:rsidR="00000000" w:rsidP="00505802">
            <w:pPr>
              <w:pStyle w:val="BodyText"/>
              <w:rPr>
                <w:lang w:val="en-NZ"/>
              </w:rPr>
            </w:pPr>
            <w:r w:rsidRPr="00505802">
              <w:t>3.13 Agree relevant trial period and review periods to co-ordinate with client treatment plan</w:t>
            </w:r>
          </w:p>
        </w:tc>
      </w:tr>
      <w:tr w:rsidTr="0050580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5802">
            <w:pPr>
              <w:pStyle w:val="BodyText"/>
              <w:rPr>
                <w:lang w:val="en-NZ"/>
              </w:rPr>
            </w:pPr>
          </w:p>
        </w:tc>
      </w:tr>
      <w:tr w:rsidTr="0050580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05802">
            <w:pPr>
              <w:pStyle w:val="BodyText"/>
              <w:rPr>
                <w:lang w:val="en-NZ"/>
              </w:rPr>
            </w:pPr>
            <w:r w:rsidRPr="00505802">
              <w:t>4. Complete basic assistive equipment construction and modification</w:t>
            </w:r>
          </w:p>
        </w:tc>
        <w:tc>
          <w:tcPr>
            <w:tcW w:w="5702" w:type="dxa"/>
            <w:tcBorders>
              <w:top w:val="nil"/>
              <w:left w:val="nil"/>
              <w:bottom w:val="nil"/>
              <w:right w:val="nil"/>
            </w:tcBorders>
            <w:tcMar>
              <w:top w:w="0" w:type="dxa"/>
              <w:left w:w="62" w:type="dxa"/>
              <w:bottom w:w="0" w:type="dxa"/>
              <w:right w:w="62" w:type="dxa"/>
            </w:tcMar>
          </w:tcPr>
          <w:p w:rsidR="00000000" w:rsidRPr="00505802" w:rsidP="00505802">
            <w:pPr>
              <w:pStyle w:val="BodyText"/>
            </w:pPr>
            <w:r w:rsidRPr="00505802">
              <w:t>4.1 Obtain equipment construction or modification specifications from allied health</w:t>
            </w:r>
            <w:r w:rsidRPr="00505802">
              <w:t xml:space="preserve"> professional</w:t>
            </w:r>
          </w:p>
          <w:p w:rsidR="00000000" w:rsidRPr="00505802" w:rsidP="00505802">
            <w:pPr>
              <w:pStyle w:val="BodyText"/>
            </w:pPr>
            <w:r w:rsidRPr="00505802">
              <w:t>4.2 Confirm requirements with allied health professional</w:t>
            </w:r>
          </w:p>
          <w:p w:rsidR="00000000" w:rsidRPr="00505802" w:rsidP="00505802">
            <w:pPr>
              <w:pStyle w:val="BodyText"/>
            </w:pPr>
            <w:r w:rsidRPr="00505802">
              <w:t>4.3 Procure materials required for basic equipment construction and modifications</w:t>
            </w:r>
          </w:p>
          <w:p w:rsidR="00000000" w:rsidRPr="00505802" w:rsidP="00505802">
            <w:pPr>
              <w:pStyle w:val="BodyText"/>
            </w:pPr>
            <w:r w:rsidRPr="00505802">
              <w:t>4.4 Complete construction and modifications according to specifications</w:t>
            </w:r>
          </w:p>
          <w:p w:rsidR="00000000" w:rsidRPr="00505802" w:rsidP="00505802">
            <w:pPr>
              <w:pStyle w:val="BodyText"/>
            </w:pPr>
            <w:r w:rsidRPr="00505802">
              <w:t>4.5 Seek support from allied he</w:t>
            </w:r>
            <w:r w:rsidRPr="00505802">
              <w:t>alth professional if difficulty arises meeting the specifications</w:t>
            </w:r>
          </w:p>
          <w:p w:rsidR="00000000" w:rsidRPr="00505802" w:rsidP="00505802">
            <w:pPr>
              <w:pStyle w:val="BodyText"/>
            </w:pPr>
            <w:r w:rsidRPr="00505802">
              <w:t>4.6 Check completed construction and modifications with allied health professional</w:t>
            </w:r>
          </w:p>
          <w:p w:rsidR="00000000" w:rsidP="00505802">
            <w:pPr>
              <w:pStyle w:val="BodyText"/>
              <w:rPr>
                <w:lang w:val="en-NZ"/>
              </w:rPr>
            </w:pPr>
            <w:r w:rsidRPr="00505802">
              <w:t>4.7 Complete and file any required documentation, according to organisation protocols</w:t>
            </w:r>
          </w:p>
        </w:tc>
      </w:tr>
      <w:tr w:rsidTr="0050580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5802">
            <w:pPr>
              <w:pStyle w:val="BodyText"/>
              <w:rPr>
                <w:lang w:val="en-NZ"/>
              </w:rPr>
            </w:pPr>
          </w:p>
        </w:tc>
      </w:tr>
      <w:tr w:rsidTr="0050580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05802">
            <w:pPr>
              <w:pStyle w:val="BodyText"/>
              <w:rPr>
                <w:lang w:val="en-NZ"/>
              </w:rPr>
            </w:pPr>
            <w:r w:rsidRPr="00505802">
              <w:t>5. Comply with supervisory requirements</w:t>
            </w:r>
          </w:p>
        </w:tc>
        <w:tc>
          <w:tcPr>
            <w:tcW w:w="5702" w:type="dxa"/>
            <w:tcBorders>
              <w:top w:val="nil"/>
              <w:left w:val="nil"/>
              <w:bottom w:val="nil"/>
              <w:right w:val="nil"/>
            </w:tcBorders>
            <w:tcMar>
              <w:top w:w="0" w:type="dxa"/>
              <w:left w:w="62" w:type="dxa"/>
              <w:bottom w:w="0" w:type="dxa"/>
              <w:right w:w="62" w:type="dxa"/>
            </w:tcMar>
          </w:tcPr>
          <w:p w:rsidR="00000000" w:rsidRPr="00505802" w:rsidP="00505802">
            <w:pPr>
              <w:pStyle w:val="BodyText"/>
            </w:pPr>
            <w:r w:rsidRPr="00505802">
              <w:t>5.1 Seek assistance when client presents with needs or signs outside limits of own authority, skills and/or knowledge</w:t>
            </w:r>
          </w:p>
          <w:p w:rsidR="00000000" w:rsidRPr="00505802" w:rsidP="00505802">
            <w:pPr>
              <w:pStyle w:val="BodyText"/>
            </w:pPr>
            <w:r w:rsidRPr="00505802">
              <w:t>5.2 Report client difficulties to the supervising allied health professional for advice before con</w:t>
            </w:r>
            <w:r w:rsidRPr="00505802">
              <w:t>tinuing the program</w:t>
            </w:r>
          </w:p>
          <w:p w:rsidR="00000000" w:rsidP="00505802">
            <w:pPr>
              <w:pStyle w:val="BodyText"/>
              <w:rPr>
                <w:lang w:val="en-NZ"/>
              </w:rPr>
            </w:pPr>
            <w:r w:rsidRPr="00505802">
              <w:t>5.3 Participate in supervision processes with the treating allied health professional in accordance with organisational protocol</w:t>
            </w:r>
          </w:p>
        </w:tc>
      </w:tr>
      <w:tr w:rsidTr="0050580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5802">
            <w:pPr>
              <w:pStyle w:val="BodyText"/>
              <w:rPr>
                <w:lang w:val="en-NZ"/>
              </w:rPr>
            </w:pPr>
          </w:p>
        </w:tc>
      </w:tr>
      <w:tr w:rsidTr="0050580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05802">
            <w:pPr>
              <w:pStyle w:val="BodyText"/>
              <w:rPr>
                <w:lang w:val="en-NZ"/>
              </w:rPr>
            </w:pPr>
            <w:r w:rsidRPr="00505802">
              <w:t>6. Clean and store assistive equipment after use</w:t>
            </w:r>
          </w:p>
        </w:tc>
        <w:tc>
          <w:tcPr>
            <w:tcW w:w="5702" w:type="dxa"/>
            <w:tcBorders>
              <w:top w:val="nil"/>
              <w:left w:val="nil"/>
              <w:bottom w:val="nil"/>
              <w:right w:val="nil"/>
            </w:tcBorders>
            <w:tcMar>
              <w:top w:w="0" w:type="dxa"/>
              <w:left w:w="62" w:type="dxa"/>
              <w:bottom w:w="0" w:type="dxa"/>
              <w:right w:w="62" w:type="dxa"/>
            </w:tcMar>
          </w:tcPr>
          <w:p w:rsidR="00000000" w:rsidRPr="00505802" w:rsidP="00505802">
            <w:pPr>
              <w:pStyle w:val="BodyText"/>
            </w:pPr>
            <w:r w:rsidRPr="00505802">
              <w:t>6.1 Clean assistive equipment according to manufacture</w:t>
            </w:r>
            <w:r w:rsidRPr="00505802">
              <w:t>r’s recommendations, infection control requirements and organisation protocols</w:t>
            </w:r>
          </w:p>
          <w:p w:rsidR="00000000" w:rsidRPr="00505802" w:rsidP="00505802">
            <w:pPr>
              <w:pStyle w:val="BodyText"/>
            </w:pPr>
            <w:r w:rsidRPr="00505802">
              <w:t>6.2 Store assistive equipment according to manufacturer’s recommendations and the organisation’s protocols</w:t>
            </w:r>
          </w:p>
          <w:p w:rsidR="00000000" w:rsidP="00505802">
            <w:pPr>
              <w:pStyle w:val="BodyText"/>
              <w:rPr>
                <w:lang w:val="en-NZ"/>
              </w:rPr>
            </w:pPr>
            <w:r w:rsidRPr="00505802">
              <w:t>6.3 Report faults to the appropriate person and complete necessary doc</w:t>
            </w:r>
            <w:r w:rsidRPr="00505802">
              <w:t>umentation</w:t>
            </w:r>
          </w:p>
        </w:tc>
      </w:tr>
      <w:tr w:rsidTr="0050580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5802">
            <w:pPr>
              <w:pStyle w:val="BodyText"/>
              <w:rPr>
                <w:lang w:val="en-NZ"/>
              </w:rPr>
            </w:pPr>
          </w:p>
        </w:tc>
      </w:tr>
      <w:tr w:rsidTr="0050580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05802">
            <w:pPr>
              <w:pStyle w:val="BodyText"/>
              <w:rPr>
                <w:lang w:val="en-NZ"/>
              </w:rPr>
            </w:pPr>
            <w:r w:rsidRPr="00505802">
              <w:t>7. Report and document information</w:t>
            </w:r>
          </w:p>
        </w:tc>
        <w:tc>
          <w:tcPr>
            <w:tcW w:w="5702" w:type="dxa"/>
            <w:tcBorders>
              <w:top w:val="nil"/>
              <w:left w:val="nil"/>
              <w:bottom w:val="nil"/>
              <w:right w:val="nil"/>
            </w:tcBorders>
            <w:tcMar>
              <w:top w:w="0" w:type="dxa"/>
              <w:left w:w="62" w:type="dxa"/>
              <w:bottom w:w="0" w:type="dxa"/>
              <w:right w:w="62" w:type="dxa"/>
            </w:tcMar>
          </w:tcPr>
          <w:p w:rsidR="00000000" w:rsidRPr="00505802" w:rsidP="00505802">
            <w:pPr>
              <w:pStyle w:val="BodyText"/>
            </w:pPr>
            <w:r w:rsidRPr="00505802">
              <w:t>7.1 Report suggested adjustments to assistive equipment, together with rationale, to the supervising allied health professional</w:t>
            </w:r>
          </w:p>
          <w:p w:rsidR="00000000" w:rsidRPr="00505802" w:rsidP="00505802">
            <w:pPr>
              <w:pStyle w:val="BodyText"/>
            </w:pPr>
            <w:r w:rsidRPr="00505802">
              <w:t>7.2 Provide client progress feedback to the supervising allied health professi</w:t>
            </w:r>
            <w:r w:rsidRPr="00505802">
              <w:t>onal</w:t>
            </w:r>
          </w:p>
          <w:p w:rsidR="00000000" w:rsidRPr="00505802" w:rsidP="00505802">
            <w:pPr>
              <w:pStyle w:val="BodyText"/>
            </w:pPr>
            <w:r w:rsidRPr="00505802">
              <w:t>7.3 Report client difficulties and concerns to the treating allied health professional</w:t>
            </w:r>
          </w:p>
          <w:p w:rsidR="00000000" w:rsidRPr="00505802" w:rsidP="00505802">
            <w:pPr>
              <w:pStyle w:val="BodyText"/>
            </w:pPr>
            <w:r w:rsidRPr="00505802">
              <w:t>7.4 Implement variations to the assistive equipment according to the advice of the treating allied health professional</w:t>
            </w:r>
          </w:p>
          <w:p w:rsidR="00000000" w:rsidRPr="00505802" w:rsidP="00505802">
            <w:pPr>
              <w:pStyle w:val="BodyText"/>
            </w:pPr>
            <w:r w:rsidRPr="00505802">
              <w:t>7.5 Document information about the client use</w:t>
            </w:r>
            <w:r w:rsidRPr="00505802">
              <w:t xml:space="preserve"> of the assistive equipment according to the organisation’s protocols</w:t>
            </w:r>
          </w:p>
        </w:tc>
      </w:tr>
    </w:tbl>
    <w:p w:rsidR="00000000" w:rsidRPr="00505802" w:rsidP="00505802">
      <w:pPr>
        <w:pStyle w:val="BodyText"/>
      </w:pPr>
    </w:p>
    <w:p w:rsidR="00000000" w:rsidRPr="00505802" w:rsidP="00505802">
      <w:pPr>
        <w:pStyle w:val="AllowPageBreak"/>
      </w:pPr>
    </w:p>
    <w:p w:rsidR="00000000" w:rsidRPr="00505802" w:rsidP="00505802">
      <w:pPr>
        <w:pStyle w:val="Heading1"/>
      </w:pPr>
      <w:bookmarkStart w:id="4" w:name="O_655652"/>
      <w:bookmarkEnd w:id="4"/>
      <w:r w:rsidRPr="00505802">
        <w:t>Foundation Skills</w:t>
      </w:r>
    </w:p>
    <w:p w:rsidR="00000000" w:rsidRPr="006F3065" w:rsidP="006F3065">
      <w:pPr>
        <w:pStyle w:val="BodyText"/>
        <w:rPr>
          <w:i/>
        </w:rPr>
      </w:pPr>
      <w:r w:rsidRPr="006F3065">
        <w:rPr>
          <w:rStyle w:val="Emphasis"/>
        </w:rPr>
        <w:t>The Foundation Skills describe those required skills (such as language, literacy, numeracy and employment skills) that are essential to performance.</w:t>
      </w:r>
    </w:p>
    <w:p w:rsidR="00000000" w:rsidRPr="00505802" w:rsidP="006F3065">
      <w:pPr>
        <w:pStyle w:val="BodyText"/>
      </w:pPr>
      <w:r w:rsidRPr="00505802">
        <w:t>Foundation skills essential to performance are explicit in the performance criteria of this unit of competency.</w:t>
      </w:r>
    </w:p>
    <w:p w:rsidR="00000000" w:rsidRPr="00505802" w:rsidP="00505802">
      <w:pPr>
        <w:pStyle w:val="Heading1"/>
      </w:pPr>
      <w:bookmarkStart w:id="5" w:name="O_655654"/>
      <w:bookmarkEnd w:id="5"/>
      <w:r w:rsidRPr="00505802">
        <w:t>Unit Mapping Information</w:t>
      </w:r>
    </w:p>
    <w:p w:rsidR="00000000" w:rsidRPr="00505802" w:rsidP="006F3065">
      <w:pPr>
        <w:pStyle w:val="BodyText"/>
      </w:pPr>
      <w:r w:rsidRPr="00505802">
        <w:t>No equivalent unit.</w:t>
      </w:r>
    </w:p>
    <w:p w:rsidR="00000000" w:rsidRPr="00505802" w:rsidP="00505802">
      <w:pPr>
        <w:pStyle w:val="Heading1"/>
      </w:pPr>
      <w:bookmarkStart w:id="6" w:name="O_655661"/>
      <w:bookmarkEnd w:id="6"/>
      <w:r w:rsidRPr="00505802">
        <w:t>Links</w:t>
      </w:r>
    </w:p>
    <w:p w:rsidR="00000000" w:rsidRPr="00505802" w:rsidP="006F3065">
      <w:pPr>
        <w:pStyle w:val="BodyText"/>
      </w:pPr>
      <w:r w:rsidRPr="00505802">
        <w:t>Companion Volume implementation guides are found in VETNet</w:t>
      </w:r>
      <w:r w:rsidRPr="00505802">
        <w:t xml:space="preserve"> - </w:t>
      </w:r>
      <w:r>
        <w:fldChar w:fldCharType="begin"/>
      </w:r>
      <w:r>
        <w:instrText xml:space="preserve"> HYPERLINK "https://vetnet.gov.au/Pages/TrainingDocs.aspx?q=ced1390f-48d9-4ab0-bd50-b015e5485705" </w:instrText>
      </w:r>
      <w:r>
        <w:fldChar w:fldCharType="separate"/>
      </w:r>
      <w:r w:rsidRPr="008E2359">
        <w:rPr>
          <w:rStyle w:val="Hyperlink"/>
        </w:rPr>
        <w:t>https://vetnet.gov.au/Pages/TrainingDocs.aspx?q=ced1390f-48d9-4ab0-bd50-b015e5485705</w:t>
      </w:r>
      <w:r>
        <w:fldChar w:fldCharType="end"/>
      </w:r>
    </w:p>
    <w:p w:rsidR="00000000" w:rsidRPr="00505802" w:rsidP="006F3065">
      <w:pPr>
        <w:pStyle w:val="BodyText"/>
        <w:sectPr w:rsidSect="00505802">
          <w:headerReference w:type="default" r:id="rId10"/>
          <w:footerReference w:type="default" r:id="rId11"/>
          <w:pgSz w:w="11908" w:h="16833"/>
          <w:pgMar w:top="1702" w:right="1418" w:bottom="1702" w:left="1418" w:header="992" w:footer="992" w:gutter="0"/>
          <w:cols w:space="720"/>
          <w:noEndnote/>
          <w:docGrid w:linePitch="299"/>
        </w:sectPr>
      </w:pPr>
    </w:p>
    <w:p w:rsidR="00000000" w:rsidRPr="00505802" w:rsidP="00505802">
      <w:pPr>
        <w:pStyle w:val="SuperHeading"/>
      </w:pPr>
      <w:r w:rsidRPr="00505802">
        <w:t>Assessment Requirements for HLTAHA016 Support the fitting of assistive equipment</w:t>
      </w:r>
    </w:p>
    <w:p w:rsidR="00000000" w:rsidRPr="00505802" w:rsidP="00505802">
      <w:pPr>
        <w:pStyle w:val="Heading1"/>
      </w:pPr>
      <w:bookmarkStart w:id="7" w:name="O_655656"/>
      <w:bookmarkEnd w:id="7"/>
      <w:r w:rsidRPr="00505802">
        <w:t>Modification History</w:t>
      </w:r>
    </w:p>
    <w:tbl>
      <w:tblPr>
        <w:tblW w:w="0" w:type="auto"/>
        <w:tblLayout w:type="fixed"/>
        <w:tblCellMar>
          <w:left w:w="62" w:type="dxa"/>
          <w:right w:w="62" w:type="dxa"/>
        </w:tblCellMar>
        <w:tblLook w:val="0000"/>
      </w:tblPr>
      <w:tblGrid>
        <w:gridCol w:w="2790"/>
        <w:gridCol w:w="6344"/>
      </w:tblGrid>
      <w:tr w:rsidTr="0050580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802" w:rsidP="00505802">
            <w:pPr>
              <w:pStyle w:val="BodyText"/>
            </w:pPr>
            <w:r w:rsidRPr="00505802">
              <w:rPr>
                <w:rStyle w:val="SpecialBold"/>
              </w:rPr>
              <w:t>Rel</w:t>
            </w:r>
            <w:r w:rsidRPr="00505802">
              <w:rPr>
                <w:rStyle w:val="SpecialBold"/>
              </w:rPr>
              <w:t>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802">
            <w:pPr>
              <w:pStyle w:val="BodyText"/>
              <w:rPr>
                <w:lang w:val="en-NZ"/>
              </w:rPr>
            </w:pPr>
            <w:r w:rsidRPr="00505802">
              <w:rPr>
                <w:rStyle w:val="SpecialBold"/>
              </w:rPr>
              <w:t>Comments</w:t>
            </w:r>
          </w:p>
        </w:tc>
      </w:tr>
      <w:tr w:rsidTr="0050580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802">
            <w:pPr>
              <w:pStyle w:val="BodyText"/>
              <w:rPr>
                <w:lang w:val="en-NZ"/>
              </w:rPr>
            </w:pPr>
            <w:r w:rsidRPr="0050580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802" w:rsidP="00505802">
            <w:pPr>
              <w:pStyle w:val="BodyText"/>
            </w:pPr>
            <w:r w:rsidRPr="00505802">
              <w:t xml:space="preserve">This version was released in </w:t>
            </w:r>
            <w:r w:rsidRPr="00505802">
              <w:rPr>
                <w:rStyle w:val="Emphasis"/>
              </w:rPr>
              <w:t>HLT Health Training Package release 2.0</w:t>
            </w:r>
            <w:r w:rsidRPr="00505802">
              <w:t xml:space="preserve"> and meets the requirements of the 2012 Standards for Training Packages.</w:t>
            </w:r>
          </w:p>
          <w:p w:rsidR="00000000" w:rsidRPr="00505802" w:rsidP="00505802">
            <w:pPr>
              <w:pStyle w:val="BodyText"/>
            </w:pPr>
            <w:r w:rsidRPr="00505802">
              <w:t xml:space="preserve">Significant changes to the elements and performance criteria. New evidence requirements for assessment including volume and frequency requirements. Minimum work hours added. Significant change to knowledge evidence. </w:t>
            </w:r>
          </w:p>
        </w:tc>
      </w:tr>
    </w:tbl>
    <w:p w:rsidR="00000000" w:rsidRPr="00505802" w:rsidP="00505802">
      <w:pPr>
        <w:pStyle w:val="BodyText"/>
      </w:pPr>
    </w:p>
    <w:p w:rsidR="00000000" w:rsidRPr="00505802" w:rsidP="00505802">
      <w:pPr>
        <w:pStyle w:val="AllowPageBreak"/>
      </w:pPr>
    </w:p>
    <w:p w:rsidR="00000000" w:rsidRPr="00505802" w:rsidP="00505802">
      <w:pPr>
        <w:pStyle w:val="Heading1"/>
      </w:pPr>
      <w:bookmarkStart w:id="8" w:name="O_655657"/>
      <w:bookmarkEnd w:id="8"/>
      <w:r w:rsidRPr="00505802">
        <w:t>Performance Evidence</w:t>
      </w:r>
    </w:p>
    <w:p w:rsidR="00000000" w:rsidRPr="00505802" w:rsidP="006F3065">
      <w:pPr>
        <w:pStyle w:val="BodyText"/>
      </w:pPr>
      <w:r w:rsidRPr="00505802">
        <w:t>The candidate must show evidence of the ability to complete tasks outlined in elements and performance criteria of this unit, manage tasks and manage contingencies in the context of the job role. There must be evidence that the candidate has:</w:t>
      </w:r>
    </w:p>
    <w:p w:rsidR="00000000" w:rsidRPr="00505802" w:rsidP="00505802">
      <w:pPr>
        <w:pStyle w:val="ListBullet"/>
      </w:pPr>
      <w:r w:rsidRPr="00505802">
        <w:t>fitted, tes</w:t>
      </w:r>
      <w:r w:rsidRPr="00505802">
        <w:t>ted and adjusted assistive equipment to 3 clients with different conditions and equipment requirements, 1 in a simulated environment and 2 in the workplace</w:t>
      </w:r>
    </w:p>
    <w:p w:rsidR="00000000" w:rsidRPr="00505802" w:rsidP="00505802">
      <w:pPr>
        <w:pStyle w:val="ListBullet"/>
      </w:pPr>
      <w:r w:rsidRPr="00505802">
        <w:t>educated 3 clients, 1 in a simulated environment and 2 in the workplace, in the use of a range of as</w:t>
      </w:r>
      <w:r w:rsidRPr="00505802">
        <w:t>sistive equipment</w:t>
      </w:r>
    </w:p>
    <w:p w:rsidR="00000000" w:rsidRPr="00505802" w:rsidP="00505802">
      <w:pPr>
        <w:pStyle w:val="ListBullet"/>
      </w:pPr>
      <w:r w:rsidRPr="00505802">
        <w:t>performed the activities outlined in the performance criteria of this unit during a period of at least 120 hours of work</w:t>
      </w:r>
    </w:p>
    <w:p w:rsidR="00000000" w:rsidRPr="00505802" w:rsidP="00505802">
      <w:pPr>
        <w:pStyle w:val="AllowPageBreak"/>
      </w:pPr>
    </w:p>
    <w:p w:rsidR="00000000" w:rsidRPr="00505802" w:rsidP="00505802">
      <w:pPr>
        <w:pStyle w:val="Heading1"/>
      </w:pPr>
      <w:bookmarkStart w:id="9" w:name="O_655658"/>
      <w:bookmarkEnd w:id="9"/>
      <w:r w:rsidRPr="00505802">
        <w:t>Knowledge Evidence</w:t>
      </w:r>
    </w:p>
    <w:p w:rsidR="00000000" w:rsidRPr="00505802" w:rsidP="006F3065">
      <w:pPr>
        <w:pStyle w:val="BodyText"/>
      </w:pPr>
      <w:r w:rsidRPr="00505802">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505802">
        <w:t>of:</w:t>
      </w:r>
    </w:p>
    <w:p w:rsidR="00000000" w:rsidRPr="00505802" w:rsidP="00505802">
      <w:pPr>
        <w:pStyle w:val="ListBullet"/>
      </w:pPr>
      <w:r w:rsidRPr="00505802">
        <w:t xml:space="preserve">how to evaluate the user environment and the importance and methods of making the environment safe for use of the assistive equipment </w:t>
      </w:r>
    </w:p>
    <w:p w:rsidR="00000000" w:rsidRPr="00505802" w:rsidP="00505802">
      <w:pPr>
        <w:pStyle w:val="ListBullet"/>
      </w:pPr>
      <w:r w:rsidRPr="00505802">
        <w:t>principles associated with fitting and using specific equipment, or where to access information relating to the rang</w:t>
      </w:r>
      <w:r w:rsidRPr="00505802">
        <w:t>e of assistive equipment, associated systems and purpose</w:t>
      </w:r>
    </w:p>
    <w:p w:rsidR="00000000" w:rsidRPr="00505802" w:rsidP="00505802">
      <w:pPr>
        <w:pStyle w:val="ListBullet"/>
      </w:pPr>
      <w:r w:rsidRPr="00505802">
        <w:t>how to fit, test and adjust assistive equipment to meet individual needs, including the range of measurements required to prepare a specification for modification or adjustment to the original prescr</w:t>
      </w:r>
      <w:r w:rsidRPr="00505802">
        <w:t>iption</w:t>
      </w:r>
    </w:p>
    <w:p w:rsidR="00000000" w:rsidRPr="00505802" w:rsidP="00505802">
      <w:pPr>
        <w:pStyle w:val="ListBullet"/>
      </w:pPr>
      <w:r w:rsidRPr="00505802">
        <w:t>the principles of movement, mobility, posture management and special seating, including an understanding of balance and gait</w:t>
      </w:r>
    </w:p>
    <w:p w:rsidR="00000000" w:rsidRPr="00505802" w:rsidP="00505802">
      <w:pPr>
        <w:pStyle w:val="ListBullet"/>
      </w:pPr>
      <w:r w:rsidRPr="00505802">
        <w:t>the range, associated systems and purpose of assistive equipment</w:t>
      </w:r>
    </w:p>
    <w:p w:rsidR="00000000" w:rsidRPr="00505802" w:rsidP="00505802">
      <w:pPr>
        <w:pStyle w:val="ListBullet"/>
      </w:pPr>
      <w:r w:rsidRPr="00505802">
        <w:t>the psychological effects of disability due to injury or di</w:t>
      </w:r>
      <w:r w:rsidRPr="00505802">
        <w:t>sease and strategies used to cope with this</w:t>
      </w:r>
    </w:p>
    <w:p w:rsidR="00000000" w:rsidRPr="00505802" w:rsidP="00505802">
      <w:pPr>
        <w:pStyle w:val="ListBullet"/>
      </w:pPr>
      <w:r w:rsidRPr="00505802">
        <w:t>the signs of adverse reaction to different programs and treatment</w:t>
      </w:r>
    </w:p>
    <w:p w:rsidR="00000000" w:rsidRPr="00505802" w:rsidP="00505802">
      <w:pPr>
        <w:pStyle w:val="ListBullet"/>
      </w:pPr>
      <w:r w:rsidRPr="00505802">
        <w:t>factors that facilitate an effective and collaborative working relationship</w:t>
      </w:r>
    </w:p>
    <w:p w:rsidR="00000000" w:rsidRPr="00505802" w:rsidP="00505802">
      <w:pPr>
        <w:pStyle w:val="ListBullet"/>
      </w:pPr>
      <w:r w:rsidRPr="00505802">
        <w:t>organisation policy and procedures in relation to:</w:t>
      </w:r>
    </w:p>
    <w:p w:rsidR="00000000" w:rsidRPr="00505802" w:rsidP="00505802">
      <w:pPr>
        <w:pStyle w:val="ListBullet2"/>
      </w:pPr>
      <w:r w:rsidRPr="00505802">
        <w:t xml:space="preserve">infection control </w:t>
      </w:r>
      <w:r w:rsidRPr="00505802">
        <w:t>as it relates to the allied health assistant’s role in assisting with fitting assistive equipment</w:t>
      </w:r>
    </w:p>
    <w:p w:rsidR="00000000" w:rsidRPr="00505802" w:rsidP="00505802">
      <w:pPr>
        <w:pStyle w:val="ListBullet2"/>
      </w:pPr>
      <w:r w:rsidRPr="00505802">
        <w:t xml:space="preserve">other specific organisation policies or procedures, including supervisory and reporting protocols </w:t>
      </w:r>
    </w:p>
    <w:p w:rsidR="00000000" w:rsidRPr="00505802" w:rsidP="00505802">
      <w:pPr>
        <w:pStyle w:val="ListBullet"/>
      </w:pPr>
      <w:r w:rsidRPr="00505802">
        <w:t>legal and ethical considerations relevant to allied health:</w:t>
      </w:r>
    </w:p>
    <w:p w:rsidR="00000000" w:rsidRPr="00505802" w:rsidP="00505802">
      <w:pPr>
        <w:pStyle w:val="ListBullet2"/>
      </w:pPr>
      <w:r w:rsidRPr="00505802">
        <w:t>duty of care</w:t>
      </w:r>
    </w:p>
    <w:p w:rsidR="00000000" w:rsidRPr="00505802" w:rsidP="00505802">
      <w:pPr>
        <w:pStyle w:val="ListBullet2"/>
      </w:pPr>
      <w:r w:rsidRPr="00505802">
        <w:t>informed consent</w:t>
      </w:r>
    </w:p>
    <w:p w:rsidR="00000000" w:rsidRPr="00505802" w:rsidP="00505802">
      <w:pPr>
        <w:pStyle w:val="ListBullet2"/>
      </w:pPr>
      <w:r w:rsidRPr="00505802">
        <w:t>privacy, confidentiality and disclosure</w:t>
      </w:r>
    </w:p>
    <w:p w:rsidR="00000000" w:rsidRPr="00505802" w:rsidP="00505802">
      <w:pPr>
        <w:pStyle w:val="ListBullet2"/>
      </w:pPr>
      <w:r w:rsidRPr="00505802">
        <w:t>work role boundaries – responsibilities and limitations including other allied health team members and nursing, medical and o</w:t>
      </w:r>
      <w:r w:rsidRPr="00505802">
        <w:t>ther personnel</w:t>
      </w:r>
    </w:p>
    <w:p w:rsidR="00000000" w:rsidRPr="00505802" w:rsidP="00505802">
      <w:pPr>
        <w:pStyle w:val="ListBullet2"/>
      </w:pPr>
      <w:r w:rsidRPr="00505802">
        <w:t>work health and safety (WHS):</w:t>
      </w:r>
    </w:p>
    <w:p w:rsidR="00000000" w:rsidRPr="00505802" w:rsidP="00505802">
      <w:pPr>
        <w:pStyle w:val="ListBullet3"/>
      </w:pPr>
      <w:r w:rsidRPr="00505802">
        <w:t>manual handling including identification and control of manual task risk factors</w:t>
      </w:r>
    </w:p>
    <w:p w:rsidR="00000000" w:rsidRPr="00505802" w:rsidP="00505802">
      <w:pPr>
        <w:pStyle w:val="AllowPageBreak"/>
      </w:pPr>
    </w:p>
    <w:p w:rsidR="00000000" w:rsidRPr="00505802" w:rsidP="00505802">
      <w:pPr>
        <w:pStyle w:val="Heading1"/>
      </w:pPr>
      <w:bookmarkStart w:id="10" w:name="O_655659"/>
      <w:bookmarkEnd w:id="10"/>
      <w:r w:rsidRPr="00505802">
        <w:t>Assessment Conditions</w:t>
      </w:r>
    </w:p>
    <w:p w:rsidR="00000000" w:rsidRPr="00505802" w:rsidP="006F3065">
      <w:pPr>
        <w:pStyle w:val="BodyText"/>
      </w:pPr>
      <w:r w:rsidRPr="00505802">
        <w:t>All aspects of the performance evidence must have been demonstrated using simulation prior to being demonstrated in a therapeutic workplace under direction and supervision (direct, indirect, remote) as determined by the allied health professional qualified</w:t>
      </w:r>
      <w:r w:rsidRPr="00505802">
        <w:t xml:space="preserve"> to fit specific equipment (physiotherapist, audiologist, occupational therapist).</w:t>
      </w:r>
    </w:p>
    <w:p w:rsidR="00000000" w:rsidRPr="00505802" w:rsidP="006F3065">
      <w:pPr>
        <w:pStyle w:val="BodyText"/>
      </w:pPr>
      <w:r w:rsidRPr="00505802">
        <w:t>The following conditions must be met for this unit:</w:t>
      </w:r>
    </w:p>
    <w:p w:rsidR="00000000" w:rsidRPr="00505802" w:rsidP="00505802">
      <w:pPr>
        <w:pStyle w:val="ListBullet"/>
      </w:pPr>
      <w:r w:rsidRPr="00505802">
        <w:t xml:space="preserve">use of suitable facilities, equipment and resources, including individualised plans and a range of assistive equipment </w:t>
      </w:r>
    </w:p>
    <w:p w:rsidR="00000000" w:rsidRPr="00505802" w:rsidP="00505802">
      <w:pPr>
        <w:pStyle w:val="ListBullet"/>
      </w:pPr>
      <w:r w:rsidRPr="00505802">
        <w:t>modelling of industry operating conditions and contingencies, including provision of services to real people</w:t>
      </w:r>
    </w:p>
    <w:p w:rsidR="00000000" w:rsidRPr="00505802" w:rsidP="00505802">
      <w:pPr>
        <w:pStyle w:val="BodyText"/>
      </w:pPr>
    </w:p>
    <w:p w:rsidR="00000000" w:rsidRPr="00505802" w:rsidP="006F3065">
      <w:pPr>
        <w:pStyle w:val="BodyText"/>
      </w:pPr>
      <w:r w:rsidRPr="00505802">
        <w:t>Assessors must satisfy the Standards for Registered Training Organisations (RTOs) 2015/AQTF mandatory competency requirements for assessors.</w:t>
      </w:r>
    </w:p>
    <w:p w:rsidR="00000000" w:rsidRPr="00505802" w:rsidP="00505802">
      <w:pPr>
        <w:pStyle w:val="Heading1"/>
      </w:pPr>
      <w:bookmarkStart w:id="11" w:name="O_655662"/>
      <w:bookmarkEnd w:id="11"/>
      <w:r w:rsidRPr="00505802">
        <w:t>Links</w:t>
      </w:r>
    </w:p>
    <w:p w:rsidR="00000000" w:rsidRPr="00505802" w:rsidP="006F3065">
      <w:pPr>
        <w:pStyle w:val="BodyText"/>
      </w:pPr>
      <w:r w:rsidRPr="0050580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E2359">
        <w:rPr>
          <w:rStyle w:val="Hyperlink"/>
        </w:rPr>
        <w:t>https://vetnet.gov.au/Pages/TrainingDocs.aspx?q=ced1390f-48d9-4ab0-bd50-b015e5485705</w:t>
      </w:r>
      <w:r>
        <w:fldChar w:fldCharType="end"/>
      </w:r>
    </w:p>
    <w:p w:rsidR="00000000" w:rsidRPr="00505802" w:rsidP="00505802"/>
    <w:sectPr w:rsidSect="005058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8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802" w:rsidRPr="006F3065" w:rsidP="006F30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8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065" w:rsidP="005058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F3065" w:rsidP="005058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F3065" w:rsidP="005058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802" w:rsidP="00505802">
    <w:pPr>
      <w:pStyle w:val="Footer"/>
      <w:framePr w:wrap="around"/>
    </w:pPr>
    <w:r>
      <w:fldChar w:fldCharType="begin"/>
    </w:r>
    <w:r>
      <w:instrText xml:space="preserve"> DOCPROPERTY  Subject  \* MERGEFORMAT </w:instrText>
    </w:r>
    <w:r>
      <w:fldChar w:fldCharType="separate"/>
    </w:r>
    <w:r w:rsidR="006F3065">
      <w:t>Approved</w:t>
    </w:r>
    <w:r w:rsidR="006F3065">
      <w:fldChar w:fldCharType="end"/>
    </w:r>
    <w:r>
      <w:tab/>
      <w:t xml:space="preserve">Page </w:t>
    </w:r>
    <w:r>
      <w:fldChar w:fldCharType="begin"/>
    </w:r>
    <w:r>
      <w:instrText xml:space="preserve"> PAGE  \* Arabic  \* MERGEFORMAT </w:instrText>
    </w:r>
    <w:r>
      <w:fldChar w:fldCharType="separate"/>
    </w:r>
    <w:r w:rsidR="006F306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3065">
      <w:rPr>
        <w:noProof/>
      </w:rPr>
      <w:t>5</w:t>
    </w:r>
    <w:r>
      <w:rPr>
        <w:noProof/>
      </w:rPr>
      <w:fldChar w:fldCharType="end"/>
    </w:r>
  </w:p>
  <w:p w:rsidR="00505802" w:rsidP="00505802">
    <w:pPr>
      <w:pStyle w:val="Footer"/>
      <w:framePr w:wrap="around"/>
    </w:pPr>
    <w:r>
      <w:t xml:space="preserve">© Commonwealth of Australia, </w:t>
    </w:r>
    <w:r>
      <w:fldChar w:fldCharType="begin"/>
    </w:r>
    <w:r>
      <w:instrText xml:space="preserve"> DATE  \@ "yyyy"  \* MERGEFORMAT </w:instrText>
    </w:r>
    <w:r>
      <w:fldChar w:fldCharType="separate"/>
    </w:r>
    <w:r w:rsidR="006F3065">
      <w:rPr>
        <w:noProof/>
      </w:rPr>
      <w:t>2025</w:t>
    </w:r>
    <w:r>
      <w:fldChar w:fldCharType="end"/>
    </w:r>
    <w:r>
      <w:tab/>
    </w:r>
    <w:r>
      <w:fldChar w:fldCharType="begin"/>
    </w:r>
    <w:r>
      <w:instrText xml:space="preserve"> DOCPROPERTY  Author  \* MERGEFORMAT </w:instrText>
    </w:r>
    <w:r>
      <w:fldChar w:fldCharType="separate"/>
    </w:r>
    <w:r w:rsidR="006F3065">
      <w:t>HumanAbility</w:t>
    </w:r>
    <w:r w:rsidR="006F3065">
      <w:fldChar w:fldCharType="end"/>
    </w:r>
  </w:p>
  <w:p w:rsidR="00505802" w:rsidP="005058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8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0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5802" w:rsidRPr="006F3065" w:rsidP="006F30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8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065" w:rsidRPr="002D2AF8" w:rsidP="00505802">
    <w:pPr>
      <w:pStyle w:val="Header"/>
      <w:framePr w:wrap="around"/>
    </w:pPr>
    <w:r>
      <w:fldChar w:fldCharType="begin"/>
    </w:r>
    <w:r>
      <w:instrText xml:space="preserve"> TITLE   \* MERGEFORMAT </w:instrText>
    </w:r>
    <w:r>
      <w:fldChar w:fldCharType="separate"/>
    </w:r>
    <w:r>
      <w:t>HLTAHA016 Support the fitting of assistive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F3065" w:rsidP="005058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802" w:rsidRPr="002D2AF8" w:rsidP="00505802">
    <w:pPr>
      <w:pStyle w:val="Header"/>
      <w:framePr w:wrap="around"/>
    </w:pPr>
    <w:r>
      <w:fldChar w:fldCharType="begin"/>
    </w:r>
    <w:r>
      <w:instrText xml:space="preserve"> TITLE   \* MERGEFORMAT </w:instrText>
    </w:r>
    <w:r>
      <w:fldChar w:fldCharType="separate"/>
    </w:r>
    <w:r w:rsidR="006F3065">
      <w:t>HLTAHA016 Support the fitting of assistive equipment</w:t>
    </w:r>
    <w:r w:rsidR="006F3065">
      <w:fldChar w:fldCharType="end"/>
    </w:r>
    <w:r>
      <w:tab/>
      <w:t xml:space="preserve">Date this document was generated: </w:t>
    </w:r>
    <w:r>
      <w:fldChar w:fldCharType="begin"/>
    </w:r>
    <w:r>
      <w:instrText xml:space="preserve"> CREATEDATE  \@ "d MMMM yyyy"  \* MERGEFORMAT </w:instrText>
    </w:r>
    <w:r>
      <w:fldChar w:fldCharType="separate"/>
    </w:r>
    <w:r w:rsidR="006F3065">
      <w:rPr>
        <w:noProof/>
      </w:rPr>
      <w:t>2 March 2025</w:t>
    </w:r>
    <w:r>
      <w:fldChar w:fldCharType="end"/>
    </w:r>
  </w:p>
  <w:p w:rsidR="00505802" w:rsidP="005058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2E77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7471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E4A4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8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5802"/>
    <w:pPr>
      <w:spacing w:before="360" w:after="60"/>
      <w:outlineLvl w:val="0"/>
    </w:pPr>
    <w:rPr>
      <w:sz w:val="32"/>
    </w:rPr>
  </w:style>
  <w:style w:type="paragraph" w:styleId="Heading2">
    <w:name w:val="heading 2"/>
    <w:basedOn w:val="HeadingBase"/>
    <w:next w:val="BodyText"/>
    <w:link w:val="Heading2Char"/>
    <w:qFormat/>
    <w:rsid w:val="00505802"/>
    <w:pPr>
      <w:keepLines/>
      <w:spacing w:before="240" w:after="120"/>
      <w:outlineLvl w:val="1"/>
    </w:pPr>
    <w:rPr>
      <w:sz w:val="28"/>
      <w:szCs w:val="40"/>
    </w:rPr>
  </w:style>
  <w:style w:type="paragraph" w:styleId="Heading3">
    <w:name w:val="heading 3"/>
    <w:basedOn w:val="HeadingBase"/>
    <w:next w:val="BodyText"/>
    <w:link w:val="Heading3Char"/>
    <w:qFormat/>
    <w:rsid w:val="00505802"/>
    <w:pPr>
      <w:spacing w:before="180" w:after="120"/>
      <w:outlineLvl w:val="2"/>
    </w:pPr>
    <w:rPr>
      <w:spacing w:val="-10"/>
      <w:kern w:val="32"/>
    </w:rPr>
  </w:style>
  <w:style w:type="paragraph" w:styleId="Heading4">
    <w:name w:val="heading 4"/>
    <w:basedOn w:val="HeadingBase"/>
    <w:next w:val="BodyText"/>
    <w:link w:val="Heading4Char"/>
    <w:qFormat/>
    <w:rsid w:val="00505802"/>
    <w:pPr>
      <w:spacing w:before="160" w:after="120"/>
      <w:outlineLvl w:val="3"/>
    </w:pPr>
    <w:rPr>
      <w:sz w:val="22"/>
    </w:rPr>
  </w:style>
  <w:style w:type="paragraph" w:styleId="Heading5">
    <w:name w:val="heading 5"/>
    <w:basedOn w:val="HeadingBase"/>
    <w:next w:val="Normal"/>
    <w:link w:val="Heading5Char"/>
    <w:qFormat/>
    <w:rsid w:val="00505802"/>
    <w:pPr>
      <w:spacing w:before="80"/>
      <w:outlineLvl w:val="4"/>
    </w:pPr>
    <w:rPr>
      <w:color w:val="918585"/>
      <w:sz w:val="20"/>
    </w:rPr>
  </w:style>
  <w:style w:type="paragraph" w:styleId="Heading6">
    <w:name w:val="heading 6"/>
    <w:basedOn w:val="HeadingBase"/>
    <w:next w:val="Normal"/>
    <w:link w:val="Heading6Char"/>
    <w:qFormat/>
    <w:rsid w:val="00505802"/>
    <w:pPr>
      <w:spacing w:before="60"/>
      <w:outlineLvl w:val="5"/>
    </w:pPr>
    <w:rPr>
      <w:color w:val="918585"/>
      <w:sz w:val="20"/>
    </w:rPr>
  </w:style>
  <w:style w:type="paragraph" w:styleId="Heading7">
    <w:name w:val="heading 7"/>
    <w:basedOn w:val="Normal"/>
    <w:next w:val="Normal"/>
    <w:link w:val="Heading7Char"/>
    <w:qFormat/>
    <w:rsid w:val="00505802"/>
    <w:pPr>
      <w:ind w:left="720"/>
      <w:outlineLvl w:val="6"/>
    </w:pPr>
    <w:rPr>
      <w:i/>
    </w:rPr>
  </w:style>
  <w:style w:type="paragraph" w:styleId="Heading8">
    <w:name w:val="heading 8"/>
    <w:basedOn w:val="Normal"/>
    <w:next w:val="Normal"/>
    <w:link w:val="Heading8Char"/>
    <w:qFormat/>
    <w:rsid w:val="00505802"/>
    <w:pPr>
      <w:ind w:left="720"/>
      <w:outlineLvl w:val="7"/>
    </w:pPr>
    <w:rPr>
      <w:i/>
    </w:rPr>
  </w:style>
  <w:style w:type="paragraph" w:styleId="Heading9">
    <w:name w:val="heading 9"/>
    <w:basedOn w:val="Normal"/>
    <w:next w:val="Normal"/>
    <w:link w:val="Heading9Char"/>
    <w:qFormat/>
    <w:rsid w:val="00505802"/>
    <w:pPr>
      <w:ind w:left="720"/>
      <w:outlineLvl w:val="8"/>
    </w:pPr>
    <w:rPr>
      <w:i/>
    </w:rPr>
  </w:style>
  <w:style w:type="character" w:default="1" w:styleId="DefaultParagraphFont">
    <w:name w:val="Default Paragraph Font"/>
    <w:uiPriority w:val="1"/>
    <w:unhideWhenUsed/>
    <w:rsid w:val="005058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5802"/>
  </w:style>
  <w:style w:type="character" w:customStyle="1" w:styleId="Heading1Char">
    <w:name w:val="Heading 1 Char"/>
    <w:basedOn w:val="DefaultParagraphFont"/>
    <w:link w:val="Heading1"/>
    <w:rsid w:val="00505802"/>
    <w:rPr>
      <w:rFonts w:ascii="Times New Roman" w:eastAsia="Times New Roman" w:hAnsi="Times New Roman" w:cs="Times New Roman"/>
      <w:b/>
      <w:sz w:val="32"/>
      <w:szCs w:val="20"/>
      <w:lang w:eastAsia="en-US"/>
    </w:rPr>
  </w:style>
  <w:style w:type="paragraph" w:styleId="BodyText">
    <w:name w:val="Body Text"/>
    <w:basedOn w:val="Normal"/>
    <w:link w:val="BodyTextChar"/>
    <w:rsid w:val="005058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5802"/>
    <w:rPr>
      <w:rFonts w:ascii="Times New Roman" w:eastAsia="Times New Roman" w:hAnsi="Times New Roman" w:cs="Times New Roman"/>
      <w:sz w:val="24"/>
      <w:lang w:eastAsia="en-US"/>
    </w:rPr>
  </w:style>
  <w:style w:type="paragraph" w:styleId="ListBullet">
    <w:name w:val="List Bullet"/>
    <w:basedOn w:val="List"/>
    <w:rsid w:val="00505802"/>
    <w:pPr>
      <w:numPr>
        <w:numId w:val="13"/>
      </w:numPr>
      <w:tabs>
        <w:tab w:val="clear" w:pos="340"/>
      </w:tabs>
      <w:spacing w:before="40" w:after="40"/>
    </w:pPr>
  </w:style>
  <w:style w:type="character" w:customStyle="1" w:styleId="SpecialBold">
    <w:name w:val="Special Bold"/>
    <w:basedOn w:val="DefaultParagraphFont"/>
    <w:rsid w:val="00505802"/>
    <w:rPr>
      <w:b/>
      <w:spacing w:val="0"/>
    </w:rPr>
  </w:style>
  <w:style w:type="paragraph" w:styleId="ListBullet2">
    <w:name w:val="List Bullet 2"/>
    <w:basedOn w:val="List2"/>
    <w:rsid w:val="00505802"/>
    <w:pPr>
      <w:numPr>
        <w:numId w:val="14"/>
      </w:numPr>
      <w:tabs>
        <w:tab w:val="clear" w:pos="680"/>
      </w:tabs>
    </w:pPr>
  </w:style>
  <w:style w:type="character" w:styleId="Emphasis">
    <w:name w:val="Emphasis"/>
    <w:basedOn w:val="DefaultParagraphFont"/>
    <w:qFormat/>
    <w:rsid w:val="00505802"/>
    <w:rPr>
      <w:i/>
    </w:rPr>
  </w:style>
  <w:style w:type="paragraph" w:customStyle="1" w:styleId="SuperHeading">
    <w:name w:val="SuperHeading"/>
    <w:basedOn w:val="Normal"/>
    <w:rsid w:val="00505802"/>
    <w:pPr>
      <w:spacing w:before="240" w:after="120"/>
      <w:outlineLvl w:val="0"/>
    </w:pPr>
    <w:rPr>
      <w:rFonts w:ascii="Times New Roman" w:hAnsi="Times New Roman"/>
      <w:b/>
      <w:sz w:val="32"/>
    </w:rPr>
  </w:style>
  <w:style w:type="paragraph" w:customStyle="1" w:styleId="AllowPageBreak">
    <w:name w:val="AllowPageBreak"/>
    <w:rsid w:val="0050580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05802"/>
    <w:pPr>
      <w:numPr>
        <w:numId w:val="3"/>
      </w:numPr>
      <w:tabs>
        <w:tab w:val="clear" w:pos="1021"/>
      </w:tabs>
      <w:ind w:left="1037" w:hanging="357"/>
    </w:pPr>
  </w:style>
  <w:style w:type="character" w:customStyle="1" w:styleId="Heading2Char">
    <w:name w:val="Heading 2 Char"/>
    <w:basedOn w:val="DefaultParagraphFont"/>
    <w:link w:val="Heading2"/>
    <w:rsid w:val="005058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58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58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58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58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58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58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5802"/>
    <w:rPr>
      <w:rFonts w:ascii="Courier New" w:eastAsia="Times New Roman" w:hAnsi="Courier New" w:cs="Times New Roman"/>
      <w:i/>
      <w:szCs w:val="20"/>
      <w:lang w:eastAsia="en-US"/>
    </w:rPr>
  </w:style>
  <w:style w:type="paragraph" w:customStyle="1" w:styleId="HeadingBase">
    <w:name w:val="Heading Base"/>
    <w:rsid w:val="005058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5802"/>
    <w:pPr>
      <w:tabs>
        <w:tab w:val="right" w:leader="dot" w:pos="9072"/>
      </w:tabs>
      <w:ind w:left="567"/>
    </w:pPr>
    <w:rPr>
      <w:szCs w:val="22"/>
    </w:rPr>
  </w:style>
  <w:style w:type="paragraph" w:customStyle="1" w:styleId="TOCBase">
    <w:name w:val="TOC Base"/>
    <w:rsid w:val="005058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5802"/>
    <w:pPr>
      <w:tabs>
        <w:tab w:val="right" w:leader="dot" w:pos="9072"/>
      </w:tabs>
      <w:spacing w:before="40" w:after="40"/>
      <w:ind w:left="284"/>
    </w:pPr>
    <w:rPr>
      <w:rFonts w:ascii="Times New Roman" w:hAnsi="Times New Roman"/>
    </w:rPr>
  </w:style>
  <w:style w:type="paragraph" w:styleId="TOC1">
    <w:name w:val="toc 1"/>
    <w:basedOn w:val="TOCBase"/>
    <w:next w:val="Normal"/>
    <w:rsid w:val="005058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58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5802"/>
    <w:rPr>
      <w:rFonts w:ascii="Times New Roman" w:eastAsia="Times New Roman" w:hAnsi="Times New Roman" w:cs="Times New Roman"/>
      <w:sz w:val="16"/>
      <w:lang w:eastAsia="en-US"/>
    </w:rPr>
  </w:style>
  <w:style w:type="paragraph" w:styleId="Title">
    <w:name w:val="Title"/>
    <w:basedOn w:val="HeadingBase"/>
    <w:link w:val="TitleChar"/>
    <w:qFormat/>
    <w:rsid w:val="00505802"/>
    <w:pPr>
      <w:spacing w:before="5040"/>
      <w:jc w:val="center"/>
    </w:pPr>
    <w:rPr>
      <w:sz w:val="48"/>
      <w:szCs w:val="72"/>
      <w:lang w:val="en-US"/>
    </w:rPr>
  </w:style>
  <w:style w:type="character" w:customStyle="1" w:styleId="TitleChar">
    <w:name w:val="Title Char"/>
    <w:basedOn w:val="DefaultParagraphFont"/>
    <w:link w:val="Title"/>
    <w:rsid w:val="005058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5802"/>
    <w:pPr>
      <w:tabs>
        <w:tab w:val="left" w:pos="3600"/>
        <w:tab w:val="left" w:pos="3958"/>
      </w:tabs>
    </w:pPr>
  </w:style>
  <w:style w:type="paragraph" w:styleId="List">
    <w:name w:val="List"/>
    <w:basedOn w:val="BodyText"/>
    <w:next w:val="BodyText"/>
    <w:rsid w:val="00505802"/>
    <w:pPr>
      <w:tabs>
        <w:tab w:val="left" w:pos="340"/>
      </w:tabs>
      <w:spacing w:before="60" w:after="60"/>
      <w:ind w:left="340" w:hanging="340"/>
    </w:pPr>
  </w:style>
  <w:style w:type="paragraph" w:customStyle="1" w:styleId="Note">
    <w:name w:val="Note"/>
    <w:basedOn w:val="BodyText"/>
    <w:rsid w:val="005058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5802"/>
    <w:pPr>
      <w:framePr w:wrap="auto" w:hAnchor="text" w:y="6049"/>
    </w:pPr>
    <w:rPr>
      <w:color w:val="000000"/>
      <w:sz w:val="40"/>
    </w:rPr>
  </w:style>
  <w:style w:type="paragraph" w:customStyle="1" w:styleId="TOCTitle">
    <w:name w:val="TOCTitle"/>
    <w:basedOn w:val="Heading1"/>
    <w:rsid w:val="00505802"/>
    <w:pPr>
      <w:spacing w:after="240"/>
      <w:jc w:val="center"/>
      <w:outlineLvl w:val="9"/>
    </w:pPr>
    <w:rPr>
      <w:caps/>
    </w:rPr>
  </w:style>
  <w:style w:type="paragraph" w:customStyle="1" w:styleId="Version">
    <w:name w:val="Version"/>
    <w:rsid w:val="005058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5802"/>
    <w:pPr>
      <w:keepNext w:val="0"/>
      <w:tabs>
        <w:tab w:val="right" w:pos="4176"/>
      </w:tabs>
      <w:ind w:left="198" w:hanging="198"/>
    </w:pPr>
    <w:rPr>
      <w:rFonts w:ascii="Garamond" w:hAnsi="Garamond"/>
    </w:rPr>
  </w:style>
  <w:style w:type="paragraph" w:styleId="IndexHeading">
    <w:name w:val="index heading"/>
    <w:basedOn w:val="Normal"/>
    <w:next w:val="Index1"/>
    <w:semiHidden/>
    <w:rsid w:val="00505802"/>
    <w:pPr>
      <w:spacing w:before="120" w:after="120"/>
    </w:pPr>
    <w:rPr>
      <w:rFonts w:ascii="Arial" w:hAnsi="Arial"/>
      <w:b/>
      <w:color w:val="918585"/>
      <w:sz w:val="24"/>
    </w:rPr>
  </w:style>
  <w:style w:type="paragraph" w:styleId="Header">
    <w:name w:val="header"/>
    <w:basedOn w:val="Normal"/>
    <w:link w:val="HeaderChar"/>
    <w:rsid w:val="005058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5802"/>
    <w:rPr>
      <w:rFonts w:ascii="Times New Roman" w:eastAsia="Times New Roman" w:hAnsi="Times New Roman" w:cs="Times New Roman"/>
      <w:sz w:val="16"/>
      <w:szCs w:val="20"/>
      <w:lang w:val="en-GB" w:eastAsia="en-US"/>
    </w:rPr>
  </w:style>
  <w:style w:type="paragraph" w:customStyle="1" w:styleId="Chapter">
    <w:name w:val="Chapter"/>
    <w:basedOn w:val="Normal"/>
    <w:rsid w:val="00505802"/>
    <w:pPr>
      <w:spacing w:before="240"/>
    </w:pPr>
    <w:rPr>
      <w:rFonts w:ascii="Times New Roman" w:hAnsi="Times New Roman"/>
      <w:smallCaps/>
      <w:spacing w:val="80"/>
      <w:sz w:val="28"/>
    </w:rPr>
  </w:style>
  <w:style w:type="paragraph" w:customStyle="1" w:styleId="InChapter">
    <w:name w:val="InChapter"/>
    <w:basedOn w:val="Heading3"/>
    <w:rsid w:val="00505802"/>
    <w:pPr>
      <w:spacing w:after="240"/>
      <w:outlineLvl w:val="9"/>
    </w:pPr>
    <w:rPr>
      <w:noProof/>
    </w:rPr>
  </w:style>
  <w:style w:type="paragraph" w:styleId="Index2">
    <w:name w:val="index 2"/>
    <w:basedOn w:val="Normal"/>
    <w:next w:val="Normal"/>
    <w:semiHidden/>
    <w:rsid w:val="00505802"/>
    <w:pPr>
      <w:tabs>
        <w:tab w:val="right" w:pos="4176"/>
      </w:tabs>
      <w:ind w:left="568" w:hanging="284"/>
    </w:pPr>
    <w:rPr>
      <w:rFonts w:ascii="Garamond" w:hAnsi="Garamond"/>
    </w:rPr>
  </w:style>
  <w:style w:type="paragraph" w:customStyle="1" w:styleId="Byline">
    <w:name w:val="Byline"/>
    <w:rsid w:val="005058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5802"/>
    <w:pPr>
      <w:tabs>
        <w:tab w:val="clear" w:pos="3600"/>
        <w:tab w:val="clear" w:pos="3958"/>
      </w:tabs>
      <w:jc w:val="right"/>
    </w:pPr>
  </w:style>
  <w:style w:type="paragraph" w:styleId="Caption">
    <w:name w:val="caption"/>
    <w:basedOn w:val="BodyText"/>
    <w:next w:val="Normal"/>
    <w:qFormat/>
    <w:rsid w:val="00505802"/>
    <w:pPr>
      <w:framePr w:w="2268" w:hSpace="181" w:vSpace="181" w:wrap="around" w:vAnchor="text" w:hAnchor="page" w:x="1135" w:y="285" w:anchorLock="1"/>
    </w:pPr>
    <w:rPr>
      <w:i/>
    </w:rPr>
  </w:style>
  <w:style w:type="paragraph" w:customStyle="1" w:styleId="MiniTOCTitle">
    <w:name w:val="MiniTOCTitle"/>
    <w:basedOn w:val="Heading4"/>
    <w:rsid w:val="00505802"/>
    <w:pPr>
      <w:spacing w:before="240"/>
      <w:outlineLvl w:val="9"/>
    </w:pPr>
    <w:rPr>
      <w:noProof/>
      <w:sz w:val="24"/>
    </w:rPr>
  </w:style>
  <w:style w:type="paragraph" w:customStyle="1" w:styleId="MiniTOCItem">
    <w:name w:val="MiniTOCItem"/>
    <w:basedOn w:val="ListBullet"/>
    <w:rsid w:val="00505802"/>
    <w:pPr>
      <w:numPr>
        <w:numId w:val="0"/>
      </w:numPr>
      <w:tabs>
        <w:tab w:val="right" w:leader="dot" w:pos="6521"/>
      </w:tabs>
      <w:spacing w:before="0" w:after="0"/>
    </w:pPr>
  </w:style>
  <w:style w:type="paragraph" w:customStyle="1" w:styleId="TOFTitle">
    <w:name w:val="TOFTitle"/>
    <w:basedOn w:val="TOCTitle"/>
    <w:rsid w:val="00505802"/>
  </w:style>
  <w:style w:type="paragraph" w:styleId="TableofFigures">
    <w:name w:val="table of figures"/>
    <w:basedOn w:val="Normal"/>
    <w:next w:val="Normal"/>
    <w:semiHidden/>
    <w:rsid w:val="00505802"/>
    <w:pPr>
      <w:tabs>
        <w:tab w:val="right" w:leader="dot" w:pos="9072"/>
      </w:tabs>
      <w:ind w:left="970" w:hanging="403"/>
    </w:pPr>
    <w:rPr>
      <w:rFonts w:ascii="Times New Roman" w:hAnsi="Times New Roman"/>
      <w:b/>
    </w:rPr>
  </w:style>
  <w:style w:type="paragraph" w:styleId="ListNumber">
    <w:name w:val="List Number"/>
    <w:basedOn w:val="List"/>
    <w:rsid w:val="00505802"/>
    <w:pPr>
      <w:numPr>
        <w:numId w:val="16"/>
      </w:numPr>
      <w:tabs>
        <w:tab w:val="clear" w:pos="340"/>
      </w:tabs>
    </w:pPr>
  </w:style>
  <w:style w:type="character" w:customStyle="1" w:styleId="WingdingSymbols">
    <w:name w:val="Wingding Symbols"/>
    <w:rsid w:val="00505802"/>
    <w:rPr>
      <w:rFonts w:ascii="Wingdings" w:hAnsi="Wingdings"/>
    </w:rPr>
  </w:style>
  <w:style w:type="paragraph" w:customStyle="1" w:styleId="TableHeading">
    <w:name w:val="Table Heading"/>
    <w:basedOn w:val="HeadingBase"/>
    <w:rsid w:val="00505802"/>
    <w:pPr>
      <w:keepLines/>
      <w:pBdr>
        <w:bottom w:val="single" w:sz="6" w:space="1" w:color="918585"/>
      </w:pBdr>
      <w:spacing w:before="240"/>
    </w:pPr>
  </w:style>
  <w:style w:type="character" w:customStyle="1" w:styleId="HotSpot">
    <w:name w:val="HotSpot"/>
    <w:rsid w:val="00505802"/>
    <w:rPr>
      <w:color w:val="0033CC"/>
      <w:u w:val="none"/>
    </w:rPr>
  </w:style>
  <w:style w:type="paragraph" w:customStyle="1" w:styleId="BodyTextRight">
    <w:name w:val="Body Text Right"/>
    <w:basedOn w:val="BodyText"/>
    <w:rsid w:val="00505802"/>
    <w:pPr>
      <w:spacing w:before="0" w:after="0"/>
      <w:jc w:val="right"/>
    </w:pPr>
  </w:style>
  <w:style w:type="paragraph" w:styleId="Index3">
    <w:name w:val="index 3"/>
    <w:basedOn w:val="ListNumber2"/>
    <w:next w:val="Normal"/>
    <w:semiHidden/>
    <w:rsid w:val="00505802"/>
    <w:pPr>
      <w:numPr>
        <w:numId w:val="0"/>
      </w:numPr>
      <w:tabs>
        <w:tab w:val="right" w:leader="dot" w:pos="4176"/>
      </w:tabs>
    </w:pPr>
  </w:style>
  <w:style w:type="paragraph" w:styleId="ListNumber2">
    <w:name w:val="List Number 2"/>
    <w:basedOn w:val="List2"/>
    <w:rsid w:val="00505802"/>
    <w:pPr>
      <w:numPr>
        <w:numId w:val="11"/>
      </w:numPr>
      <w:tabs>
        <w:tab w:val="clear" w:pos="1060"/>
      </w:tabs>
    </w:pPr>
  </w:style>
  <w:style w:type="paragraph" w:customStyle="1" w:styleId="MarginNote">
    <w:name w:val="Margin Note"/>
    <w:basedOn w:val="BodyText"/>
    <w:rsid w:val="005058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58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58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5802"/>
    <w:rPr>
      <w:sz w:val="32"/>
    </w:rPr>
  </w:style>
  <w:style w:type="paragraph" w:customStyle="1" w:styleId="HeadingProcedure">
    <w:name w:val="Heading Procedure"/>
    <w:basedOn w:val="HeadingBase"/>
    <w:next w:val="Normal"/>
    <w:rsid w:val="00505802"/>
    <w:pPr>
      <w:tabs>
        <w:tab w:val="left" w:pos="0"/>
      </w:tabs>
      <w:spacing w:before="120" w:after="60"/>
    </w:pPr>
    <w:rPr>
      <w:i/>
      <w:color w:val="918585"/>
      <w:sz w:val="22"/>
    </w:rPr>
  </w:style>
  <w:style w:type="paragraph" w:customStyle="1" w:styleId="TableBodyText">
    <w:name w:val="Table Body Text"/>
    <w:basedOn w:val="BodyText"/>
    <w:rsid w:val="00505802"/>
    <w:pPr>
      <w:spacing w:before="60" w:after="60"/>
    </w:pPr>
  </w:style>
  <w:style w:type="paragraph" w:styleId="ListContinue">
    <w:name w:val="List Continue"/>
    <w:basedOn w:val="List"/>
    <w:rsid w:val="00505802"/>
    <w:pPr>
      <w:ind w:firstLine="0"/>
    </w:pPr>
  </w:style>
  <w:style w:type="paragraph" w:customStyle="1" w:styleId="ListNote">
    <w:name w:val="List Note"/>
    <w:basedOn w:val="List"/>
    <w:rsid w:val="00505802"/>
    <w:pPr>
      <w:pBdr>
        <w:top w:val="single" w:sz="6" w:space="2" w:color="918585"/>
        <w:bottom w:val="single" w:sz="6" w:space="2" w:color="918585"/>
      </w:pBdr>
      <w:tabs>
        <w:tab w:val="left" w:pos="1021"/>
      </w:tabs>
      <w:ind w:firstLine="0"/>
    </w:pPr>
  </w:style>
  <w:style w:type="paragraph" w:customStyle="1" w:styleId="Warning">
    <w:name w:val="Warning"/>
    <w:basedOn w:val="BodyText"/>
    <w:rsid w:val="00505802"/>
    <w:pPr>
      <w:shd w:val="clear" w:color="auto" w:fill="D9D9D9"/>
      <w:tabs>
        <w:tab w:val="left" w:pos="992"/>
      </w:tabs>
      <w:ind w:left="119" w:right="119"/>
    </w:pPr>
    <w:rPr>
      <w:sz w:val="20"/>
    </w:rPr>
  </w:style>
  <w:style w:type="paragraph" w:customStyle="1" w:styleId="MarginIcons">
    <w:name w:val="Margin Icons"/>
    <w:basedOn w:val="BodyText"/>
    <w:rsid w:val="005058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5802"/>
    <w:rPr>
      <w:rFonts w:ascii="Courier New" w:hAnsi="Courier New"/>
    </w:rPr>
  </w:style>
  <w:style w:type="paragraph" w:customStyle="1" w:styleId="NoteBullet">
    <w:name w:val="Note Bullet"/>
    <w:basedOn w:val="Note"/>
    <w:rsid w:val="00505802"/>
    <w:pPr>
      <w:tabs>
        <w:tab w:val="clear" w:pos="680"/>
      </w:tabs>
      <w:spacing w:before="60" w:after="60"/>
    </w:pPr>
  </w:style>
  <w:style w:type="paragraph" w:customStyle="1" w:styleId="SubHeading2">
    <w:name w:val="SubHeading2"/>
    <w:basedOn w:val="HeadingBase"/>
    <w:rsid w:val="00505802"/>
    <w:pPr>
      <w:spacing w:before="240" w:after="60"/>
    </w:pPr>
    <w:rPr>
      <w:sz w:val="20"/>
    </w:rPr>
  </w:style>
  <w:style w:type="paragraph" w:customStyle="1" w:styleId="SubHeading1">
    <w:name w:val="SubHeading1"/>
    <w:basedOn w:val="HeadingBase"/>
    <w:rsid w:val="00505802"/>
    <w:pPr>
      <w:spacing w:before="240" w:after="60"/>
    </w:pPr>
    <w:rPr>
      <w:color w:val="918585"/>
      <w:sz w:val="22"/>
    </w:rPr>
  </w:style>
  <w:style w:type="paragraph" w:customStyle="1" w:styleId="SideHeading">
    <w:name w:val="Side Heading"/>
    <w:basedOn w:val="HeadingBase"/>
    <w:rsid w:val="005058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5802"/>
    <w:pPr>
      <w:numPr>
        <w:numId w:val="12"/>
      </w:numPr>
    </w:pPr>
  </w:style>
  <w:style w:type="paragraph" w:styleId="PlainText">
    <w:name w:val="Plain Text"/>
    <w:basedOn w:val="Normal"/>
    <w:link w:val="PlainTextChar"/>
    <w:rsid w:val="00505802"/>
    <w:rPr>
      <w:sz w:val="20"/>
    </w:rPr>
  </w:style>
  <w:style w:type="character" w:customStyle="1" w:styleId="PlainTextChar">
    <w:name w:val="Plain Text Char"/>
    <w:basedOn w:val="DefaultParagraphFont"/>
    <w:link w:val="PlainText"/>
    <w:rsid w:val="00505802"/>
    <w:rPr>
      <w:rFonts w:ascii="Courier New" w:eastAsia="Times New Roman" w:hAnsi="Courier New" w:cs="Times New Roman"/>
      <w:sz w:val="20"/>
      <w:szCs w:val="20"/>
      <w:lang w:eastAsia="en-US"/>
    </w:rPr>
  </w:style>
  <w:style w:type="character" w:customStyle="1" w:styleId="MenuOption">
    <w:name w:val="Menu Option"/>
    <w:basedOn w:val="DefaultParagraphFont"/>
    <w:rsid w:val="00505802"/>
    <w:rPr>
      <w:b/>
      <w:smallCaps/>
    </w:rPr>
  </w:style>
  <w:style w:type="paragraph" w:customStyle="1" w:styleId="TableListNumber">
    <w:name w:val="Table List Number"/>
    <w:basedOn w:val="ListNumber"/>
    <w:rsid w:val="00505802"/>
    <w:pPr>
      <w:numPr>
        <w:numId w:val="0"/>
      </w:numPr>
    </w:pPr>
  </w:style>
  <w:style w:type="paragraph" w:styleId="TOC4">
    <w:name w:val="toc 4"/>
    <w:basedOn w:val="TOCBase"/>
    <w:next w:val="Normal"/>
    <w:semiHidden/>
    <w:rsid w:val="00505802"/>
    <w:pPr>
      <w:tabs>
        <w:tab w:val="right" w:leader="dot" w:pos="9071"/>
      </w:tabs>
      <w:ind w:left="1701"/>
    </w:pPr>
  </w:style>
  <w:style w:type="paragraph" w:customStyle="1" w:styleId="ListAlpha">
    <w:name w:val="List Alpha"/>
    <w:basedOn w:val="List"/>
    <w:rsid w:val="00505802"/>
    <w:pPr>
      <w:numPr>
        <w:numId w:val="10"/>
      </w:numPr>
    </w:pPr>
  </w:style>
  <w:style w:type="paragraph" w:customStyle="1" w:styleId="ListAlpha2">
    <w:name w:val="List Alpha 2"/>
    <w:basedOn w:val="List2"/>
    <w:rsid w:val="00505802"/>
    <w:pPr>
      <w:numPr>
        <w:numId w:val="9"/>
      </w:numPr>
    </w:pPr>
  </w:style>
  <w:style w:type="paragraph" w:styleId="List2">
    <w:name w:val="List 2"/>
    <w:basedOn w:val="BodyText"/>
    <w:rsid w:val="00505802"/>
    <w:pPr>
      <w:tabs>
        <w:tab w:val="left" w:pos="680"/>
      </w:tabs>
      <w:spacing w:before="60" w:after="60"/>
      <w:ind w:left="680" w:hanging="340"/>
    </w:pPr>
  </w:style>
  <w:style w:type="paragraph" w:styleId="List3">
    <w:name w:val="List 3"/>
    <w:basedOn w:val="BodyText"/>
    <w:rsid w:val="00505802"/>
    <w:pPr>
      <w:tabs>
        <w:tab w:val="left" w:pos="1021"/>
      </w:tabs>
      <w:spacing w:before="60" w:after="60"/>
      <w:ind w:left="1020" w:hanging="340"/>
    </w:pPr>
  </w:style>
  <w:style w:type="paragraph" w:styleId="List4">
    <w:name w:val="List 4"/>
    <w:basedOn w:val="BodyText"/>
    <w:rsid w:val="00505802"/>
    <w:pPr>
      <w:tabs>
        <w:tab w:val="left" w:pos="1361"/>
      </w:tabs>
      <w:spacing w:before="60" w:after="60"/>
      <w:ind w:left="1361" w:hanging="340"/>
    </w:pPr>
  </w:style>
  <w:style w:type="paragraph" w:styleId="List5">
    <w:name w:val="List 5"/>
    <w:basedOn w:val="BodyText"/>
    <w:rsid w:val="00505802"/>
    <w:pPr>
      <w:tabs>
        <w:tab w:val="left" w:pos="1701"/>
      </w:tabs>
      <w:spacing w:before="60" w:after="60"/>
      <w:ind w:left="1701" w:hanging="340"/>
    </w:pPr>
  </w:style>
  <w:style w:type="paragraph" w:styleId="ListBullet4">
    <w:name w:val="List Bullet 4"/>
    <w:basedOn w:val="List4"/>
    <w:rsid w:val="00505802"/>
    <w:pPr>
      <w:numPr>
        <w:numId w:val="4"/>
      </w:numPr>
      <w:tabs>
        <w:tab w:val="clear" w:pos="1361"/>
      </w:tabs>
    </w:pPr>
  </w:style>
  <w:style w:type="paragraph" w:styleId="ListBullet5">
    <w:name w:val="List Bullet 5"/>
    <w:basedOn w:val="List5"/>
    <w:rsid w:val="00505802"/>
    <w:pPr>
      <w:numPr>
        <w:numId w:val="5"/>
      </w:numPr>
    </w:pPr>
  </w:style>
  <w:style w:type="paragraph" w:styleId="ListContinue2">
    <w:name w:val="List Continue 2"/>
    <w:basedOn w:val="List2"/>
    <w:rsid w:val="00505802"/>
    <w:pPr>
      <w:ind w:firstLine="0"/>
    </w:pPr>
  </w:style>
  <w:style w:type="paragraph" w:styleId="ListContinue3">
    <w:name w:val="List Continue 3"/>
    <w:basedOn w:val="List3"/>
    <w:rsid w:val="00505802"/>
    <w:pPr>
      <w:ind w:left="1021" w:firstLine="0"/>
    </w:pPr>
  </w:style>
  <w:style w:type="paragraph" w:styleId="ListContinue4">
    <w:name w:val="List Continue 4"/>
    <w:basedOn w:val="List4"/>
    <w:rsid w:val="00505802"/>
    <w:pPr>
      <w:ind w:firstLine="0"/>
    </w:pPr>
  </w:style>
  <w:style w:type="paragraph" w:styleId="ListContinue5">
    <w:name w:val="List Continue 5"/>
    <w:basedOn w:val="List5"/>
    <w:rsid w:val="00505802"/>
    <w:pPr>
      <w:ind w:firstLine="0"/>
    </w:pPr>
  </w:style>
  <w:style w:type="paragraph" w:styleId="ListNumber3">
    <w:name w:val="List Number 3"/>
    <w:basedOn w:val="List3"/>
    <w:rsid w:val="00505802"/>
    <w:pPr>
      <w:numPr>
        <w:numId w:val="6"/>
      </w:numPr>
    </w:pPr>
  </w:style>
  <w:style w:type="paragraph" w:styleId="ListNumber4">
    <w:name w:val="List Number 4"/>
    <w:basedOn w:val="List4"/>
    <w:rsid w:val="00505802"/>
    <w:pPr>
      <w:numPr>
        <w:numId w:val="7"/>
      </w:numPr>
    </w:pPr>
  </w:style>
  <w:style w:type="paragraph" w:styleId="ListNumber5">
    <w:name w:val="List Number 5"/>
    <w:basedOn w:val="List5"/>
    <w:rsid w:val="00505802"/>
    <w:pPr>
      <w:numPr>
        <w:numId w:val="8"/>
      </w:numPr>
    </w:pPr>
  </w:style>
  <w:style w:type="paragraph" w:styleId="BlockText">
    <w:name w:val="Block Text"/>
    <w:basedOn w:val="Normal"/>
    <w:rsid w:val="00505802"/>
    <w:pPr>
      <w:spacing w:after="120"/>
      <w:ind w:left="1440" w:right="1440"/>
    </w:pPr>
  </w:style>
  <w:style w:type="character" w:customStyle="1" w:styleId="Subscript">
    <w:name w:val="Subscript"/>
    <w:basedOn w:val="DefaultParagraphFont"/>
    <w:rsid w:val="00505802"/>
    <w:rPr>
      <w:sz w:val="16"/>
      <w:vertAlign w:val="subscript"/>
    </w:rPr>
  </w:style>
  <w:style w:type="character" w:customStyle="1" w:styleId="Superscript">
    <w:name w:val="Superscript"/>
    <w:basedOn w:val="DefaultParagraphFont"/>
    <w:rsid w:val="00505802"/>
    <w:rPr>
      <w:sz w:val="16"/>
      <w:vertAlign w:val="superscript"/>
    </w:rPr>
  </w:style>
  <w:style w:type="character" w:customStyle="1" w:styleId="Symbols">
    <w:name w:val="Symbols"/>
    <w:basedOn w:val="DefaultParagraphFont"/>
    <w:rsid w:val="00505802"/>
    <w:rPr>
      <w:rFonts w:ascii="Symbol" w:hAnsi="Symbol"/>
    </w:rPr>
  </w:style>
  <w:style w:type="character" w:customStyle="1" w:styleId="MenuOptions">
    <w:name w:val="Menu Options"/>
    <w:basedOn w:val="DefaultParagraphFont"/>
    <w:rsid w:val="00505802"/>
    <w:rPr>
      <w:rFonts w:ascii="Arial Narrow" w:hAnsi="Arial Narrow"/>
      <w:smallCaps/>
    </w:rPr>
  </w:style>
  <w:style w:type="character" w:customStyle="1" w:styleId="Buttons">
    <w:name w:val="Buttons"/>
    <w:basedOn w:val="DefaultParagraphFont"/>
    <w:rsid w:val="00505802"/>
    <w:rPr>
      <w:b/>
    </w:rPr>
  </w:style>
  <w:style w:type="character" w:customStyle="1" w:styleId="Underlined">
    <w:name w:val="Underlined"/>
    <w:basedOn w:val="DefaultParagraphFont"/>
    <w:rsid w:val="00505802"/>
    <w:rPr>
      <w:u w:val="single"/>
    </w:rPr>
  </w:style>
  <w:style w:type="paragraph" w:customStyle="1" w:styleId="TableBodyTextRight">
    <w:name w:val="Table Body Text Right"/>
    <w:basedOn w:val="TableBodyText"/>
    <w:rsid w:val="00505802"/>
    <w:pPr>
      <w:widowControl w:val="0"/>
      <w:autoSpaceDE w:val="0"/>
      <w:autoSpaceDN w:val="0"/>
      <w:adjustRightInd w:val="0"/>
      <w:jc w:val="right"/>
    </w:pPr>
    <w:rPr>
      <w:rFonts w:cs="Arial"/>
      <w:szCs w:val="18"/>
    </w:rPr>
  </w:style>
  <w:style w:type="paragraph" w:customStyle="1" w:styleId="CopyrightText">
    <w:name w:val="Copyright Text"/>
    <w:basedOn w:val="BodyText"/>
    <w:rsid w:val="00505802"/>
    <w:rPr>
      <w:sz w:val="18"/>
    </w:rPr>
  </w:style>
  <w:style w:type="paragraph" w:customStyle="1" w:styleId="BodySmallRight">
    <w:name w:val="Body Small Right"/>
    <w:basedOn w:val="BodyTextRight"/>
    <w:rsid w:val="00505802"/>
    <w:rPr>
      <w:sz w:val="18"/>
      <w:szCs w:val="18"/>
    </w:rPr>
  </w:style>
  <w:style w:type="paragraph" w:customStyle="1" w:styleId="MarginEdition">
    <w:name w:val="Margin Edition"/>
    <w:basedOn w:val="MarginNote"/>
    <w:rsid w:val="00505802"/>
    <w:pPr>
      <w:spacing w:before="0" w:after="0"/>
    </w:pPr>
    <w:rPr>
      <w:rFonts w:ascii="Times New Roman" w:hAnsi="Times New Roman"/>
      <w:color w:val="999999"/>
    </w:rPr>
  </w:style>
  <w:style w:type="paragraph" w:customStyle="1" w:styleId="Spacer">
    <w:name w:val="Spacer"/>
    <w:basedOn w:val="Normal"/>
    <w:rsid w:val="00505802"/>
    <w:rPr>
      <w:sz w:val="2"/>
      <w:szCs w:val="2"/>
    </w:rPr>
  </w:style>
  <w:style w:type="character" w:customStyle="1" w:styleId="Small">
    <w:name w:val="Small"/>
    <w:basedOn w:val="DefaultParagraphFont"/>
    <w:rsid w:val="00505802"/>
    <w:rPr>
      <w:sz w:val="16"/>
    </w:rPr>
  </w:style>
  <w:style w:type="paragraph" w:customStyle="1" w:styleId="WideTable">
    <w:name w:val="Wide Table"/>
    <w:basedOn w:val="Normal"/>
    <w:rsid w:val="00505802"/>
    <w:pPr>
      <w:ind w:left="-1418"/>
    </w:pPr>
    <w:rPr>
      <w:sz w:val="2"/>
      <w:szCs w:val="2"/>
    </w:rPr>
  </w:style>
  <w:style w:type="character" w:styleId="PageNumber">
    <w:name w:val="page number"/>
    <w:basedOn w:val="DefaultParagraphFont"/>
    <w:rsid w:val="00505802"/>
  </w:style>
  <w:style w:type="paragraph" w:styleId="Quote">
    <w:name w:val="Quote"/>
    <w:basedOn w:val="Heading1"/>
    <w:link w:val="QuoteChar"/>
    <w:qFormat/>
    <w:rsid w:val="00505802"/>
    <w:rPr>
      <w:b w:val="0"/>
      <w:sz w:val="72"/>
      <w:szCs w:val="72"/>
      <w:lang w:val="en-NZ"/>
    </w:rPr>
  </w:style>
  <w:style w:type="character" w:customStyle="1" w:styleId="QuoteChar">
    <w:name w:val="Quote Char"/>
    <w:basedOn w:val="DefaultParagraphFont"/>
    <w:link w:val="Quote"/>
    <w:rsid w:val="005058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5802"/>
    <w:pPr>
      <w:pageBreakBefore/>
    </w:pPr>
  </w:style>
  <w:style w:type="paragraph" w:customStyle="1" w:styleId="Border">
    <w:name w:val="Border"/>
    <w:basedOn w:val="Normal"/>
    <w:qFormat/>
    <w:rsid w:val="005058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5802"/>
    <w:rPr>
      <w:b/>
      <w:bCs/>
      <w:i/>
      <w:iCs/>
      <w:color w:val="auto"/>
    </w:rPr>
  </w:style>
  <w:style w:type="paragraph" w:styleId="IntenseQuote">
    <w:name w:val="Intense Quote"/>
    <w:basedOn w:val="Normal"/>
    <w:next w:val="Normal"/>
    <w:link w:val="IntenseQuoteChar"/>
    <w:uiPriority w:val="30"/>
    <w:qFormat/>
    <w:rsid w:val="005058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58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5802"/>
    <w:rPr>
      <w:smallCaps/>
      <w:color w:val="auto"/>
      <w:u w:val="single"/>
    </w:rPr>
  </w:style>
  <w:style w:type="character" w:styleId="IntenseReference">
    <w:name w:val="Intense Reference"/>
    <w:basedOn w:val="DefaultParagraphFont"/>
    <w:uiPriority w:val="32"/>
    <w:qFormat/>
    <w:rsid w:val="00505802"/>
    <w:rPr>
      <w:b/>
      <w:bCs/>
      <w:smallCaps/>
      <w:color w:val="auto"/>
      <w:spacing w:val="5"/>
      <w:u w:val="single"/>
    </w:rPr>
  </w:style>
  <w:style w:type="paragraph" w:customStyle="1" w:styleId="2ColumnHeading">
    <w:name w:val="2Column Heading"/>
    <w:basedOn w:val="BodyText"/>
    <w:qFormat/>
    <w:rsid w:val="00505802"/>
    <w:pPr>
      <w:spacing w:after="60"/>
      <w:ind w:left="-2268"/>
    </w:pPr>
    <w:rPr>
      <w:b/>
    </w:rPr>
  </w:style>
  <w:style w:type="paragraph" w:customStyle="1" w:styleId="Heading1TOC">
    <w:name w:val="Heading1 TOC"/>
    <w:basedOn w:val="Normal"/>
    <w:qFormat/>
    <w:rsid w:val="00505802"/>
    <w:pPr>
      <w:spacing w:before="240" w:after="120"/>
    </w:pPr>
    <w:rPr>
      <w:rFonts w:ascii="Times New Roman" w:hAnsi="Times New Roman"/>
      <w:b/>
      <w:sz w:val="32"/>
    </w:rPr>
  </w:style>
  <w:style w:type="paragraph" w:customStyle="1" w:styleId="Heading2TOC">
    <w:name w:val="Heading2 TOC"/>
    <w:basedOn w:val="Normal"/>
    <w:qFormat/>
    <w:rsid w:val="00505802"/>
    <w:pPr>
      <w:spacing w:before="240" w:after="60"/>
    </w:pPr>
    <w:rPr>
      <w:rFonts w:ascii="Times New Roman" w:hAnsi="Times New Roman"/>
      <w:b/>
      <w:sz w:val="28"/>
    </w:rPr>
  </w:style>
  <w:style w:type="character" w:customStyle="1" w:styleId="Underline">
    <w:name w:val="Underline"/>
    <w:basedOn w:val="DefaultParagraphFont"/>
    <w:qFormat/>
    <w:rsid w:val="00505802"/>
    <w:rPr>
      <w:u w:val="single"/>
    </w:rPr>
  </w:style>
  <w:style w:type="character" w:customStyle="1" w:styleId="BoldandItalics">
    <w:name w:val="Bold and Italics"/>
    <w:qFormat/>
    <w:rsid w:val="00505802"/>
    <w:rPr>
      <w:b/>
      <w:i/>
      <w:u w:val="none"/>
    </w:rPr>
  </w:style>
  <w:style w:type="paragraph" w:styleId="BalloonText">
    <w:name w:val="Balloon Text"/>
    <w:basedOn w:val="Normal"/>
    <w:link w:val="BalloonTextChar"/>
    <w:rsid w:val="00505802"/>
    <w:rPr>
      <w:rFonts w:ascii="Tahoma" w:hAnsi="Tahoma" w:cs="Tahoma"/>
      <w:sz w:val="16"/>
      <w:szCs w:val="16"/>
    </w:rPr>
  </w:style>
  <w:style w:type="character" w:customStyle="1" w:styleId="BalloonTextChar">
    <w:name w:val="Balloon Text Char"/>
    <w:basedOn w:val="DefaultParagraphFont"/>
    <w:link w:val="BalloonText"/>
    <w:rsid w:val="005058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58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58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5802"/>
    <w:rPr>
      <w:b/>
      <w:color w:val="660033"/>
      <w:spacing w:val="0"/>
    </w:rPr>
  </w:style>
  <w:style w:type="paragraph" w:customStyle="1" w:styleId="Nameditemlist">
    <w:name w:val="Named item list"/>
    <w:basedOn w:val="BodyText"/>
    <w:qFormat/>
    <w:rsid w:val="00505802"/>
    <w:pPr>
      <w:tabs>
        <w:tab w:val="left" w:pos="2835"/>
      </w:tabs>
      <w:ind w:left="2835" w:hanging="2835"/>
    </w:pPr>
  </w:style>
  <w:style w:type="paragraph" w:customStyle="1" w:styleId="BodyTextnopadding">
    <w:name w:val="Body Text no padding"/>
    <w:basedOn w:val="BodyText"/>
    <w:qFormat/>
    <w:rsid w:val="00505802"/>
    <w:pPr>
      <w:spacing w:before="0" w:after="0"/>
    </w:pPr>
  </w:style>
  <w:style w:type="paragraph" w:customStyle="1" w:styleId="BodyTextBold">
    <w:name w:val="Body Text Bold"/>
    <w:basedOn w:val="BodyText"/>
    <w:qFormat/>
    <w:rsid w:val="00505802"/>
    <w:rPr>
      <w:b/>
    </w:rPr>
  </w:style>
  <w:style w:type="character" w:styleId="Hyperlink">
    <w:name w:val="Hyperlink"/>
    <w:basedOn w:val="DefaultParagraphFont"/>
    <w:uiPriority w:val="99"/>
    <w:unhideWhenUsed/>
    <w:rsid w:val="006F30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1542</Words>
  <Characters>9629</Characters>
  <Application>Microsoft Office Word</Application>
  <DocSecurity>0</DocSecurity>
  <Lines>283</Lines>
  <Paragraphs>141</Paragraphs>
  <ScaleCrop>false</ScaleCrop>
  <Company>Author-it Software Corporation Ltd.</Company>
  <LinksUpToDate>false</LinksUpToDate>
  <CharactersWithSpaces>11030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HLTAHA016 Support the fitting of assistive equipment</dc:title>
  <dc:subject>Approved</dc:subject>
  <dc:creator>HumanAbility</dc:creator>
  <cp:keywords>Release: 1</cp:keywords>
  <dc:description>Review Date: 12 April 2008</dc:description>
  <cp:lastModifiedBy>HSD_TPCMSd.prod</cp:lastModifiedBy>
  <cp:revision>3</cp:revision>
  <dcterms:created xsi:type="dcterms:W3CDTF">2025-03-01T16:14:00Z</dcterms:created>
  <dcterms:modified xsi:type="dcterms:W3CDTF">2025-03-01T16:14:00Z</dcterms:modified>
</cp:coreProperties>
</file>