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ED1" w:rsidP="00282ED1">
      <w:pPr>
        <w:pStyle w:val="Title"/>
      </w:pPr>
      <w:r>
        <w:fldChar w:fldCharType="begin"/>
      </w:r>
      <w:r>
        <w:instrText xml:space="preserve"> TITLE   \* MERGEFORMAT </w:instrText>
      </w:r>
      <w:r>
        <w:fldChar w:fldCharType="separate"/>
      </w:r>
      <w:r>
        <w:t>Assessment Requirements for HLTAHA014 Assist and support the use of augmentative and alternative communication systems</w:t>
      </w:r>
      <w:r>
        <w:fldChar w:fldCharType="end"/>
      </w:r>
    </w:p>
    <w:p w:rsidR="00282ED1" w:rsidP="00282ED1">
      <w:pPr>
        <w:pStyle w:val="Version"/>
        <w:sectPr w:rsidSect="00E15B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B8C" w:rsidP="00E15B8C">
      <w:pPr>
        <w:pStyle w:val="SuperHeading"/>
      </w:pPr>
      <w:r w:rsidRPr="00E15B8C">
        <w:t>Assessment Requirements for HLTAHA014 Assist and support the use of augmentative and alternative communication systems</w:t>
      </w:r>
    </w:p>
    <w:p w:rsidR="00000000" w:rsidRPr="00E15B8C" w:rsidP="00E15B8C">
      <w:pPr>
        <w:pStyle w:val="Heading1"/>
      </w:pPr>
      <w:bookmarkStart w:id="1" w:name="O_655618"/>
      <w:bookmarkEnd w:id="1"/>
      <w:r w:rsidRPr="00E15B8C">
        <w:t>Modification History</w:t>
      </w:r>
    </w:p>
    <w:tbl>
      <w:tblPr>
        <w:tblW w:w="0" w:type="auto"/>
        <w:tblLayout w:type="fixed"/>
        <w:tblCellMar>
          <w:left w:w="62" w:type="dxa"/>
          <w:right w:w="62" w:type="dxa"/>
        </w:tblCellMar>
        <w:tblLook w:val="0000"/>
      </w:tblPr>
      <w:tblGrid>
        <w:gridCol w:w="2790"/>
        <w:gridCol w:w="6344"/>
      </w:tblGrid>
      <w:tr w:rsidTr="00E15B8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B8C" w:rsidP="00E15B8C">
            <w:pPr>
              <w:pStyle w:val="BodyText"/>
            </w:pPr>
            <w:r w:rsidRPr="00E15B8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8C">
            <w:pPr>
              <w:pStyle w:val="BodyText"/>
              <w:rPr>
                <w:lang w:val="en-NZ"/>
              </w:rPr>
            </w:pPr>
            <w:r w:rsidRPr="00E15B8C">
              <w:rPr>
                <w:rStyle w:val="SpecialBold"/>
              </w:rPr>
              <w:t>Comments</w:t>
            </w:r>
          </w:p>
        </w:tc>
      </w:tr>
      <w:tr w:rsidTr="00E15B8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5B8C">
            <w:pPr>
              <w:pStyle w:val="BodyText"/>
              <w:rPr>
                <w:lang w:val="en-NZ"/>
              </w:rPr>
            </w:pPr>
            <w:r w:rsidRPr="00E15B8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5B8C" w:rsidP="00E15B8C">
            <w:pPr>
              <w:pStyle w:val="BodyText"/>
            </w:pPr>
            <w:r w:rsidRPr="00E15B8C">
              <w:t xml:space="preserve">This version was released in </w:t>
            </w:r>
            <w:r w:rsidRPr="00E15B8C">
              <w:rPr>
                <w:rStyle w:val="Emphasis"/>
              </w:rPr>
              <w:t>HLT Health Training Package release 2.0</w:t>
            </w:r>
            <w:r w:rsidRPr="00E15B8C">
              <w:t xml:space="preserve"> and meets the requirements of the 2012 Standards for Training Packages.</w:t>
            </w:r>
          </w:p>
          <w:p w:rsidR="00000000" w:rsidRPr="00E15B8C" w:rsidP="00E15B8C">
            <w:pPr>
              <w:pStyle w:val="BodyText"/>
            </w:pPr>
            <w:r w:rsidRPr="00E15B8C">
              <w:t xml:space="preserve">Significant changes to the elements and performance criteria. New evidence requirements for assessment including volume and frequency requirements. Minimum work hours added.  Removal </w:t>
            </w:r>
            <w:r w:rsidRPr="00E15B8C">
              <w:t>of pre-requisite.</w:t>
            </w:r>
          </w:p>
        </w:tc>
      </w:tr>
    </w:tbl>
    <w:p w:rsidR="00000000" w:rsidRPr="00E15B8C" w:rsidP="00E15B8C">
      <w:pPr>
        <w:pStyle w:val="BodyText"/>
      </w:pPr>
    </w:p>
    <w:p w:rsidR="00000000" w:rsidRPr="00E15B8C" w:rsidP="00E15B8C">
      <w:pPr>
        <w:pStyle w:val="AllowPageBreak"/>
      </w:pPr>
    </w:p>
    <w:p w:rsidR="00000000" w:rsidRPr="00E15B8C" w:rsidP="00E15B8C">
      <w:pPr>
        <w:pStyle w:val="Heading1"/>
      </w:pPr>
      <w:bookmarkStart w:id="2" w:name="O_655619"/>
      <w:bookmarkEnd w:id="2"/>
      <w:r w:rsidRPr="00E15B8C">
        <w:t>Performance Evidence</w:t>
      </w:r>
    </w:p>
    <w:p w:rsidR="00000000" w:rsidRPr="00E15B8C" w:rsidP="00282ED1">
      <w:pPr>
        <w:pStyle w:val="BodyText"/>
      </w:pPr>
      <w:r w:rsidRPr="00E15B8C">
        <w:t>The candidate must show evidence of the ability to complete tasks outlined in elements and performance criteria of this unit, manage tasks and manage contingencies in the context of the job role. Th</w:t>
      </w:r>
      <w:r w:rsidRPr="00E15B8C">
        <w:t>ere must be evidence that the candidate has:</w:t>
      </w:r>
    </w:p>
    <w:p w:rsidR="00000000" w:rsidRPr="00E15B8C" w:rsidP="00E15B8C">
      <w:pPr>
        <w:pStyle w:val="ListBullet"/>
      </w:pPr>
      <w:r w:rsidRPr="00E15B8C">
        <w:t xml:space="preserve">provided therapeutic guidance for 3 clients in the use of communication systems under the direction of a speech pathologist, 1 in a simulated environment and 2 in the workplace, including: </w:t>
      </w:r>
    </w:p>
    <w:p w:rsidR="00000000" w:rsidRPr="00E15B8C" w:rsidP="00E15B8C">
      <w:pPr>
        <w:pStyle w:val="ListBullet2"/>
      </w:pPr>
      <w:r w:rsidRPr="00E15B8C">
        <w:t>positioning the cli</w:t>
      </w:r>
      <w:r w:rsidRPr="00E15B8C">
        <w:t xml:space="preserve">ent and managing the environment for optimum use of a communication system </w:t>
      </w:r>
    </w:p>
    <w:p w:rsidR="00000000" w:rsidRPr="00E15B8C" w:rsidP="00E15B8C">
      <w:pPr>
        <w:pStyle w:val="ListBullet2"/>
      </w:pPr>
      <w:r w:rsidRPr="00E15B8C">
        <w:t>designing and making communication systems to meet individual needs</w:t>
      </w:r>
    </w:p>
    <w:p w:rsidR="00000000" w:rsidRPr="00E15B8C" w:rsidP="00E15B8C">
      <w:pPr>
        <w:pStyle w:val="ListBullet"/>
      </w:pPr>
      <w:r w:rsidRPr="00E15B8C">
        <w:t xml:space="preserve">performed the activities outlined in the performance criteria of this unit during a period </w:t>
      </w:r>
      <w:r w:rsidRPr="00E15B8C">
        <w:t>of at least 120 hours of work</w:t>
      </w:r>
    </w:p>
    <w:p w:rsidR="00000000" w:rsidRPr="00E15B8C" w:rsidP="00E15B8C">
      <w:pPr>
        <w:pStyle w:val="AllowPageBreak"/>
      </w:pPr>
    </w:p>
    <w:p w:rsidR="00000000" w:rsidRPr="00E15B8C" w:rsidP="00E15B8C">
      <w:pPr>
        <w:pStyle w:val="Heading1"/>
      </w:pPr>
      <w:bookmarkStart w:id="3" w:name="O_655620"/>
      <w:bookmarkEnd w:id="3"/>
      <w:r w:rsidRPr="00E15B8C">
        <w:t>Knowledge Evidence</w:t>
      </w:r>
    </w:p>
    <w:p w:rsidR="00000000" w:rsidRPr="00E15B8C" w:rsidP="00282ED1">
      <w:pPr>
        <w:pStyle w:val="BodyText"/>
      </w:pPr>
      <w:r w:rsidRPr="00E15B8C">
        <w:t>The candidate must be able to demonstrate essential knowledge required to effectively complete tasks outlined in elements and performance criteria of this unit, manage tasks and manage conti</w:t>
      </w:r>
      <w:r w:rsidRPr="00E15B8C">
        <w:t>ngencies in the context of the work role. This includes knowledge of:</w:t>
      </w:r>
    </w:p>
    <w:p w:rsidR="00000000" w:rsidRPr="00E15B8C" w:rsidP="00E15B8C">
      <w:pPr>
        <w:pStyle w:val="ListBullet"/>
      </w:pPr>
      <w:r w:rsidRPr="00E15B8C">
        <w:t>communication needs of clients with congenital, developmental, acquired and progressive disabilities</w:t>
      </w:r>
    </w:p>
    <w:p w:rsidR="00000000" w:rsidRPr="00E15B8C" w:rsidP="00E15B8C">
      <w:pPr>
        <w:pStyle w:val="ListBullet"/>
      </w:pPr>
      <w:r w:rsidRPr="00E15B8C">
        <w:t>augmentative and alternative communication (AAC) systems and strategies available</w:t>
      </w:r>
    </w:p>
    <w:p w:rsidR="00000000" w:rsidRPr="00E15B8C" w:rsidP="00E15B8C">
      <w:pPr>
        <w:pStyle w:val="ListBullet"/>
      </w:pPr>
      <w:r w:rsidRPr="00E15B8C">
        <w:t>cr</w:t>
      </w:r>
      <w:r w:rsidRPr="00E15B8C">
        <w:t>iteria used in the selection and application of AAC devices for people with complex communication needs</w:t>
      </w:r>
    </w:p>
    <w:p w:rsidR="00000000" w:rsidRPr="00E15B8C" w:rsidP="00E15B8C">
      <w:pPr>
        <w:pStyle w:val="ListBullet"/>
      </w:pPr>
      <w:r w:rsidRPr="00E15B8C">
        <w:t>work health and safety (WHS) policies and procedures that relate to the allied health assistant’s role in implementing speech therapy programs</w:t>
      </w:r>
    </w:p>
    <w:p w:rsidR="00000000" w:rsidRPr="00E15B8C" w:rsidP="00E15B8C">
      <w:pPr>
        <w:pStyle w:val="AllowPageBreak"/>
      </w:pPr>
    </w:p>
    <w:p w:rsidR="00000000" w:rsidRPr="00E15B8C" w:rsidP="00E15B8C">
      <w:pPr>
        <w:pStyle w:val="Heading1"/>
      </w:pPr>
      <w:bookmarkStart w:id="4" w:name="O_655621"/>
      <w:bookmarkEnd w:id="4"/>
      <w:r w:rsidRPr="00E15B8C">
        <w:t>Assessment Conditions</w:t>
      </w:r>
    </w:p>
    <w:p w:rsidR="00000000" w:rsidRPr="00E15B8C" w:rsidP="00282ED1">
      <w:pPr>
        <w:pStyle w:val="BodyText"/>
      </w:pPr>
      <w:r w:rsidRPr="00E15B8C">
        <w:t>All aspects of the performance evidence must have been demonstrated using simulation prior to being demonstrated in a therapeutic workplace under the direction and supervision (direct, indirect, remote) as determined by the sp</w:t>
      </w:r>
      <w:r w:rsidRPr="00E15B8C">
        <w:t>eech pathologist and/or occupational therapist.</w:t>
      </w:r>
    </w:p>
    <w:p w:rsidR="00000000" w:rsidRPr="00E15B8C" w:rsidP="00282ED1">
      <w:pPr>
        <w:pStyle w:val="BodyText"/>
      </w:pPr>
      <w:r w:rsidRPr="00E15B8C">
        <w:t>The following conditions must be met for this unit:</w:t>
      </w:r>
    </w:p>
    <w:p w:rsidR="00000000" w:rsidRPr="00E15B8C" w:rsidP="00E15B8C">
      <w:pPr>
        <w:pStyle w:val="ListBullet"/>
      </w:pPr>
      <w:r w:rsidRPr="00E15B8C">
        <w:t xml:space="preserve">use of suitable facilities, equipment and resources, including individualised plans and any relevant equipment outlined in the plan </w:t>
      </w:r>
    </w:p>
    <w:p w:rsidR="00000000" w:rsidRPr="00E15B8C" w:rsidP="00E15B8C">
      <w:pPr>
        <w:pStyle w:val="ListBullet"/>
      </w:pPr>
      <w:r w:rsidRPr="00E15B8C">
        <w:t>modelling of industry operating conditions and contingencies, including provision of services to real people</w:t>
      </w:r>
    </w:p>
    <w:p w:rsidR="00000000" w:rsidRPr="00E15B8C" w:rsidP="00E15B8C">
      <w:pPr>
        <w:pStyle w:val="BodyText"/>
      </w:pPr>
    </w:p>
    <w:p w:rsidR="00000000" w:rsidRPr="00E15B8C" w:rsidP="00282ED1">
      <w:pPr>
        <w:pStyle w:val="BodyText"/>
      </w:pPr>
      <w:r w:rsidRPr="00E15B8C">
        <w:t>Assessors must satisfy the Standards for Registered Training Organisations (RTOs) 2015/AQTF mandatory competency requirements for assessors.</w:t>
      </w:r>
    </w:p>
    <w:p w:rsidR="00000000" w:rsidRPr="00E15B8C" w:rsidP="00E15B8C">
      <w:pPr>
        <w:pStyle w:val="Heading1"/>
      </w:pPr>
      <w:bookmarkStart w:id="5" w:name="O_655624"/>
      <w:bookmarkEnd w:id="5"/>
      <w:r w:rsidRPr="00E15B8C">
        <w:t>Links</w:t>
      </w:r>
    </w:p>
    <w:p w:rsidR="00000000" w:rsidRPr="00E15B8C" w:rsidP="00282ED1">
      <w:pPr>
        <w:pStyle w:val="BodyText"/>
      </w:pPr>
      <w:r w:rsidRPr="00E15B8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D5991">
        <w:rPr>
          <w:rStyle w:val="Hyperlink"/>
        </w:rPr>
        <w:t>https://vetnet.gov.au/Pages/TrainingDocs.aspx?q=ced1390f-48d9-4ab0-bd50-b015e5485705</w:t>
      </w:r>
      <w:r>
        <w:fldChar w:fldCharType="end"/>
      </w:r>
    </w:p>
    <w:p w:rsidR="00000000" w:rsidRPr="00E15B8C" w:rsidP="00E15B8C"/>
    <w:sectPr w:rsidSect="00E15B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8C" w:rsidRPr="00282ED1" w:rsidP="00282E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D1" w:rsidP="00E15B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2ED1" w:rsidP="00E15B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82ED1" w:rsidP="00E15B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5B8C" w:rsidRPr="00282ED1" w:rsidP="00282E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B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ED1" w:rsidRPr="002D2AF8" w:rsidP="00E15B8C">
    <w:pPr>
      <w:pStyle w:val="Header"/>
      <w:framePr w:wrap="around"/>
    </w:pPr>
    <w:r>
      <w:fldChar w:fldCharType="begin"/>
    </w:r>
    <w:r>
      <w:instrText xml:space="preserve"> TITLE   \* MERGEFORMAT </w:instrText>
    </w:r>
    <w:r>
      <w:fldChar w:fldCharType="separate"/>
    </w:r>
    <w:r>
      <w:t>Assessment Requirements for HLTAHA014 Assist and support the use of augmentative and alternative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282ED1" w:rsidP="00E15B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2EC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22B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8464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B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5B8C"/>
    <w:pPr>
      <w:spacing w:before="360" w:after="60"/>
      <w:outlineLvl w:val="0"/>
    </w:pPr>
    <w:rPr>
      <w:sz w:val="32"/>
    </w:rPr>
  </w:style>
  <w:style w:type="paragraph" w:styleId="Heading2">
    <w:name w:val="heading 2"/>
    <w:basedOn w:val="HeadingBase"/>
    <w:next w:val="BodyText"/>
    <w:link w:val="Heading2Char"/>
    <w:qFormat/>
    <w:rsid w:val="00E15B8C"/>
    <w:pPr>
      <w:keepLines/>
      <w:spacing w:before="240" w:after="120"/>
      <w:outlineLvl w:val="1"/>
    </w:pPr>
    <w:rPr>
      <w:sz w:val="28"/>
      <w:szCs w:val="40"/>
    </w:rPr>
  </w:style>
  <w:style w:type="paragraph" w:styleId="Heading3">
    <w:name w:val="heading 3"/>
    <w:basedOn w:val="HeadingBase"/>
    <w:next w:val="BodyText"/>
    <w:link w:val="Heading3Char"/>
    <w:qFormat/>
    <w:rsid w:val="00E15B8C"/>
    <w:pPr>
      <w:spacing w:before="180" w:after="120"/>
      <w:outlineLvl w:val="2"/>
    </w:pPr>
    <w:rPr>
      <w:spacing w:val="-10"/>
      <w:kern w:val="32"/>
    </w:rPr>
  </w:style>
  <w:style w:type="paragraph" w:styleId="Heading4">
    <w:name w:val="heading 4"/>
    <w:basedOn w:val="HeadingBase"/>
    <w:next w:val="BodyText"/>
    <w:link w:val="Heading4Char"/>
    <w:qFormat/>
    <w:rsid w:val="00E15B8C"/>
    <w:pPr>
      <w:spacing w:before="160" w:after="120"/>
      <w:outlineLvl w:val="3"/>
    </w:pPr>
    <w:rPr>
      <w:sz w:val="22"/>
    </w:rPr>
  </w:style>
  <w:style w:type="paragraph" w:styleId="Heading5">
    <w:name w:val="heading 5"/>
    <w:basedOn w:val="HeadingBase"/>
    <w:next w:val="Normal"/>
    <w:link w:val="Heading5Char"/>
    <w:qFormat/>
    <w:rsid w:val="00E15B8C"/>
    <w:pPr>
      <w:spacing w:before="80"/>
      <w:outlineLvl w:val="4"/>
    </w:pPr>
    <w:rPr>
      <w:color w:val="918585"/>
      <w:sz w:val="20"/>
    </w:rPr>
  </w:style>
  <w:style w:type="paragraph" w:styleId="Heading6">
    <w:name w:val="heading 6"/>
    <w:basedOn w:val="HeadingBase"/>
    <w:next w:val="Normal"/>
    <w:link w:val="Heading6Char"/>
    <w:qFormat/>
    <w:rsid w:val="00E15B8C"/>
    <w:pPr>
      <w:spacing w:before="60"/>
      <w:outlineLvl w:val="5"/>
    </w:pPr>
    <w:rPr>
      <w:color w:val="918585"/>
      <w:sz w:val="20"/>
    </w:rPr>
  </w:style>
  <w:style w:type="paragraph" w:styleId="Heading7">
    <w:name w:val="heading 7"/>
    <w:basedOn w:val="Normal"/>
    <w:next w:val="Normal"/>
    <w:link w:val="Heading7Char"/>
    <w:qFormat/>
    <w:rsid w:val="00E15B8C"/>
    <w:pPr>
      <w:ind w:left="720"/>
      <w:outlineLvl w:val="6"/>
    </w:pPr>
    <w:rPr>
      <w:i/>
    </w:rPr>
  </w:style>
  <w:style w:type="paragraph" w:styleId="Heading8">
    <w:name w:val="heading 8"/>
    <w:basedOn w:val="Normal"/>
    <w:next w:val="Normal"/>
    <w:link w:val="Heading8Char"/>
    <w:qFormat/>
    <w:rsid w:val="00E15B8C"/>
    <w:pPr>
      <w:ind w:left="720"/>
      <w:outlineLvl w:val="7"/>
    </w:pPr>
    <w:rPr>
      <w:i/>
    </w:rPr>
  </w:style>
  <w:style w:type="paragraph" w:styleId="Heading9">
    <w:name w:val="heading 9"/>
    <w:basedOn w:val="Normal"/>
    <w:next w:val="Normal"/>
    <w:link w:val="Heading9Char"/>
    <w:qFormat/>
    <w:rsid w:val="00E15B8C"/>
    <w:pPr>
      <w:ind w:left="720"/>
      <w:outlineLvl w:val="8"/>
    </w:pPr>
    <w:rPr>
      <w:i/>
    </w:rPr>
  </w:style>
  <w:style w:type="character" w:default="1" w:styleId="DefaultParagraphFont">
    <w:name w:val="Default Paragraph Font"/>
    <w:uiPriority w:val="1"/>
    <w:unhideWhenUsed/>
    <w:rsid w:val="00E15B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B8C"/>
  </w:style>
  <w:style w:type="character" w:customStyle="1" w:styleId="Heading1Char">
    <w:name w:val="Heading 1 Char"/>
    <w:basedOn w:val="DefaultParagraphFont"/>
    <w:link w:val="Heading1"/>
    <w:rsid w:val="00E15B8C"/>
    <w:rPr>
      <w:rFonts w:ascii="Times New Roman" w:eastAsia="Times New Roman" w:hAnsi="Times New Roman" w:cs="Times New Roman"/>
      <w:b/>
      <w:sz w:val="32"/>
      <w:szCs w:val="20"/>
      <w:lang w:eastAsia="en-US"/>
    </w:rPr>
  </w:style>
  <w:style w:type="paragraph" w:styleId="BodyText">
    <w:name w:val="Body Text"/>
    <w:basedOn w:val="Normal"/>
    <w:link w:val="BodyTextChar"/>
    <w:rsid w:val="00E15B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5B8C"/>
    <w:rPr>
      <w:rFonts w:ascii="Times New Roman" w:eastAsia="Times New Roman" w:hAnsi="Times New Roman" w:cs="Times New Roman"/>
      <w:sz w:val="24"/>
      <w:lang w:eastAsia="en-US"/>
    </w:rPr>
  </w:style>
  <w:style w:type="paragraph" w:styleId="ListBullet">
    <w:name w:val="List Bullet"/>
    <w:basedOn w:val="List"/>
    <w:rsid w:val="00E15B8C"/>
    <w:pPr>
      <w:numPr>
        <w:numId w:val="12"/>
      </w:numPr>
      <w:tabs>
        <w:tab w:val="clear" w:pos="340"/>
      </w:tabs>
      <w:spacing w:before="40" w:after="40"/>
    </w:pPr>
  </w:style>
  <w:style w:type="character" w:customStyle="1" w:styleId="SpecialBold">
    <w:name w:val="Special Bold"/>
    <w:basedOn w:val="DefaultParagraphFont"/>
    <w:rsid w:val="00E15B8C"/>
    <w:rPr>
      <w:b/>
      <w:spacing w:val="0"/>
    </w:rPr>
  </w:style>
  <w:style w:type="paragraph" w:styleId="ListBullet2">
    <w:name w:val="List Bullet 2"/>
    <w:basedOn w:val="List2"/>
    <w:rsid w:val="00E15B8C"/>
    <w:pPr>
      <w:numPr>
        <w:numId w:val="13"/>
      </w:numPr>
      <w:tabs>
        <w:tab w:val="clear" w:pos="680"/>
      </w:tabs>
    </w:pPr>
  </w:style>
  <w:style w:type="character" w:styleId="Emphasis">
    <w:name w:val="Emphasis"/>
    <w:basedOn w:val="DefaultParagraphFont"/>
    <w:qFormat/>
    <w:rsid w:val="00E15B8C"/>
    <w:rPr>
      <w:i/>
    </w:rPr>
  </w:style>
  <w:style w:type="paragraph" w:customStyle="1" w:styleId="SuperHeading">
    <w:name w:val="SuperHeading"/>
    <w:basedOn w:val="Normal"/>
    <w:rsid w:val="00E15B8C"/>
    <w:pPr>
      <w:spacing w:before="240" w:after="120"/>
      <w:outlineLvl w:val="0"/>
    </w:pPr>
    <w:rPr>
      <w:rFonts w:ascii="Times New Roman" w:hAnsi="Times New Roman"/>
      <w:b/>
      <w:sz w:val="32"/>
    </w:rPr>
  </w:style>
  <w:style w:type="paragraph" w:customStyle="1" w:styleId="AllowPageBreak">
    <w:name w:val="AllowPageBreak"/>
    <w:rsid w:val="00E15B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5B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5B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5B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5B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5B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B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5B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5B8C"/>
    <w:rPr>
      <w:rFonts w:ascii="Courier New" w:eastAsia="Times New Roman" w:hAnsi="Courier New" w:cs="Times New Roman"/>
      <w:i/>
      <w:szCs w:val="20"/>
      <w:lang w:eastAsia="en-US"/>
    </w:rPr>
  </w:style>
  <w:style w:type="paragraph" w:customStyle="1" w:styleId="HeadingBase">
    <w:name w:val="Heading Base"/>
    <w:rsid w:val="00E15B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B8C"/>
    <w:pPr>
      <w:tabs>
        <w:tab w:val="right" w:leader="dot" w:pos="9072"/>
      </w:tabs>
      <w:ind w:left="567"/>
    </w:pPr>
    <w:rPr>
      <w:szCs w:val="22"/>
    </w:rPr>
  </w:style>
  <w:style w:type="paragraph" w:customStyle="1" w:styleId="TOCBase">
    <w:name w:val="TOC Base"/>
    <w:rsid w:val="00E15B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B8C"/>
    <w:pPr>
      <w:tabs>
        <w:tab w:val="right" w:leader="dot" w:pos="9072"/>
      </w:tabs>
      <w:spacing w:before="40" w:after="40"/>
      <w:ind w:left="284"/>
    </w:pPr>
    <w:rPr>
      <w:rFonts w:ascii="Times New Roman" w:hAnsi="Times New Roman"/>
    </w:rPr>
  </w:style>
  <w:style w:type="paragraph" w:styleId="TOC1">
    <w:name w:val="toc 1"/>
    <w:basedOn w:val="TOCBase"/>
    <w:next w:val="Normal"/>
    <w:rsid w:val="00E15B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5B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5B8C"/>
    <w:rPr>
      <w:rFonts w:ascii="Times New Roman" w:eastAsia="Times New Roman" w:hAnsi="Times New Roman" w:cs="Times New Roman"/>
      <w:sz w:val="16"/>
      <w:lang w:eastAsia="en-US"/>
    </w:rPr>
  </w:style>
  <w:style w:type="paragraph" w:styleId="Title">
    <w:name w:val="Title"/>
    <w:basedOn w:val="HeadingBase"/>
    <w:link w:val="TitleChar"/>
    <w:qFormat/>
    <w:rsid w:val="00E15B8C"/>
    <w:pPr>
      <w:spacing w:before="5040"/>
      <w:jc w:val="center"/>
    </w:pPr>
    <w:rPr>
      <w:sz w:val="48"/>
      <w:szCs w:val="72"/>
      <w:lang w:val="en-US"/>
    </w:rPr>
  </w:style>
  <w:style w:type="character" w:customStyle="1" w:styleId="TitleChar">
    <w:name w:val="Title Char"/>
    <w:basedOn w:val="DefaultParagraphFont"/>
    <w:link w:val="Title"/>
    <w:rsid w:val="00E15B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B8C"/>
    <w:pPr>
      <w:tabs>
        <w:tab w:val="left" w:pos="3600"/>
        <w:tab w:val="left" w:pos="3958"/>
      </w:tabs>
    </w:pPr>
  </w:style>
  <w:style w:type="paragraph" w:styleId="List">
    <w:name w:val="List"/>
    <w:basedOn w:val="BodyText"/>
    <w:next w:val="BodyText"/>
    <w:rsid w:val="00E15B8C"/>
    <w:pPr>
      <w:tabs>
        <w:tab w:val="left" w:pos="340"/>
      </w:tabs>
      <w:spacing w:before="60" w:after="60"/>
      <w:ind w:left="340" w:hanging="340"/>
    </w:pPr>
  </w:style>
  <w:style w:type="paragraph" w:customStyle="1" w:styleId="Note">
    <w:name w:val="Note"/>
    <w:basedOn w:val="BodyText"/>
    <w:rsid w:val="00E15B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B8C"/>
    <w:pPr>
      <w:framePr w:wrap="auto" w:hAnchor="text" w:y="6049"/>
    </w:pPr>
    <w:rPr>
      <w:color w:val="000000"/>
      <w:sz w:val="40"/>
    </w:rPr>
  </w:style>
  <w:style w:type="paragraph" w:customStyle="1" w:styleId="TOCTitle">
    <w:name w:val="TOCTitle"/>
    <w:basedOn w:val="Heading1"/>
    <w:rsid w:val="00E15B8C"/>
    <w:pPr>
      <w:spacing w:after="240"/>
      <w:jc w:val="center"/>
      <w:outlineLvl w:val="9"/>
    </w:pPr>
    <w:rPr>
      <w:caps/>
    </w:rPr>
  </w:style>
  <w:style w:type="paragraph" w:customStyle="1" w:styleId="Version">
    <w:name w:val="Version"/>
    <w:rsid w:val="00E15B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5B8C"/>
    <w:pPr>
      <w:keepNext w:val="0"/>
      <w:tabs>
        <w:tab w:val="right" w:pos="4176"/>
      </w:tabs>
      <w:ind w:left="198" w:hanging="198"/>
    </w:pPr>
    <w:rPr>
      <w:rFonts w:ascii="Garamond" w:hAnsi="Garamond"/>
    </w:rPr>
  </w:style>
  <w:style w:type="paragraph" w:styleId="IndexHeading">
    <w:name w:val="index heading"/>
    <w:basedOn w:val="Normal"/>
    <w:next w:val="Index1"/>
    <w:semiHidden/>
    <w:rsid w:val="00E15B8C"/>
    <w:pPr>
      <w:spacing w:before="120" w:after="120"/>
    </w:pPr>
    <w:rPr>
      <w:rFonts w:ascii="Arial" w:hAnsi="Arial"/>
      <w:b/>
      <w:color w:val="918585"/>
      <w:sz w:val="24"/>
    </w:rPr>
  </w:style>
  <w:style w:type="paragraph" w:styleId="Header">
    <w:name w:val="header"/>
    <w:basedOn w:val="Normal"/>
    <w:link w:val="HeaderChar"/>
    <w:rsid w:val="00E15B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5B8C"/>
    <w:rPr>
      <w:rFonts w:ascii="Times New Roman" w:eastAsia="Times New Roman" w:hAnsi="Times New Roman" w:cs="Times New Roman"/>
      <w:sz w:val="16"/>
      <w:szCs w:val="20"/>
      <w:lang w:val="en-GB" w:eastAsia="en-US"/>
    </w:rPr>
  </w:style>
  <w:style w:type="paragraph" w:customStyle="1" w:styleId="Chapter">
    <w:name w:val="Chapter"/>
    <w:basedOn w:val="Normal"/>
    <w:rsid w:val="00E15B8C"/>
    <w:pPr>
      <w:spacing w:before="240"/>
    </w:pPr>
    <w:rPr>
      <w:rFonts w:ascii="Times New Roman" w:hAnsi="Times New Roman"/>
      <w:smallCaps/>
      <w:spacing w:val="80"/>
      <w:sz w:val="28"/>
    </w:rPr>
  </w:style>
  <w:style w:type="paragraph" w:customStyle="1" w:styleId="InChapter">
    <w:name w:val="InChapter"/>
    <w:basedOn w:val="Heading3"/>
    <w:rsid w:val="00E15B8C"/>
    <w:pPr>
      <w:spacing w:after="240"/>
      <w:outlineLvl w:val="9"/>
    </w:pPr>
    <w:rPr>
      <w:noProof/>
    </w:rPr>
  </w:style>
  <w:style w:type="paragraph" w:styleId="Index2">
    <w:name w:val="index 2"/>
    <w:basedOn w:val="Normal"/>
    <w:next w:val="Normal"/>
    <w:semiHidden/>
    <w:rsid w:val="00E15B8C"/>
    <w:pPr>
      <w:tabs>
        <w:tab w:val="right" w:pos="4176"/>
      </w:tabs>
      <w:ind w:left="568" w:hanging="284"/>
    </w:pPr>
    <w:rPr>
      <w:rFonts w:ascii="Garamond" w:hAnsi="Garamond"/>
    </w:rPr>
  </w:style>
  <w:style w:type="paragraph" w:customStyle="1" w:styleId="Byline">
    <w:name w:val="Byline"/>
    <w:rsid w:val="00E15B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B8C"/>
    <w:pPr>
      <w:tabs>
        <w:tab w:val="clear" w:pos="3600"/>
        <w:tab w:val="clear" w:pos="3958"/>
      </w:tabs>
      <w:jc w:val="right"/>
    </w:pPr>
  </w:style>
  <w:style w:type="paragraph" w:styleId="Caption">
    <w:name w:val="caption"/>
    <w:basedOn w:val="BodyText"/>
    <w:next w:val="Normal"/>
    <w:qFormat/>
    <w:rsid w:val="00E15B8C"/>
    <w:pPr>
      <w:framePr w:w="2268" w:hSpace="181" w:vSpace="181" w:wrap="around" w:vAnchor="text" w:hAnchor="page" w:x="1135" w:y="285" w:anchorLock="1"/>
    </w:pPr>
    <w:rPr>
      <w:i/>
    </w:rPr>
  </w:style>
  <w:style w:type="paragraph" w:customStyle="1" w:styleId="MiniTOCTitle">
    <w:name w:val="MiniTOCTitle"/>
    <w:basedOn w:val="Heading4"/>
    <w:rsid w:val="00E15B8C"/>
    <w:pPr>
      <w:spacing w:before="240"/>
      <w:outlineLvl w:val="9"/>
    </w:pPr>
    <w:rPr>
      <w:noProof/>
      <w:sz w:val="24"/>
    </w:rPr>
  </w:style>
  <w:style w:type="paragraph" w:customStyle="1" w:styleId="MiniTOCItem">
    <w:name w:val="MiniTOCItem"/>
    <w:basedOn w:val="ListBullet"/>
    <w:rsid w:val="00E15B8C"/>
    <w:pPr>
      <w:numPr>
        <w:numId w:val="0"/>
      </w:numPr>
      <w:tabs>
        <w:tab w:val="right" w:leader="dot" w:pos="6521"/>
      </w:tabs>
      <w:spacing w:before="0" w:after="0"/>
    </w:pPr>
  </w:style>
  <w:style w:type="paragraph" w:customStyle="1" w:styleId="TOFTitle">
    <w:name w:val="TOFTitle"/>
    <w:basedOn w:val="TOCTitle"/>
    <w:rsid w:val="00E15B8C"/>
  </w:style>
  <w:style w:type="paragraph" w:styleId="TableofFigures">
    <w:name w:val="table of figures"/>
    <w:basedOn w:val="Normal"/>
    <w:next w:val="Normal"/>
    <w:semiHidden/>
    <w:rsid w:val="00E15B8C"/>
    <w:pPr>
      <w:tabs>
        <w:tab w:val="right" w:leader="dot" w:pos="9072"/>
      </w:tabs>
      <w:ind w:left="970" w:hanging="403"/>
    </w:pPr>
    <w:rPr>
      <w:rFonts w:ascii="Times New Roman" w:hAnsi="Times New Roman"/>
      <w:b/>
    </w:rPr>
  </w:style>
  <w:style w:type="paragraph" w:styleId="ListNumber">
    <w:name w:val="List Number"/>
    <w:basedOn w:val="List"/>
    <w:rsid w:val="00E15B8C"/>
    <w:pPr>
      <w:numPr>
        <w:numId w:val="15"/>
      </w:numPr>
      <w:tabs>
        <w:tab w:val="clear" w:pos="340"/>
      </w:tabs>
    </w:pPr>
  </w:style>
  <w:style w:type="character" w:customStyle="1" w:styleId="WingdingSymbols">
    <w:name w:val="Wingding Symbols"/>
    <w:rsid w:val="00E15B8C"/>
    <w:rPr>
      <w:rFonts w:ascii="Wingdings" w:hAnsi="Wingdings"/>
    </w:rPr>
  </w:style>
  <w:style w:type="paragraph" w:customStyle="1" w:styleId="TableHeading">
    <w:name w:val="Table Heading"/>
    <w:basedOn w:val="HeadingBase"/>
    <w:rsid w:val="00E15B8C"/>
    <w:pPr>
      <w:keepLines/>
      <w:pBdr>
        <w:bottom w:val="single" w:sz="6" w:space="1" w:color="918585"/>
      </w:pBdr>
      <w:spacing w:before="240"/>
    </w:pPr>
  </w:style>
  <w:style w:type="character" w:customStyle="1" w:styleId="HotSpot">
    <w:name w:val="HotSpot"/>
    <w:rsid w:val="00E15B8C"/>
    <w:rPr>
      <w:color w:val="0033CC"/>
      <w:u w:val="none"/>
    </w:rPr>
  </w:style>
  <w:style w:type="paragraph" w:customStyle="1" w:styleId="BodyTextRight">
    <w:name w:val="Body Text Right"/>
    <w:basedOn w:val="BodyText"/>
    <w:rsid w:val="00E15B8C"/>
    <w:pPr>
      <w:spacing w:before="0" w:after="0"/>
      <w:jc w:val="right"/>
    </w:pPr>
  </w:style>
  <w:style w:type="paragraph" w:styleId="Index3">
    <w:name w:val="index 3"/>
    <w:basedOn w:val="ListNumber2"/>
    <w:next w:val="Normal"/>
    <w:semiHidden/>
    <w:rsid w:val="00E15B8C"/>
    <w:pPr>
      <w:numPr>
        <w:numId w:val="0"/>
      </w:numPr>
      <w:tabs>
        <w:tab w:val="right" w:leader="dot" w:pos="4176"/>
      </w:tabs>
    </w:pPr>
  </w:style>
  <w:style w:type="paragraph" w:styleId="ListNumber2">
    <w:name w:val="List Number 2"/>
    <w:basedOn w:val="List2"/>
    <w:rsid w:val="00E15B8C"/>
    <w:pPr>
      <w:numPr>
        <w:numId w:val="10"/>
      </w:numPr>
      <w:tabs>
        <w:tab w:val="clear" w:pos="1060"/>
      </w:tabs>
    </w:pPr>
  </w:style>
  <w:style w:type="paragraph" w:customStyle="1" w:styleId="MarginNote">
    <w:name w:val="Margin Note"/>
    <w:basedOn w:val="BodyText"/>
    <w:rsid w:val="00E15B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B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5B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5B8C"/>
    <w:rPr>
      <w:sz w:val="32"/>
    </w:rPr>
  </w:style>
  <w:style w:type="paragraph" w:customStyle="1" w:styleId="HeadingProcedure">
    <w:name w:val="Heading Procedure"/>
    <w:basedOn w:val="HeadingBase"/>
    <w:next w:val="Normal"/>
    <w:rsid w:val="00E15B8C"/>
    <w:pPr>
      <w:tabs>
        <w:tab w:val="left" w:pos="0"/>
      </w:tabs>
      <w:spacing w:before="120" w:after="60"/>
    </w:pPr>
    <w:rPr>
      <w:i/>
      <w:color w:val="918585"/>
      <w:sz w:val="22"/>
    </w:rPr>
  </w:style>
  <w:style w:type="paragraph" w:customStyle="1" w:styleId="TableBodyText">
    <w:name w:val="Table Body Text"/>
    <w:basedOn w:val="BodyText"/>
    <w:rsid w:val="00E15B8C"/>
    <w:pPr>
      <w:spacing w:before="60" w:after="60"/>
    </w:pPr>
  </w:style>
  <w:style w:type="paragraph" w:styleId="ListContinue">
    <w:name w:val="List Continue"/>
    <w:basedOn w:val="List"/>
    <w:rsid w:val="00E15B8C"/>
    <w:pPr>
      <w:ind w:firstLine="0"/>
    </w:pPr>
  </w:style>
  <w:style w:type="paragraph" w:customStyle="1" w:styleId="ListNote">
    <w:name w:val="List Note"/>
    <w:basedOn w:val="List"/>
    <w:rsid w:val="00E15B8C"/>
    <w:pPr>
      <w:pBdr>
        <w:top w:val="single" w:sz="6" w:space="2" w:color="918585"/>
        <w:bottom w:val="single" w:sz="6" w:space="2" w:color="918585"/>
      </w:pBdr>
      <w:tabs>
        <w:tab w:val="left" w:pos="1021"/>
      </w:tabs>
      <w:ind w:firstLine="0"/>
    </w:pPr>
  </w:style>
  <w:style w:type="paragraph" w:customStyle="1" w:styleId="Warning">
    <w:name w:val="Warning"/>
    <w:basedOn w:val="BodyText"/>
    <w:rsid w:val="00E15B8C"/>
    <w:pPr>
      <w:shd w:val="clear" w:color="auto" w:fill="D9D9D9"/>
      <w:tabs>
        <w:tab w:val="left" w:pos="992"/>
      </w:tabs>
      <w:ind w:left="119" w:right="119"/>
    </w:pPr>
    <w:rPr>
      <w:sz w:val="20"/>
    </w:rPr>
  </w:style>
  <w:style w:type="paragraph" w:customStyle="1" w:styleId="MarginIcons">
    <w:name w:val="Margin Icons"/>
    <w:basedOn w:val="BodyText"/>
    <w:rsid w:val="00E15B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5B8C"/>
    <w:rPr>
      <w:rFonts w:ascii="Courier New" w:hAnsi="Courier New"/>
    </w:rPr>
  </w:style>
  <w:style w:type="paragraph" w:customStyle="1" w:styleId="NoteBullet">
    <w:name w:val="Note Bullet"/>
    <w:basedOn w:val="Note"/>
    <w:rsid w:val="00E15B8C"/>
    <w:pPr>
      <w:tabs>
        <w:tab w:val="clear" w:pos="680"/>
      </w:tabs>
      <w:spacing w:before="60" w:after="60"/>
    </w:pPr>
  </w:style>
  <w:style w:type="paragraph" w:customStyle="1" w:styleId="SubHeading2">
    <w:name w:val="SubHeading2"/>
    <w:basedOn w:val="HeadingBase"/>
    <w:rsid w:val="00E15B8C"/>
    <w:pPr>
      <w:spacing w:before="240" w:after="60"/>
    </w:pPr>
    <w:rPr>
      <w:sz w:val="20"/>
    </w:rPr>
  </w:style>
  <w:style w:type="paragraph" w:customStyle="1" w:styleId="SubHeading1">
    <w:name w:val="SubHeading1"/>
    <w:basedOn w:val="HeadingBase"/>
    <w:rsid w:val="00E15B8C"/>
    <w:pPr>
      <w:spacing w:before="240" w:after="60"/>
    </w:pPr>
    <w:rPr>
      <w:color w:val="918585"/>
      <w:sz w:val="22"/>
    </w:rPr>
  </w:style>
  <w:style w:type="paragraph" w:customStyle="1" w:styleId="SideHeading">
    <w:name w:val="Side Heading"/>
    <w:basedOn w:val="HeadingBase"/>
    <w:rsid w:val="00E15B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B8C"/>
    <w:pPr>
      <w:tabs>
        <w:tab w:val="num" w:pos="360"/>
      </w:tabs>
    </w:pPr>
  </w:style>
  <w:style w:type="paragraph" w:styleId="PlainText">
    <w:name w:val="Plain Text"/>
    <w:basedOn w:val="Normal"/>
    <w:link w:val="PlainTextChar"/>
    <w:rsid w:val="00E15B8C"/>
    <w:rPr>
      <w:sz w:val="20"/>
    </w:rPr>
  </w:style>
  <w:style w:type="character" w:customStyle="1" w:styleId="PlainTextChar">
    <w:name w:val="Plain Text Char"/>
    <w:basedOn w:val="DefaultParagraphFont"/>
    <w:link w:val="PlainText"/>
    <w:rsid w:val="00E15B8C"/>
    <w:rPr>
      <w:rFonts w:ascii="Courier New" w:eastAsia="Times New Roman" w:hAnsi="Courier New" w:cs="Times New Roman"/>
      <w:sz w:val="20"/>
      <w:szCs w:val="20"/>
      <w:lang w:eastAsia="en-US"/>
    </w:rPr>
  </w:style>
  <w:style w:type="character" w:customStyle="1" w:styleId="MenuOption">
    <w:name w:val="Menu Option"/>
    <w:basedOn w:val="DefaultParagraphFont"/>
    <w:rsid w:val="00E15B8C"/>
    <w:rPr>
      <w:b/>
      <w:smallCaps/>
    </w:rPr>
  </w:style>
  <w:style w:type="paragraph" w:customStyle="1" w:styleId="TableListNumber">
    <w:name w:val="Table List Number"/>
    <w:basedOn w:val="ListNumber"/>
    <w:rsid w:val="00E15B8C"/>
    <w:pPr>
      <w:numPr>
        <w:numId w:val="0"/>
      </w:numPr>
    </w:pPr>
  </w:style>
  <w:style w:type="paragraph" w:styleId="TOC4">
    <w:name w:val="toc 4"/>
    <w:basedOn w:val="TOCBase"/>
    <w:next w:val="Normal"/>
    <w:semiHidden/>
    <w:rsid w:val="00E15B8C"/>
    <w:pPr>
      <w:tabs>
        <w:tab w:val="right" w:leader="dot" w:pos="9071"/>
      </w:tabs>
      <w:ind w:left="1701"/>
    </w:pPr>
  </w:style>
  <w:style w:type="paragraph" w:customStyle="1" w:styleId="ListAlpha">
    <w:name w:val="List Alpha"/>
    <w:basedOn w:val="List"/>
    <w:rsid w:val="00E15B8C"/>
    <w:pPr>
      <w:numPr>
        <w:numId w:val="9"/>
      </w:numPr>
    </w:pPr>
  </w:style>
  <w:style w:type="paragraph" w:customStyle="1" w:styleId="ListAlpha2">
    <w:name w:val="List Alpha 2"/>
    <w:basedOn w:val="List2"/>
    <w:rsid w:val="00E15B8C"/>
    <w:pPr>
      <w:numPr>
        <w:numId w:val="8"/>
      </w:numPr>
    </w:pPr>
  </w:style>
  <w:style w:type="paragraph" w:styleId="List2">
    <w:name w:val="List 2"/>
    <w:basedOn w:val="BodyText"/>
    <w:rsid w:val="00E15B8C"/>
    <w:pPr>
      <w:tabs>
        <w:tab w:val="left" w:pos="680"/>
      </w:tabs>
      <w:spacing w:before="60" w:after="60"/>
      <w:ind w:left="680" w:hanging="340"/>
    </w:pPr>
  </w:style>
  <w:style w:type="paragraph" w:styleId="List3">
    <w:name w:val="List 3"/>
    <w:basedOn w:val="BodyText"/>
    <w:rsid w:val="00E15B8C"/>
    <w:pPr>
      <w:tabs>
        <w:tab w:val="left" w:pos="1021"/>
      </w:tabs>
      <w:spacing w:before="60" w:after="60"/>
      <w:ind w:left="1020" w:hanging="340"/>
    </w:pPr>
  </w:style>
  <w:style w:type="paragraph" w:styleId="List4">
    <w:name w:val="List 4"/>
    <w:basedOn w:val="BodyText"/>
    <w:rsid w:val="00E15B8C"/>
    <w:pPr>
      <w:tabs>
        <w:tab w:val="left" w:pos="1361"/>
      </w:tabs>
      <w:spacing w:before="60" w:after="60"/>
      <w:ind w:left="1361" w:hanging="340"/>
    </w:pPr>
  </w:style>
  <w:style w:type="paragraph" w:styleId="List5">
    <w:name w:val="List 5"/>
    <w:basedOn w:val="BodyText"/>
    <w:rsid w:val="00E15B8C"/>
    <w:pPr>
      <w:tabs>
        <w:tab w:val="left" w:pos="1701"/>
      </w:tabs>
      <w:spacing w:before="60" w:after="60"/>
      <w:ind w:left="1701" w:hanging="340"/>
    </w:pPr>
  </w:style>
  <w:style w:type="paragraph" w:styleId="ListBullet3">
    <w:name w:val="List Bullet 3"/>
    <w:basedOn w:val="List3"/>
    <w:rsid w:val="00E15B8C"/>
    <w:pPr>
      <w:numPr>
        <w:numId w:val="14"/>
      </w:numPr>
      <w:tabs>
        <w:tab w:val="clear" w:pos="1021"/>
      </w:tabs>
      <w:ind w:left="1037" w:hanging="357"/>
    </w:pPr>
  </w:style>
  <w:style w:type="paragraph" w:styleId="ListBullet4">
    <w:name w:val="List Bullet 4"/>
    <w:basedOn w:val="List4"/>
    <w:rsid w:val="00E15B8C"/>
    <w:pPr>
      <w:numPr>
        <w:numId w:val="3"/>
      </w:numPr>
      <w:tabs>
        <w:tab w:val="clear" w:pos="1361"/>
      </w:tabs>
    </w:pPr>
  </w:style>
  <w:style w:type="paragraph" w:styleId="ListBullet5">
    <w:name w:val="List Bullet 5"/>
    <w:basedOn w:val="List5"/>
    <w:rsid w:val="00E15B8C"/>
    <w:pPr>
      <w:numPr>
        <w:numId w:val="4"/>
      </w:numPr>
    </w:pPr>
  </w:style>
  <w:style w:type="paragraph" w:styleId="ListContinue2">
    <w:name w:val="List Continue 2"/>
    <w:basedOn w:val="List2"/>
    <w:rsid w:val="00E15B8C"/>
    <w:pPr>
      <w:ind w:firstLine="0"/>
    </w:pPr>
  </w:style>
  <w:style w:type="paragraph" w:styleId="ListContinue3">
    <w:name w:val="List Continue 3"/>
    <w:basedOn w:val="List3"/>
    <w:rsid w:val="00E15B8C"/>
    <w:pPr>
      <w:ind w:left="1021" w:firstLine="0"/>
    </w:pPr>
  </w:style>
  <w:style w:type="paragraph" w:styleId="ListContinue4">
    <w:name w:val="List Continue 4"/>
    <w:basedOn w:val="List4"/>
    <w:rsid w:val="00E15B8C"/>
    <w:pPr>
      <w:ind w:firstLine="0"/>
    </w:pPr>
  </w:style>
  <w:style w:type="paragraph" w:styleId="ListContinue5">
    <w:name w:val="List Continue 5"/>
    <w:basedOn w:val="List5"/>
    <w:rsid w:val="00E15B8C"/>
    <w:pPr>
      <w:ind w:firstLine="0"/>
    </w:pPr>
  </w:style>
  <w:style w:type="paragraph" w:styleId="ListNumber3">
    <w:name w:val="List Number 3"/>
    <w:basedOn w:val="List3"/>
    <w:rsid w:val="00E15B8C"/>
    <w:pPr>
      <w:numPr>
        <w:numId w:val="5"/>
      </w:numPr>
    </w:pPr>
  </w:style>
  <w:style w:type="paragraph" w:styleId="ListNumber4">
    <w:name w:val="List Number 4"/>
    <w:basedOn w:val="List4"/>
    <w:rsid w:val="00E15B8C"/>
    <w:pPr>
      <w:numPr>
        <w:numId w:val="6"/>
      </w:numPr>
    </w:pPr>
  </w:style>
  <w:style w:type="paragraph" w:styleId="ListNumber5">
    <w:name w:val="List Number 5"/>
    <w:basedOn w:val="List5"/>
    <w:rsid w:val="00E15B8C"/>
    <w:pPr>
      <w:numPr>
        <w:numId w:val="7"/>
      </w:numPr>
    </w:pPr>
  </w:style>
  <w:style w:type="paragraph" w:styleId="BlockText">
    <w:name w:val="Block Text"/>
    <w:basedOn w:val="Normal"/>
    <w:rsid w:val="00E15B8C"/>
    <w:pPr>
      <w:spacing w:after="120"/>
      <w:ind w:left="1440" w:right="1440"/>
    </w:pPr>
  </w:style>
  <w:style w:type="character" w:customStyle="1" w:styleId="Subscript">
    <w:name w:val="Subscript"/>
    <w:basedOn w:val="DefaultParagraphFont"/>
    <w:rsid w:val="00E15B8C"/>
    <w:rPr>
      <w:sz w:val="16"/>
      <w:vertAlign w:val="subscript"/>
    </w:rPr>
  </w:style>
  <w:style w:type="character" w:customStyle="1" w:styleId="Superscript">
    <w:name w:val="Superscript"/>
    <w:basedOn w:val="DefaultParagraphFont"/>
    <w:rsid w:val="00E15B8C"/>
    <w:rPr>
      <w:sz w:val="16"/>
      <w:vertAlign w:val="superscript"/>
    </w:rPr>
  </w:style>
  <w:style w:type="character" w:customStyle="1" w:styleId="Symbols">
    <w:name w:val="Symbols"/>
    <w:basedOn w:val="DefaultParagraphFont"/>
    <w:rsid w:val="00E15B8C"/>
    <w:rPr>
      <w:rFonts w:ascii="Symbol" w:hAnsi="Symbol"/>
    </w:rPr>
  </w:style>
  <w:style w:type="character" w:customStyle="1" w:styleId="MenuOptions">
    <w:name w:val="Menu Options"/>
    <w:basedOn w:val="DefaultParagraphFont"/>
    <w:rsid w:val="00E15B8C"/>
    <w:rPr>
      <w:rFonts w:ascii="Arial Narrow" w:hAnsi="Arial Narrow"/>
      <w:smallCaps/>
    </w:rPr>
  </w:style>
  <w:style w:type="character" w:customStyle="1" w:styleId="Buttons">
    <w:name w:val="Buttons"/>
    <w:basedOn w:val="DefaultParagraphFont"/>
    <w:rsid w:val="00E15B8C"/>
    <w:rPr>
      <w:b/>
    </w:rPr>
  </w:style>
  <w:style w:type="character" w:customStyle="1" w:styleId="Underlined">
    <w:name w:val="Underlined"/>
    <w:basedOn w:val="DefaultParagraphFont"/>
    <w:rsid w:val="00E15B8C"/>
    <w:rPr>
      <w:u w:val="single"/>
    </w:rPr>
  </w:style>
  <w:style w:type="paragraph" w:customStyle="1" w:styleId="TableBodyTextRight">
    <w:name w:val="Table Body Text Right"/>
    <w:basedOn w:val="TableBodyText"/>
    <w:rsid w:val="00E15B8C"/>
    <w:pPr>
      <w:widowControl w:val="0"/>
      <w:autoSpaceDE w:val="0"/>
      <w:autoSpaceDN w:val="0"/>
      <w:adjustRightInd w:val="0"/>
      <w:jc w:val="right"/>
    </w:pPr>
    <w:rPr>
      <w:rFonts w:cs="Arial"/>
      <w:szCs w:val="18"/>
    </w:rPr>
  </w:style>
  <w:style w:type="paragraph" w:customStyle="1" w:styleId="CopyrightText">
    <w:name w:val="Copyright Text"/>
    <w:basedOn w:val="BodyText"/>
    <w:rsid w:val="00E15B8C"/>
    <w:rPr>
      <w:sz w:val="18"/>
    </w:rPr>
  </w:style>
  <w:style w:type="paragraph" w:customStyle="1" w:styleId="BodySmallRight">
    <w:name w:val="Body Small Right"/>
    <w:basedOn w:val="BodyTextRight"/>
    <w:rsid w:val="00E15B8C"/>
    <w:rPr>
      <w:sz w:val="18"/>
      <w:szCs w:val="18"/>
    </w:rPr>
  </w:style>
  <w:style w:type="paragraph" w:customStyle="1" w:styleId="MarginEdition">
    <w:name w:val="Margin Edition"/>
    <w:basedOn w:val="MarginNote"/>
    <w:rsid w:val="00E15B8C"/>
    <w:pPr>
      <w:spacing w:before="0" w:after="0"/>
    </w:pPr>
    <w:rPr>
      <w:rFonts w:ascii="Times New Roman" w:hAnsi="Times New Roman"/>
      <w:color w:val="999999"/>
    </w:rPr>
  </w:style>
  <w:style w:type="paragraph" w:customStyle="1" w:styleId="Spacer">
    <w:name w:val="Spacer"/>
    <w:basedOn w:val="Normal"/>
    <w:rsid w:val="00E15B8C"/>
    <w:rPr>
      <w:sz w:val="2"/>
      <w:szCs w:val="2"/>
    </w:rPr>
  </w:style>
  <w:style w:type="character" w:customStyle="1" w:styleId="Small">
    <w:name w:val="Small"/>
    <w:basedOn w:val="DefaultParagraphFont"/>
    <w:rsid w:val="00E15B8C"/>
    <w:rPr>
      <w:sz w:val="16"/>
    </w:rPr>
  </w:style>
  <w:style w:type="paragraph" w:customStyle="1" w:styleId="WideTable">
    <w:name w:val="Wide Table"/>
    <w:basedOn w:val="Normal"/>
    <w:rsid w:val="00E15B8C"/>
    <w:pPr>
      <w:ind w:left="-1418"/>
    </w:pPr>
    <w:rPr>
      <w:sz w:val="2"/>
      <w:szCs w:val="2"/>
    </w:rPr>
  </w:style>
  <w:style w:type="character" w:styleId="PageNumber">
    <w:name w:val="page number"/>
    <w:basedOn w:val="DefaultParagraphFont"/>
    <w:rsid w:val="00E15B8C"/>
  </w:style>
  <w:style w:type="paragraph" w:styleId="Quote">
    <w:name w:val="Quote"/>
    <w:basedOn w:val="Heading1"/>
    <w:link w:val="QuoteChar"/>
    <w:qFormat/>
    <w:rsid w:val="00E15B8C"/>
    <w:rPr>
      <w:b w:val="0"/>
      <w:sz w:val="72"/>
      <w:szCs w:val="72"/>
      <w:lang w:val="en-NZ"/>
    </w:rPr>
  </w:style>
  <w:style w:type="character" w:customStyle="1" w:styleId="QuoteChar">
    <w:name w:val="Quote Char"/>
    <w:basedOn w:val="DefaultParagraphFont"/>
    <w:link w:val="Quote"/>
    <w:rsid w:val="00E15B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B8C"/>
    <w:pPr>
      <w:pageBreakBefore/>
    </w:pPr>
  </w:style>
  <w:style w:type="paragraph" w:customStyle="1" w:styleId="Border">
    <w:name w:val="Border"/>
    <w:basedOn w:val="Normal"/>
    <w:qFormat/>
    <w:rsid w:val="00E15B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5B8C"/>
    <w:rPr>
      <w:b/>
      <w:bCs/>
      <w:i/>
      <w:iCs/>
      <w:color w:val="auto"/>
    </w:rPr>
  </w:style>
  <w:style w:type="paragraph" w:styleId="IntenseQuote">
    <w:name w:val="Intense Quote"/>
    <w:basedOn w:val="Normal"/>
    <w:next w:val="Normal"/>
    <w:link w:val="IntenseQuoteChar"/>
    <w:uiPriority w:val="30"/>
    <w:qFormat/>
    <w:rsid w:val="00E15B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5B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5B8C"/>
    <w:rPr>
      <w:smallCaps/>
      <w:color w:val="auto"/>
      <w:u w:val="single"/>
    </w:rPr>
  </w:style>
  <w:style w:type="character" w:styleId="IntenseReference">
    <w:name w:val="Intense Reference"/>
    <w:basedOn w:val="DefaultParagraphFont"/>
    <w:uiPriority w:val="32"/>
    <w:qFormat/>
    <w:rsid w:val="00E15B8C"/>
    <w:rPr>
      <w:b/>
      <w:bCs/>
      <w:smallCaps/>
      <w:color w:val="auto"/>
      <w:spacing w:val="5"/>
      <w:u w:val="single"/>
    </w:rPr>
  </w:style>
  <w:style w:type="paragraph" w:customStyle="1" w:styleId="2ColumnHeading">
    <w:name w:val="2Column Heading"/>
    <w:basedOn w:val="BodyText"/>
    <w:qFormat/>
    <w:rsid w:val="00E15B8C"/>
    <w:pPr>
      <w:spacing w:after="60"/>
      <w:ind w:left="-2268"/>
    </w:pPr>
    <w:rPr>
      <w:b/>
    </w:rPr>
  </w:style>
  <w:style w:type="paragraph" w:customStyle="1" w:styleId="Heading1TOC">
    <w:name w:val="Heading1 TOC"/>
    <w:basedOn w:val="Normal"/>
    <w:qFormat/>
    <w:rsid w:val="00E15B8C"/>
    <w:pPr>
      <w:spacing w:before="240" w:after="120"/>
    </w:pPr>
    <w:rPr>
      <w:rFonts w:ascii="Times New Roman" w:hAnsi="Times New Roman"/>
      <w:b/>
      <w:sz w:val="32"/>
    </w:rPr>
  </w:style>
  <w:style w:type="paragraph" w:customStyle="1" w:styleId="Heading2TOC">
    <w:name w:val="Heading2 TOC"/>
    <w:basedOn w:val="Normal"/>
    <w:qFormat/>
    <w:rsid w:val="00E15B8C"/>
    <w:pPr>
      <w:spacing w:before="240" w:after="60"/>
    </w:pPr>
    <w:rPr>
      <w:rFonts w:ascii="Times New Roman" w:hAnsi="Times New Roman"/>
      <w:b/>
      <w:sz w:val="28"/>
    </w:rPr>
  </w:style>
  <w:style w:type="character" w:customStyle="1" w:styleId="Underline">
    <w:name w:val="Underline"/>
    <w:basedOn w:val="DefaultParagraphFont"/>
    <w:qFormat/>
    <w:rsid w:val="00E15B8C"/>
    <w:rPr>
      <w:u w:val="single"/>
    </w:rPr>
  </w:style>
  <w:style w:type="character" w:customStyle="1" w:styleId="BoldandItalics">
    <w:name w:val="Bold and Italics"/>
    <w:qFormat/>
    <w:rsid w:val="00E15B8C"/>
    <w:rPr>
      <w:b/>
      <w:i/>
      <w:u w:val="none"/>
    </w:rPr>
  </w:style>
  <w:style w:type="paragraph" w:styleId="BalloonText">
    <w:name w:val="Balloon Text"/>
    <w:basedOn w:val="Normal"/>
    <w:link w:val="BalloonTextChar"/>
    <w:rsid w:val="00E15B8C"/>
    <w:rPr>
      <w:rFonts w:ascii="Tahoma" w:hAnsi="Tahoma" w:cs="Tahoma"/>
      <w:sz w:val="16"/>
      <w:szCs w:val="16"/>
    </w:rPr>
  </w:style>
  <w:style w:type="character" w:customStyle="1" w:styleId="BalloonTextChar">
    <w:name w:val="Balloon Text Char"/>
    <w:basedOn w:val="DefaultParagraphFont"/>
    <w:link w:val="BalloonText"/>
    <w:rsid w:val="00E15B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5B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5B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5B8C"/>
    <w:rPr>
      <w:b/>
      <w:color w:val="660033"/>
      <w:spacing w:val="0"/>
    </w:rPr>
  </w:style>
  <w:style w:type="paragraph" w:customStyle="1" w:styleId="Nameditemlist">
    <w:name w:val="Named item list"/>
    <w:basedOn w:val="BodyText"/>
    <w:qFormat/>
    <w:rsid w:val="00E15B8C"/>
    <w:pPr>
      <w:tabs>
        <w:tab w:val="left" w:pos="2835"/>
      </w:tabs>
      <w:ind w:left="2835" w:hanging="2835"/>
    </w:pPr>
  </w:style>
  <w:style w:type="paragraph" w:customStyle="1" w:styleId="BodyTextnopadding">
    <w:name w:val="Body Text no padding"/>
    <w:basedOn w:val="BodyText"/>
    <w:qFormat/>
    <w:rsid w:val="00E15B8C"/>
    <w:pPr>
      <w:spacing w:before="0" w:after="0"/>
    </w:pPr>
  </w:style>
  <w:style w:type="paragraph" w:customStyle="1" w:styleId="BodyTextBold">
    <w:name w:val="Body Text Bold"/>
    <w:basedOn w:val="BodyText"/>
    <w:qFormat/>
    <w:rsid w:val="00E15B8C"/>
    <w:rPr>
      <w:b/>
    </w:rPr>
  </w:style>
  <w:style w:type="character" w:styleId="Hyperlink">
    <w:name w:val="Hyperlink"/>
    <w:basedOn w:val="DefaultParagraphFont"/>
    <w:uiPriority w:val="99"/>
    <w:unhideWhenUsed/>
    <w:rsid w:val="00282E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2720</Characters>
  <Application>Microsoft Office Word</Application>
  <DocSecurity>0</DocSecurity>
  <Lines>66</Lines>
  <Paragraphs>35</Paragraphs>
  <ScaleCrop>false</ScaleCrop>
  <Company>Author-it Software Corporation Ltd.</Company>
  <LinksUpToDate>false</LinksUpToDate>
  <CharactersWithSpaces>3114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HLTAHA014 Assist and support the use of augmentative and alternative communication systems</dc:title>
  <dc:subject>Approved</dc:subject>
  <dc:creator>SkillsIQ</dc:creator>
  <cp:keywords>Release: 1</cp:keywords>
  <dc:description>Review Date: 12 April 2008</dc:description>
  <cp:lastModifiedBy>HSD_TPCMSd.prod</cp:lastModifiedBy>
  <cp:revision>3</cp:revision>
  <dcterms:created xsi:type="dcterms:W3CDTF">2022-04-08T09:06:00Z</dcterms:created>
  <dcterms:modified xsi:type="dcterms:W3CDTF">2022-04-08T09:06:00Z</dcterms:modified>
</cp:coreProperties>
</file>