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A34" w:rsidP="00560A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HLTAHA012 Support the development of speech and communication skills</w:t>
      </w:r>
      <w:r>
        <w:fldChar w:fldCharType="end"/>
      </w:r>
    </w:p>
    <w:p w:rsidR="00560A34" w:rsidP="00560A34">
      <w:pPr>
        <w:pStyle w:val="Version"/>
        <w:sectPr w:rsidSect="00604B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B9C" w:rsidP="00604B9C">
      <w:pPr>
        <w:pStyle w:val="SuperHeading"/>
      </w:pPr>
      <w:r w:rsidRPr="00604B9C">
        <w:t>HLTAHA012 Support the development of speech and communication skills</w:t>
      </w:r>
    </w:p>
    <w:p w:rsidR="00000000" w:rsidRPr="00604B9C" w:rsidP="00604B9C">
      <w:pPr>
        <w:pStyle w:val="Heading1"/>
      </w:pPr>
      <w:bookmarkStart w:id="1" w:name="O_655570"/>
      <w:bookmarkEnd w:id="1"/>
      <w:r w:rsidRPr="00604B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9C" w:rsidP="00604B9C">
            <w:pPr>
              <w:pStyle w:val="BodyText"/>
            </w:pPr>
            <w:r w:rsidRPr="00604B9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rPr>
                <w:rStyle w:val="SpecialBold"/>
              </w:rPr>
              <w:t>Comments</w:t>
            </w:r>
          </w:p>
        </w:tc>
      </w:tr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9C" w:rsidP="00604B9C">
            <w:pPr>
              <w:pStyle w:val="BodyText"/>
            </w:pPr>
            <w:r w:rsidRPr="00604B9C">
              <w:t xml:space="preserve">This version was released in </w:t>
            </w:r>
            <w:r w:rsidRPr="00604B9C">
              <w:rPr>
                <w:rStyle w:val="Emphasis"/>
              </w:rPr>
              <w:t>HLT Health Training Package release 2.0</w:t>
            </w:r>
            <w:r w:rsidRPr="00604B9C">
              <w:t xml:space="preserve"> and meets the requirements of the 2012 Standards for Training Packages.</w:t>
            </w:r>
          </w:p>
          <w:p w:rsidR="00000000" w:rsidRPr="00604B9C" w:rsidP="00604B9C">
            <w:pPr>
              <w:pStyle w:val="BodyText"/>
            </w:pPr>
            <w:r w:rsidRPr="00604B9C">
              <w:t xml:space="preserve">Significant changes to the elements and performance criteria. New evidence requirements for assessment including volume and frequency requirements. Minimum work hours added.  Removal </w:t>
            </w:r>
            <w:r w:rsidRPr="00604B9C">
              <w:t>of pre-requisite.</w:t>
            </w:r>
          </w:p>
        </w:tc>
      </w:tr>
    </w:tbl>
    <w:p w:rsidR="00000000" w:rsidRPr="00604B9C" w:rsidP="00604B9C">
      <w:pPr>
        <w:pStyle w:val="BodyText"/>
      </w:pPr>
    </w:p>
    <w:p w:rsidR="00000000" w:rsidRPr="00604B9C" w:rsidP="00604B9C">
      <w:pPr>
        <w:pStyle w:val="AllowPageBreak"/>
      </w:pPr>
    </w:p>
    <w:p w:rsidR="00000000" w:rsidRPr="00604B9C" w:rsidP="00604B9C">
      <w:pPr>
        <w:pStyle w:val="Heading1"/>
      </w:pPr>
      <w:bookmarkStart w:id="2" w:name="O_655571"/>
      <w:bookmarkEnd w:id="2"/>
      <w:r w:rsidRPr="00604B9C">
        <w:t>Application</w:t>
      </w:r>
    </w:p>
    <w:p w:rsidR="00000000" w:rsidRPr="00604B9C" w:rsidP="00560A34">
      <w:pPr>
        <w:pStyle w:val="BodyText"/>
      </w:pPr>
      <w:r w:rsidRPr="00604B9C">
        <w:t xml:space="preserve">This unit describes the skills and knowledge required to assist with the delivery of speech pathology programs designed to achieve and develop optimum independence in speech and communication skills. </w:t>
      </w:r>
    </w:p>
    <w:p w:rsidR="00000000" w:rsidRPr="00604B9C" w:rsidP="00560A34">
      <w:pPr>
        <w:pStyle w:val="BodyText"/>
      </w:pPr>
      <w:r w:rsidRPr="00604B9C">
        <w:t xml:space="preserve">This </w:t>
      </w:r>
      <w:r w:rsidRPr="00604B9C">
        <w:t>unit applies to allied health assistants and should be performed under the direction and supervision (direct, indirect or remote) of an allied health professional.</w:t>
      </w:r>
    </w:p>
    <w:p w:rsidR="00000000" w:rsidRPr="00560A34" w:rsidP="00560A34">
      <w:pPr>
        <w:pStyle w:val="BodyText"/>
        <w:rPr>
          <w:i/>
        </w:rPr>
      </w:pPr>
      <w:r w:rsidRPr="00560A34">
        <w:rPr>
          <w:rStyle w:val="Emphasis"/>
        </w:rPr>
        <w:t>The skills in this unit must be applied in accordance with Commonwealth and State/Territory</w:t>
      </w:r>
      <w:r w:rsidRPr="00560A34">
        <w:rPr>
          <w:rStyle w:val="Emphasis"/>
        </w:rPr>
        <w:t xml:space="preserve"> legislation, Australian/New Zealand standards and industry codes of practice. </w:t>
      </w:r>
    </w:p>
    <w:p w:rsidR="00000000" w:rsidRPr="00604B9C" w:rsidP="00604B9C">
      <w:pPr>
        <w:pStyle w:val="Heading1"/>
      </w:pPr>
      <w:bookmarkStart w:id="3" w:name="O_655575"/>
      <w:bookmarkEnd w:id="3"/>
      <w:r w:rsidRPr="00604B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9C" w:rsidP="00604B9C">
            <w:pPr>
              <w:pStyle w:val="BodyText"/>
            </w:pPr>
            <w:r w:rsidRPr="00604B9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rPr>
                <w:rStyle w:val="SpecialBold"/>
              </w:rPr>
              <w:t>PERFORMANCE CRITERIA</w:t>
            </w:r>
          </w:p>
        </w:tc>
      </w:tr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9C" w:rsidP="00604B9C">
            <w:pPr>
              <w:pStyle w:val="BodyText"/>
            </w:pPr>
            <w:r w:rsidRPr="00604B9C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t>1. Prepare for delivery of a speech pathology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9C" w:rsidP="00604B9C">
            <w:pPr>
              <w:pStyle w:val="BodyText"/>
            </w:pPr>
            <w:r w:rsidRPr="00604B9C">
              <w:t>1.1 Obtain information about the program from the supervising speech pathologist</w:t>
            </w:r>
          </w:p>
          <w:p w:rsidR="00000000" w:rsidRPr="00604B9C" w:rsidP="00604B9C">
            <w:pPr>
              <w:pStyle w:val="BodyText"/>
            </w:pPr>
            <w:r w:rsidRPr="00604B9C">
              <w:t>1.2 Confer with speech p</w:t>
            </w:r>
            <w:r w:rsidRPr="00604B9C">
              <w:t>athologist about any program ambiguities or requirements outside scope of role and responsibilities as defined by the organisation</w:t>
            </w:r>
          </w:p>
          <w:p w:rsidR="00000000" w:rsidRPr="00604B9C" w:rsidP="00604B9C">
            <w:pPr>
              <w:pStyle w:val="BodyText"/>
            </w:pPr>
            <w:r w:rsidRPr="00604B9C">
              <w:t xml:space="preserve">1.3 Determine client availability according to </w:t>
            </w:r>
            <w:r w:rsidRPr="00604B9C">
              <w:t>organisation protocols</w:t>
            </w:r>
          </w:p>
          <w:p w:rsidR="00000000" w:rsidRPr="00604B9C" w:rsidP="00604B9C">
            <w:pPr>
              <w:pStyle w:val="BodyText"/>
            </w:pPr>
            <w:r w:rsidRPr="00604B9C">
              <w:t>1.4 Determine need for interpreter where the client has</w:t>
            </w:r>
            <w:r w:rsidRPr="00604B9C">
              <w:t xml:space="preserve"> English as a second language</w:t>
            </w:r>
          </w:p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t>1.5 Gather the equipment to deliver the speech pathology program, in line with client needs and specifications of the speech pathologist</w:t>
            </w:r>
          </w:p>
        </w:tc>
      </w:tr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</w:p>
        </w:tc>
      </w:tr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t>2. Conduct speech pathology program according to identified goals and methods under s</w:t>
            </w:r>
            <w:r w:rsidRPr="00604B9C">
              <w:t>upervision of a speech pathologist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9C" w:rsidP="00604B9C">
            <w:pPr>
              <w:pStyle w:val="BodyText"/>
            </w:pPr>
            <w:r w:rsidRPr="00604B9C">
              <w:t>2.1 Check, before commencing the program, that consent is obtained from the individual, or a third party where the individual is not in a position to provide this consent independently</w:t>
            </w:r>
          </w:p>
          <w:p w:rsidR="00000000" w:rsidRPr="00604B9C" w:rsidP="00604B9C">
            <w:pPr>
              <w:pStyle w:val="BodyText"/>
            </w:pPr>
            <w:r w:rsidRPr="00604B9C">
              <w:t>2.2 Confirm the therapeutic outcomes</w:t>
            </w:r>
            <w:r w:rsidRPr="00604B9C">
              <w:t xml:space="preserve"> defined in the program with the client and the speech pathologist</w:t>
            </w:r>
          </w:p>
          <w:p w:rsidR="00000000" w:rsidRPr="00604B9C" w:rsidP="00604B9C">
            <w:pPr>
              <w:pStyle w:val="BodyText"/>
            </w:pPr>
            <w:r w:rsidRPr="00604B9C">
              <w:t>2.3 Carry out program activities using the methods as directed and detailed in the treatment plan and as designed by the speech pathologist</w:t>
            </w:r>
          </w:p>
          <w:p w:rsidR="00000000" w:rsidRPr="00604B9C" w:rsidP="00604B9C">
            <w:pPr>
              <w:pStyle w:val="BodyText"/>
            </w:pPr>
            <w:r w:rsidRPr="00604B9C">
              <w:t>2.4 Use motivators that are appropriate to the ag</w:t>
            </w:r>
            <w:r w:rsidRPr="00604B9C">
              <w:t>e and communication ability of the client</w:t>
            </w:r>
          </w:p>
          <w:p w:rsidR="00000000" w:rsidRPr="00604B9C" w:rsidP="00604B9C">
            <w:pPr>
              <w:pStyle w:val="BodyText"/>
            </w:pPr>
            <w:r w:rsidRPr="00604B9C">
              <w:t>2.5 Provide a level of stimulation that is appropriate to the age and communication ability of the client</w:t>
            </w:r>
          </w:p>
          <w:p w:rsidR="00000000" w:rsidRPr="00604B9C" w:rsidP="00604B9C">
            <w:pPr>
              <w:pStyle w:val="BodyText"/>
            </w:pPr>
            <w:r w:rsidRPr="00604B9C">
              <w:t>2.6 Provide the client with sufficient time, opportunity and encouragement to practice existing and newly developed skills</w:t>
            </w:r>
          </w:p>
          <w:p w:rsidR="00000000" w:rsidRPr="00604B9C" w:rsidP="00604B9C">
            <w:pPr>
              <w:pStyle w:val="BodyText"/>
            </w:pPr>
            <w:r w:rsidRPr="00604B9C">
              <w:t>2.7 Encourage the client to take advantage of planned and unplanned opportunities to integrate skills developed within the program in</w:t>
            </w:r>
            <w:r w:rsidRPr="00604B9C">
              <w:t>to their daily activities</w:t>
            </w:r>
          </w:p>
          <w:p w:rsidR="00000000" w:rsidRPr="00604B9C" w:rsidP="00604B9C">
            <w:pPr>
              <w:pStyle w:val="BodyText"/>
            </w:pPr>
            <w:r w:rsidRPr="00604B9C">
              <w:t>2.8 Take action in response to adverse reaction to the program according to the detailed risk management framework</w:t>
            </w:r>
          </w:p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t>2.9 Provide accurate and prompt feedback to the speech pathologist and according to clients needs, the client’s car</w:t>
            </w:r>
            <w:r w:rsidRPr="00604B9C">
              <w:t>e team to support future planning</w:t>
            </w:r>
          </w:p>
        </w:tc>
      </w:tr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</w:p>
        </w:tc>
      </w:tr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t xml:space="preserve">3. Assist with developing activities to support a speech </w:t>
            </w:r>
            <w:r w:rsidRPr="00604B9C">
              <w:t xml:space="preserve">pathology program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9C" w:rsidP="00604B9C">
            <w:pPr>
              <w:pStyle w:val="BodyText"/>
            </w:pPr>
            <w:r w:rsidRPr="00604B9C">
              <w:t xml:space="preserve">3.1 Identify the communication goals to be achieved from the speech pathology plan as specified by the speech </w:t>
            </w:r>
            <w:r w:rsidRPr="00604B9C">
              <w:t>pathologist</w:t>
            </w:r>
          </w:p>
          <w:p w:rsidR="00000000" w:rsidRPr="00604B9C" w:rsidP="00604B9C">
            <w:pPr>
              <w:pStyle w:val="BodyText"/>
            </w:pPr>
            <w:r w:rsidRPr="00604B9C">
              <w:t>3.2 Seek advice from</w:t>
            </w:r>
            <w:r w:rsidRPr="00604B9C">
              <w:t xml:space="preserve"> speech pathologist where goals are not being met as expected</w:t>
            </w:r>
          </w:p>
          <w:p w:rsidR="00000000" w:rsidRPr="00604B9C" w:rsidP="00604B9C">
            <w:pPr>
              <w:pStyle w:val="BodyText"/>
            </w:pPr>
            <w:r w:rsidRPr="00604B9C">
              <w:t>3.3 Develop activities, in liaison with the speech pathologist, that follow the identified hierarchy of tasks and skills needed to achieve speech pathology goals</w:t>
            </w:r>
          </w:p>
          <w:p w:rsidR="00000000" w:rsidRPr="00604B9C" w:rsidP="00604B9C">
            <w:pPr>
              <w:pStyle w:val="BodyText"/>
            </w:pPr>
            <w:r w:rsidRPr="00604B9C">
              <w:t xml:space="preserve">3.4 Assist with the location or </w:t>
            </w:r>
            <w:r w:rsidRPr="00604B9C">
              <w:t>development of activities and materials appropriate to client’s age and level of functioning</w:t>
            </w:r>
          </w:p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t>3.5 Confirm development work with a speech pathologist</w:t>
            </w:r>
          </w:p>
        </w:tc>
      </w:tr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</w:p>
        </w:tc>
      </w:tr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t>4. Comply with supervisory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9C" w:rsidP="00604B9C">
            <w:pPr>
              <w:pStyle w:val="BodyText"/>
            </w:pPr>
            <w:r w:rsidRPr="00604B9C">
              <w:t>4.1 Seek assistance when client presents with needs or signs out</w:t>
            </w:r>
            <w:r w:rsidRPr="00604B9C">
              <w:t>side limits of own authority, skills and/or knowledge</w:t>
            </w:r>
          </w:p>
          <w:p w:rsidR="00000000" w:rsidRPr="00604B9C" w:rsidP="00604B9C">
            <w:pPr>
              <w:pStyle w:val="BodyText"/>
            </w:pPr>
            <w:r w:rsidRPr="00604B9C">
              <w:t>4.2 Report client difficulties to the supervising allied health professional for advice before continuing the program</w:t>
            </w:r>
          </w:p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t>4.3 Participate in supervision processes with the treating allied health professiona</w:t>
            </w:r>
            <w:r w:rsidRPr="00604B9C">
              <w:t>l in accordance with organisation protocol</w:t>
            </w:r>
          </w:p>
        </w:tc>
      </w:tr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</w:p>
        </w:tc>
      </w:tr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t>5. Clean and store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9C" w:rsidP="00604B9C">
            <w:pPr>
              <w:pStyle w:val="BodyText"/>
            </w:pPr>
            <w:r w:rsidRPr="00604B9C">
              <w:t>5.1 Clean any material and equipment according to manufacturers requirements</w:t>
            </w:r>
          </w:p>
          <w:p w:rsidR="00000000" w:rsidRPr="00604B9C" w:rsidP="00604B9C">
            <w:pPr>
              <w:pStyle w:val="BodyText"/>
            </w:pPr>
            <w:r w:rsidRPr="00604B9C">
              <w:t>5.2 Store material and equipment according to manufacturers requirements and organisation protocols</w:t>
            </w:r>
          </w:p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t>5.3 Report equipment faults to appropriate person</w:t>
            </w:r>
          </w:p>
        </w:tc>
      </w:tr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</w:p>
        </w:tc>
      </w:tr>
      <w:tr w:rsidTr="00604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9C">
            <w:pPr>
              <w:pStyle w:val="BodyText"/>
              <w:rPr>
                <w:lang w:val="en-NZ"/>
              </w:rPr>
            </w:pPr>
            <w:r w:rsidRPr="00604B9C">
              <w:t>6. Document client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9C" w:rsidP="00604B9C">
            <w:pPr>
              <w:pStyle w:val="BodyText"/>
            </w:pPr>
            <w:r w:rsidRPr="00604B9C">
              <w:t>6.1 Use accepted protocols to document information relating to the speech pathology program in line with organisation requirements</w:t>
            </w:r>
          </w:p>
          <w:p w:rsidR="00000000" w:rsidRPr="00604B9C" w:rsidP="00604B9C">
            <w:pPr>
              <w:pStyle w:val="BodyText"/>
            </w:pPr>
            <w:r w:rsidRPr="00604B9C">
              <w:t>6.2 Use appropriate terminology to docum</w:t>
            </w:r>
            <w:r w:rsidRPr="00604B9C">
              <w:t xml:space="preserve">ent symptomatic expression of identified problems </w:t>
            </w:r>
          </w:p>
        </w:tc>
      </w:tr>
    </w:tbl>
    <w:p w:rsidR="00000000" w:rsidRPr="00604B9C" w:rsidP="00604B9C">
      <w:pPr>
        <w:pStyle w:val="BodyText"/>
      </w:pPr>
    </w:p>
    <w:p w:rsidR="00000000" w:rsidRPr="00604B9C" w:rsidP="00604B9C">
      <w:pPr>
        <w:pStyle w:val="AllowPageBreak"/>
      </w:pPr>
    </w:p>
    <w:p w:rsidR="00000000" w:rsidRPr="00604B9C" w:rsidP="00604B9C">
      <w:pPr>
        <w:pStyle w:val="Heading1"/>
      </w:pPr>
      <w:bookmarkStart w:id="4" w:name="O_655576"/>
      <w:bookmarkEnd w:id="4"/>
      <w:r w:rsidRPr="00604B9C">
        <w:t>Foundation Skills</w:t>
      </w:r>
    </w:p>
    <w:p w:rsidR="00000000" w:rsidRPr="00560A34" w:rsidP="00560A34">
      <w:pPr>
        <w:pStyle w:val="BodyText"/>
        <w:rPr>
          <w:i/>
        </w:rPr>
      </w:pPr>
      <w:r w:rsidRPr="00560A34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604B9C" w:rsidP="00560A34">
      <w:pPr>
        <w:pStyle w:val="BodyText"/>
      </w:pPr>
      <w:r w:rsidRPr="00604B9C">
        <w:t xml:space="preserve">Foundation skills </w:t>
      </w:r>
      <w:r w:rsidRPr="00604B9C">
        <w:t>essential to performance are explicit in the performance criteria of this unit of competency.</w:t>
      </w:r>
    </w:p>
    <w:p w:rsidR="00000000" w:rsidRPr="00604B9C" w:rsidP="00604B9C">
      <w:pPr>
        <w:pStyle w:val="Heading1"/>
      </w:pPr>
      <w:bookmarkStart w:id="5" w:name="O_655578"/>
      <w:bookmarkEnd w:id="5"/>
      <w:r w:rsidRPr="00604B9C">
        <w:t>Unit Mapping Information</w:t>
      </w:r>
    </w:p>
    <w:p w:rsidR="00000000" w:rsidRPr="00604B9C" w:rsidP="00560A34">
      <w:pPr>
        <w:pStyle w:val="BodyText"/>
      </w:pPr>
      <w:r w:rsidRPr="00604B9C">
        <w:t>No equivalent unit.</w:t>
      </w:r>
    </w:p>
    <w:p w:rsidR="00000000" w:rsidRPr="00604B9C" w:rsidP="00604B9C">
      <w:pPr>
        <w:pStyle w:val="Heading1"/>
      </w:pPr>
      <w:bookmarkStart w:id="6" w:name="O_655585"/>
      <w:bookmarkEnd w:id="6"/>
      <w:r w:rsidRPr="00604B9C">
        <w:t>Links</w:t>
      </w:r>
    </w:p>
    <w:p w:rsidR="00000000" w:rsidRPr="00604B9C" w:rsidP="00560A34">
      <w:pPr>
        <w:pStyle w:val="BodyText"/>
      </w:pPr>
      <w:r w:rsidRPr="00604B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D5D7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04B9C" w:rsidP="00604B9C"/>
    <w:sectPr w:rsidSect="00604B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9C" w:rsidRPr="00560A34" w:rsidP="00560A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34" w:rsidP="00604B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0A34" w:rsidP="00604B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60A34" w:rsidP="00604B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B9C" w:rsidRPr="00560A34" w:rsidP="00560A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34" w:rsidRPr="002D2AF8" w:rsidP="00604B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HLTAHA012 Support the development of speech and communication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60A34" w:rsidP="00604B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B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B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B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B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B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B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B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B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B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B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B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B9C"/>
  </w:style>
  <w:style w:type="character" w:customStyle="1" w:styleId="Heading1Char">
    <w:name w:val="Heading 1 Char"/>
    <w:basedOn w:val="DefaultParagraphFont"/>
    <w:link w:val="Heading1"/>
    <w:rsid w:val="00604B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B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B9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04B9C"/>
    <w:rPr>
      <w:b/>
      <w:spacing w:val="0"/>
    </w:rPr>
  </w:style>
  <w:style w:type="character" w:styleId="Emphasis">
    <w:name w:val="Emphasis"/>
    <w:basedOn w:val="DefaultParagraphFont"/>
    <w:qFormat/>
    <w:rsid w:val="00604B9C"/>
    <w:rPr>
      <w:i/>
    </w:rPr>
  </w:style>
  <w:style w:type="paragraph" w:customStyle="1" w:styleId="SuperHeading">
    <w:name w:val="SuperHeading"/>
    <w:basedOn w:val="Normal"/>
    <w:rsid w:val="00604B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B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B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B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B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B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B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B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B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B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B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B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B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B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B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B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B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B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B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4B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04B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B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B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B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4B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4B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B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B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B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B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B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B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B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B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4B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B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B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B9C"/>
  </w:style>
  <w:style w:type="paragraph" w:styleId="TableofFigures">
    <w:name w:val="table of figures"/>
    <w:basedOn w:val="Normal"/>
    <w:next w:val="Normal"/>
    <w:semiHidden/>
    <w:rsid w:val="00604B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B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04B9C"/>
    <w:rPr>
      <w:rFonts w:ascii="Wingdings" w:hAnsi="Wingdings"/>
    </w:rPr>
  </w:style>
  <w:style w:type="paragraph" w:customStyle="1" w:styleId="TableHeading">
    <w:name w:val="Table Heading"/>
    <w:basedOn w:val="HeadingBase"/>
    <w:rsid w:val="00604B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B9C"/>
    <w:rPr>
      <w:color w:val="0033CC"/>
      <w:u w:val="none"/>
    </w:rPr>
  </w:style>
  <w:style w:type="paragraph" w:customStyle="1" w:styleId="BodyTextRight">
    <w:name w:val="Body Text Right"/>
    <w:basedOn w:val="BodyText"/>
    <w:rsid w:val="00604B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B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B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B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B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B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B9C"/>
    <w:rPr>
      <w:sz w:val="32"/>
    </w:rPr>
  </w:style>
  <w:style w:type="paragraph" w:customStyle="1" w:styleId="HeadingProcedure">
    <w:name w:val="Heading Procedure"/>
    <w:basedOn w:val="HeadingBase"/>
    <w:next w:val="Normal"/>
    <w:rsid w:val="00604B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B9C"/>
    <w:pPr>
      <w:spacing w:before="60" w:after="60"/>
    </w:pPr>
  </w:style>
  <w:style w:type="paragraph" w:styleId="ListContinue">
    <w:name w:val="List Continue"/>
    <w:basedOn w:val="List"/>
    <w:rsid w:val="00604B9C"/>
    <w:pPr>
      <w:ind w:firstLine="0"/>
    </w:pPr>
  </w:style>
  <w:style w:type="paragraph" w:customStyle="1" w:styleId="ListNote">
    <w:name w:val="List Note"/>
    <w:basedOn w:val="List"/>
    <w:rsid w:val="00604B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B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B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B9C"/>
    <w:rPr>
      <w:rFonts w:ascii="Courier New" w:hAnsi="Courier New"/>
    </w:rPr>
  </w:style>
  <w:style w:type="paragraph" w:customStyle="1" w:styleId="NoteBullet">
    <w:name w:val="Note Bullet"/>
    <w:basedOn w:val="Note"/>
    <w:rsid w:val="00604B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B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B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B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B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04B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B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B9C"/>
    <w:rPr>
      <w:b/>
      <w:smallCaps/>
    </w:rPr>
  </w:style>
  <w:style w:type="paragraph" w:customStyle="1" w:styleId="TableListNumber">
    <w:name w:val="Table List Number"/>
    <w:basedOn w:val="ListNumber"/>
    <w:rsid w:val="00604B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B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B9C"/>
    <w:pPr>
      <w:numPr>
        <w:numId w:val="7"/>
      </w:numPr>
    </w:pPr>
  </w:style>
  <w:style w:type="paragraph" w:customStyle="1" w:styleId="ListAlpha2">
    <w:name w:val="List Alpha 2"/>
    <w:basedOn w:val="List2"/>
    <w:rsid w:val="00604B9C"/>
    <w:pPr>
      <w:numPr>
        <w:numId w:val="6"/>
      </w:numPr>
    </w:pPr>
  </w:style>
  <w:style w:type="paragraph" w:styleId="List2">
    <w:name w:val="List 2"/>
    <w:basedOn w:val="BodyText"/>
    <w:rsid w:val="00604B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B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B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B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B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B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04B9C"/>
    <w:pPr>
      <w:numPr>
        <w:numId w:val="2"/>
      </w:numPr>
    </w:pPr>
  </w:style>
  <w:style w:type="paragraph" w:styleId="ListContinue2">
    <w:name w:val="List Continue 2"/>
    <w:basedOn w:val="List2"/>
    <w:rsid w:val="00604B9C"/>
    <w:pPr>
      <w:ind w:firstLine="0"/>
    </w:pPr>
  </w:style>
  <w:style w:type="paragraph" w:styleId="ListContinue3">
    <w:name w:val="List Continue 3"/>
    <w:basedOn w:val="List3"/>
    <w:rsid w:val="00604B9C"/>
    <w:pPr>
      <w:ind w:left="1021" w:firstLine="0"/>
    </w:pPr>
  </w:style>
  <w:style w:type="paragraph" w:styleId="ListContinue4">
    <w:name w:val="List Continue 4"/>
    <w:basedOn w:val="List4"/>
    <w:rsid w:val="00604B9C"/>
    <w:pPr>
      <w:ind w:firstLine="0"/>
    </w:pPr>
  </w:style>
  <w:style w:type="paragraph" w:styleId="ListContinue5">
    <w:name w:val="List Continue 5"/>
    <w:basedOn w:val="List5"/>
    <w:rsid w:val="00604B9C"/>
    <w:pPr>
      <w:ind w:firstLine="0"/>
    </w:pPr>
  </w:style>
  <w:style w:type="paragraph" w:styleId="ListNumber3">
    <w:name w:val="List Number 3"/>
    <w:basedOn w:val="List3"/>
    <w:rsid w:val="00604B9C"/>
    <w:pPr>
      <w:numPr>
        <w:numId w:val="3"/>
      </w:numPr>
    </w:pPr>
  </w:style>
  <w:style w:type="paragraph" w:styleId="ListNumber4">
    <w:name w:val="List Number 4"/>
    <w:basedOn w:val="List4"/>
    <w:rsid w:val="00604B9C"/>
    <w:pPr>
      <w:numPr>
        <w:numId w:val="4"/>
      </w:numPr>
    </w:pPr>
  </w:style>
  <w:style w:type="paragraph" w:styleId="ListNumber5">
    <w:name w:val="List Number 5"/>
    <w:basedOn w:val="List5"/>
    <w:rsid w:val="00604B9C"/>
    <w:pPr>
      <w:numPr>
        <w:numId w:val="5"/>
      </w:numPr>
    </w:pPr>
  </w:style>
  <w:style w:type="paragraph" w:styleId="BlockText">
    <w:name w:val="Block Text"/>
    <w:basedOn w:val="Normal"/>
    <w:rsid w:val="00604B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B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B9C"/>
    <w:rPr>
      <w:sz w:val="16"/>
      <w:vertAlign w:val="superscript"/>
    </w:rPr>
  </w:style>
  <w:style w:type="character" w:customStyle="1" w:styleId="Symbols">
    <w:name w:val="Symbols"/>
    <w:basedOn w:val="DefaultParagraphFont"/>
    <w:rsid w:val="00604B9C"/>
    <w:rPr>
      <w:rFonts w:ascii="Symbol" w:hAnsi="Symbol"/>
    </w:rPr>
  </w:style>
  <w:style w:type="character" w:customStyle="1" w:styleId="MenuOptions">
    <w:name w:val="Menu Options"/>
    <w:basedOn w:val="DefaultParagraphFont"/>
    <w:rsid w:val="00604B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B9C"/>
    <w:rPr>
      <w:b/>
    </w:rPr>
  </w:style>
  <w:style w:type="character" w:customStyle="1" w:styleId="Underlined">
    <w:name w:val="Underlined"/>
    <w:basedOn w:val="DefaultParagraphFont"/>
    <w:rsid w:val="00604B9C"/>
    <w:rPr>
      <w:u w:val="single"/>
    </w:rPr>
  </w:style>
  <w:style w:type="paragraph" w:customStyle="1" w:styleId="TableBodyTextRight">
    <w:name w:val="Table Body Text Right"/>
    <w:basedOn w:val="TableBodyText"/>
    <w:rsid w:val="00604B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B9C"/>
    <w:rPr>
      <w:sz w:val="18"/>
    </w:rPr>
  </w:style>
  <w:style w:type="paragraph" w:customStyle="1" w:styleId="BodySmallRight">
    <w:name w:val="Body Small Right"/>
    <w:basedOn w:val="BodyTextRight"/>
    <w:rsid w:val="00604B9C"/>
    <w:rPr>
      <w:sz w:val="18"/>
      <w:szCs w:val="18"/>
    </w:rPr>
  </w:style>
  <w:style w:type="paragraph" w:customStyle="1" w:styleId="MarginEdition">
    <w:name w:val="Margin Edition"/>
    <w:basedOn w:val="MarginNote"/>
    <w:rsid w:val="00604B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B9C"/>
    <w:rPr>
      <w:sz w:val="2"/>
      <w:szCs w:val="2"/>
    </w:rPr>
  </w:style>
  <w:style w:type="character" w:customStyle="1" w:styleId="Small">
    <w:name w:val="Small"/>
    <w:basedOn w:val="DefaultParagraphFont"/>
    <w:rsid w:val="00604B9C"/>
    <w:rPr>
      <w:sz w:val="16"/>
    </w:rPr>
  </w:style>
  <w:style w:type="paragraph" w:customStyle="1" w:styleId="WideTable">
    <w:name w:val="Wide Table"/>
    <w:basedOn w:val="Normal"/>
    <w:rsid w:val="00604B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B9C"/>
  </w:style>
  <w:style w:type="paragraph" w:styleId="Quote">
    <w:name w:val="Quote"/>
    <w:basedOn w:val="Heading1"/>
    <w:link w:val="QuoteChar"/>
    <w:qFormat/>
    <w:rsid w:val="00604B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B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B9C"/>
    <w:pPr>
      <w:pageBreakBefore/>
    </w:pPr>
  </w:style>
  <w:style w:type="paragraph" w:customStyle="1" w:styleId="Border">
    <w:name w:val="Border"/>
    <w:basedOn w:val="Normal"/>
    <w:qFormat/>
    <w:rsid w:val="00604B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B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B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B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B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B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B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B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B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B9C"/>
    <w:rPr>
      <w:u w:val="single"/>
    </w:rPr>
  </w:style>
  <w:style w:type="character" w:customStyle="1" w:styleId="BoldandItalics">
    <w:name w:val="Bold and Italics"/>
    <w:qFormat/>
    <w:rsid w:val="00604B9C"/>
    <w:rPr>
      <w:b/>
      <w:i/>
      <w:u w:val="none"/>
    </w:rPr>
  </w:style>
  <w:style w:type="paragraph" w:styleId="BalloonText">
    <w:name w:val="Balloon Text"/>
    <w:basedOn w:val="Normal"/>
    <w:link w:val="BalloonTextChar"/>
    <w:rsid w:val="00604B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B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B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B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B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B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B9C"/>
    <w:pPr>
      <w:spacing w:before="0" w:after="0"/>
    </w:pPr>
  </w:style>
  <w:style w:type="paragraph" w:customStyle="1" w:styleId="BodyTextBold">
    <w:name w:val="Body Text Bold"/>
    <w:basedOn w:val="BodyText"/>
    <w:qFormat/>
    <w:rsid w:val="00604B9C"/>
    <w:rPr>
      <w:b/>
    </w:rPr>
  </w:style>
  <w:style w:type="character" w:styleId="Hyperlink">
    <w:name w:val="Hyperlink"/>
    <w:basedOn w:val="DefaultParagraphFont"/>
    <w:uiPriority w:val="99"/>
    <w:unhideWhenUsed/>
    <w:rsid w:val="00560A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4612</Characters>
  <Application>Microsoft Office Word</Application>
  <DocSecurity>0</DocSecurity>
  <Lines>153</Lines>
  <Paragraphs>69</Paragraphs>
  <ScaleCrop>false</ScaleCrop>
  <Company>Author-it Software Corporation Ltd.</Company>
  <LinksUpToDate>false</LinksUpToDate>
  <CharactersWithSpaces>5304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HLTAHA012 Support the development of speech and communication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2022-04-08T08:58:00Z</dcterms:created>
  <dcterms:modified xsi:type="dcterms:W3CDTF">2022-04-08T08:58:00Z</dcterms:modified>
</cp:coreProperties>
</file>