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2B0F" w:rsidP="00452B0F">
      <w:pPr>
        <w:pStyle w:val="Title"/>
      </w:pPr>
      <w:r>
        <w:fldChar w:fldCharType="begin"/>
      </w:r>
      <w:r>
        <w:instrText xml:space="preserve"> TITLE   \* MERGEFORMAT </w:instrText>
      </w:r>
      <w:r>
        <w:fldChar w:fldCharType="separate"/>
      </w:r>
      <w:r>
        <w:t>HLTAHA012 Support the development of speech and communication skills</w:t>
      </w:r>
      <w:r>
        <w:fldChar w:fldCharType="end"/>
      </w:r>
    </w:p>
    <w:p w:rsidR="00452B0F" w:rsidP="00452B0F">
      <w:pPr>
        <w:pStyle w:val="Version"/>
        <w:sectPr w:rsidSect="00210F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0F76" w:rsidP="00210F76">
      <w:pPr>
        <w:pStyle w:val="SuperHeading"/>
      </w:pPr>
      <w:r w:rsidRPr="00210F76">
        <w:t>HLTAHA012 Support the development of speech and communication skills</w:t>
      </w:r>
    </w:p>
    <w:p w:rsidR="00000000" w:rsidRPr="00210F76" w:rsidP="00210F76">
      <w:pPr>
        <w:pStyle w:val="Heading1"/>
      </w:pPr>
      <w:bookmarkStart w:id="1" w:name="O_655570"/>
      <w:bookmarkEnd w:id="1"/>
      <w:r w:rsidRPr="00210F76">
        <w:t>Modification History</w:t>
      </w:r>
    </w:p>
    <w:tbl>
      <w:tblPr>
        <w:tblW w:w="0" w:type="auto"/>
        <w:tblLayout w:type="fixed"/>
        <w:tblCellMar>
          <w:left w:w="62" w:type="dxa"/>
          <w:right w:w="62" w:type="dxa"/>
        </w:tblCellMar>
        <w:tblLook w:val="0000"/>
      </w:tblPr>
      <w:tblGrid>
        <w:gridCol w:w="2790"/>
        <w:gridCol w:w="6344"/>
      </w:tblGrid>
      <w:tr w:rsidTr="00210F7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F76" w:rsidP="00210F76">
            <w:pPr>
              <w:pStyle w:val="BodyText"/>
            </w:pPr>
            <w:r w:rsidRPr="00210F7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F76">
            <w:pPr>
              <w:pStyle w:val="BodyText"/>
              <w:rPr>
                <w:lang w:val="en-NZ"/>
              </w:rPr>
            </w:pPr>
            <w:r w:rsidRPr="00210F76">
              <w:rPr>
                <w:rStyle w:val="SpecialBold"/>
              </w:rPr>
              <w:t>Comments</w:t>
            </w:r>
          </w:p>
        </w:tc>
      </w:tr>
      <w:tr w:rsidTr="00210F7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F76">
            <w:pPr>
              <w:pStyle w:val="BodyText"/>
              <w:rPr>
                <w:lang w:val="en-NZ"/>
              </w:rPr>
            </w:pPr>
            <w:r w:rsidRPr="00210F7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F76" w:rsidP="00210F76">
            <w:pPr>
              <w:pStyle w:val="BodyText"/>
            </w:pPr>
            <w:r w:rsidRPr="00210F76">
              <w:t xml:space="preserve">This version was released in </w:t>
            </w:r>
            <w:r w:rsidRPr="00210F76">
              <w:rPr>
                <w:rStyle w:val="Emphasis"/>
              </w:rPr>
              <w:t>HLT Health Training Package release 2.0</w:t>
            </w:r>
            <w:r w:rsidRPr="00210F76">
              <w:t xml:space="preserve"> and meets the requirements of the 2012 Standards for Training Packages.</w:t>
            </w:r>
          </w:p>
          <w:p w:rsidR="00000000" w:rsidRPr="00210F76" w:rsidP="00210F76">
            <w:pPr>
              <w:pStyle w:val="BodyText"/>
            </w:pPr>
            <w:r w:rsidRPr="00210F76">
              <w:t xml:space="preserve">Significant changes to the elements and performance criteria. New evidence requirements for assessment including volume and frequency requirements. Minimum work hours added.  Removal </w:t>
            </w:r>
            <w:r w:rsidRPr="00210F76">
              <w:t>of pre-requisite.</w:t>
            </w:r>
          </w:p>
        </w:tc>
      </w:tr>
    </w:tbl>
    <w:p w:rsidR="00000000" w:rsidRPr="00210F76" w:rsidP="00210F76">
      <w:pPr>
        <w:pStyle w:val="BodyText"/>
      </w:pPr>
    </w:p>
    <w:p w:rsidR="00000000" w:rsidRPr="00210F76" w:rsidP="00210F76">
      <w:pPr>
        <w:pStyle w:val="AllowPageBreak"/>
      </w:pPr>
    </w:p>
    <w:p w:rsidR="00000000" w:rsidRPr="00210F76" w:rsidP="00210F76">
      <w:pPr>
        <w:pStyle w:val="Heading1"/>
      </w:pPr>
      <w:bookmarkStart w:id="2" w:name="O_655571"/>
      <w:bookmarkEnd w:id="2"/>
      <w:r w:rsidRPr="00210F76">
        <w:t>Application</w:t>
      </w:r>
    </w:p>
    <w:p w:rsidR="00000000" w:rsidRPr="00210F76" w:rsidP="00452B0F">
      <w:pPr>
        <w:pStyle w:val="BodyText"/>
      </w:pPr>
      <w:r w:rsidRPr="00210F76">
        <w:t xml:space="preserve">This unit describes the skills and knowledge required to assist with the delivery of speech pathology programs designed to achieve and develop optimum independence in speech and communication skills. </w:t>
      </w:r>
    </w:p>
    <w:p w:rsidR="00000000" w:rsidRPr="00210F76" w:rsidP="00452B0F">
      <w:pPr>
        <w:pStyle w:val="BodyText"/>
      </w:pPr>
      <w:r w:rsidRPr="00210F76">
        <w:t xml:space="preserve">This </w:t>
      </w:r>
      <w:r w:rsidRPr="00210F76">
        <w:t>unit applies to allied health assistants and should be performed under the direction and supervision (direct, indirect or remote) of an allied health professional.</w:t>
      </w:r>
    </w:p>
    <w:p w:rsidR="00000000" w:rsidRPr="00452B0F" w:rsidP="00452B0F">
      <w:pPr>
        <w:pStyle w:val="BodyText"/>
        <w:rPr>
          <w:i/>
        </w:rPr>
      </w:pPr>
      <w:r w:rsidRPr="00452B0F">
        <w:rPr>
          <w:rStyle w:val="Emphasis"/>
        </w:rPr>
        <w:t>The skills in this unit must be applied in accordance with Commonwealth and State/Territory</w:t>
      </w:r>
      <w:r w:rsidRPr="00452B0F">
        <w:rPr>
          <w:rStyle w:val="Emphasis"/>
        </w:rPr>
        <w:t xml:space="preserve"> legislation, Australian/New Zealand standards and industry codes of practice. </w:t>
      </w:r>
    </w:p>
    <w:p w:rsidR="00000000" w:rsidRPr="00210F76" w:rsidP="00210F76">
      <w:pPr>
        <w:pStyle w:val="Heading1"/>
      </w:pPr>
      <w:bookmarkStart w:id="3" w:name="O_655575"/>
      <w:bookmarkEnd w:id="3"/>
      <w:r w:rsidRPr="00210F76">
        <w:t>Elements and Performance Criteria</w:t>
      </w:r>
    </w:p>
    <w:tbl>
      <w:tblPr>
        <w:tblW w:w="0" w:type="auto"/>
        <w:tblLayout w:type="fixed"/>
        <w:tblCellMar>
          <w:left w:w="62" w:type="dxa"/>
          <w:right w:w="62" w:type="dxa"/>
        </w:tblCellMar>
        <w:tblLook w:val="0000"/>
      </w:tblPr>
      <w:tblGrid>
        <w:gridCol w:w="3261"/>
        <w:gridCol w:w="5702"/>
      </w:tblGrid>
      <w:tr w:rsidTr="00210F7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10F76" w:rsidP="00210F76">
            <w:pPr>
              <w:pStyle w:val="BodyText"/>
            </w:pPr>
            <w:r w:rsidRPr="00210F7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10F76">
            <w:pPr>
              <w:pStyle w:val="BodyText"/>
              <w:rPr>
                <w:lang w:val="en-NZ"/>
              </w:rPr>
            </w:pPr>
            <w:r w:rsidRPr="00210F76">
              <w:rPr>
                <w:rStyle w:val="SpecialBold"/>
              </w:rPr>
              <w:t>PERFORMANCE CRITERIA</w:t>
            </w:r>
          </w:p>
        </w:tc>
      </w:tr>
      <w:tr w:rsidTr="00210F7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10F76" w:rsidP="00210F76">
            <w:pPr>
              <w:pStyle w:val="BodyText"/>
            </w:pPr>
            <w:r w:rsidRPr="00210F76">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210F76">
            <w:pPr>
              <w:pStyle w:val="BodyText"/>
              <w:rPr>
                <w:lang w:val="en-NZ"/>
              </w:rPr>
            </w:pPr>
            <w:r w:rsidRPr="00210F76">
              <w:rPr>
                <w:rStyle w:val="Emphasis"/>
              </w:rPr>
              <w:t>Performance criteria describe the performance needed to demonstrate achievement of the element.</w:t>
            </w:r>
          </w:p>
        </w:tc>
      </w:tr>
      <w:tr w:rsidTr="00210F7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10F76">
            <w:pPr>
              <w:pStyle w:val="BodyText"/>
              <w:rPr>
                <w:lang w:val="en-NZ"/>
              </w:rPr>
            </w:pPr>
            <w:r w:rsidRPr="00210F76">
              <w:t>1. Prepare for delivery of a speech pathology program</w:t>
            </w:r>
          </w:p>
        </w:tc>
        <w:tc>
          <w:tcPr>
            <w:tcW w:w="5702" w:type="dxa"/>
            <w:tcBorders>
              <w:top w:val="nil"/>
              <w:left w:val="nil"/>
              <w:bottom w:val="nil"/>
              <w:right w:val="nil"/>
            </w:tcBorders>
            <w:tcMar>
              <w:top w:w="0" w:type="dxa"/>
              <w:left w:w="62" w:type="dxa"/>
              <w:bottom w:w="0" w:type="dxa"/>
              <w:right w:w="62" w:type="dxa"/>
            </w:tcMar>
          </w:tcPr>
          <w:p w:rsidR="00000000" w:rsidRPr="00210F76" w:rsidP="00210F76">
            <w:pPr>
              <w:pStyle w:val="BodyText"/>
            </w:pPr>
            <w:r w:rsidRPr="00210F76">
              <w:t>1.1 Obtain information about the program from the supervising speech pathologist</w:t>
            </w:r>
          </w:p>
          <w:p w:rsidR="00000000" w:rsidRPr="00210F76" w:rsidP="00210F76">
            <w:pPr>
              <w:pStyle w:val="BodyText"/>
            </w:pPr>
            <w:r w:rsidRPr="00210F76">
              <w:t>1.2 Confer with speech p</w:t>
            </w:r>
            <w:r w:rsidRPr="00210F76">
              <w:t>athologist about any program ambiguities or requirements outside scope of role and responsibilities as defined by the organisation</w:t>
            </w:r>
          </w:p>
          <w:p w:rsidR="00000000" w:rsidRPr="00210F76" w:rsidP="00210F76">
            <w:pPr>
              <w:pStyle w:val="BodyText"/>
            </w:pPr>
            <w:r w:rsidRPr="00210F76">
              <w:t xml:space="preserve">1.3 Determine client availability according to </w:t>
            </w:r>
            <w:r w:rsidRPr="00210F76">
              <w:t>organisation protocols</w:t>
            </w:r>
          </w:p>
          <w:p w:rsidR="00000000" w:rsidRPr="00210F76" w:rsidP="00210F76">
            <w:pPr>
              <w:pStyle w:val="BodyText"/>
            </w:pPr>
            <w:r w:rsidRPr="00210F76">
              <w:t>1.4 Determine need for interpreter where the client has</w:t>
            </w:r>
            <w:r w:rsidRPr="00210F76">
              <w:t xml:space="preserve"> English as a second language</w:t>
            </w:r>
          </w:p>
          <w:p w:rsidR="00000000" w:rsidP="00210F76">
            <w:pPr>
              <w:pStyle w:val="BodyText"/>
              <w:rPr>
                <w:lang w:val="en-NZ"/>
              </w:rPr>
            </w:pPr>
            <w:r w:rsidRPr="00210F76">
              <w:t>1.5 Gather the equipment to deliver the speech pathology program, in line with client needs and specifications of the speech pathologist</w:t>
            </w:r>
          </w:p>
        </w:tc>
      </w:tr>
      <w:tr w:rsidTr="00210F7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10F76">
            <w:pPr>
              <w:pStyle w:val="BodyText"/>
              <w:rPr>
                <w:lang w:val="en-NZ"/>
              </w:rPr>
            </w:pPr>
          </w:p>
        </w:tc>
      </w:tr>
      <w:tr w:rsidTr="00210F7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10F76">
            <w:pPr>
              <w:pStyle w:val="BodyText"/>
              <w:rPr>
                <w:lang w:val="en-NZ"/>
              </w:rPr>
            </w:pPr>
            <w:r w:rsidRPr="00210F76">
              <w:t>2. Conduct speech pathology program according to identified goals and methods under s</w:t>
            </w:r>
            <w:r w:rsidRPr="00210F76">
              <w:t>upervision of a speech pathologist</w:t>
            </w:r>
          </w:p>
        </w:tc>
        <w:tc>
          <w:tcPr>
            <w:tcW w:w="5702" w:type="dxa"/>
            <w:tcBorders>
              <w:top w:val="nil"/>
              <w:left w:val="nil"/>
              <w:bottom w:val="nil"/>
              <w:right w:val="nil"/>
            </w:tcBorders>
            <w:tcMar>
              <w:top w:w="0" w:type="dxa"/>
              <w:left w:w="62" w:type="dxa"/>
              <w:bottom w:w="0" w:type="dxa"/>
              <w:right w:w="62" w:type="dxa"/>
            </w:tcMar>
          </w:tcPr>
          <w:p w:rsidR="00000000" w:rsidRPr="00210F76" w:rsidP="00210F76">
            <w:pPr>
              <w:pStyle w:val="BodyText"/>
            </w:pPr>
            <w:r w:rsidRPr="00210F76">
              <w:t>2.1 Check, before commencing the program, that consent is obtained from the individual, or a third party where the individual is not in a position to provide this consent independently</w:t>
            </w:r>
          </w:p>
          <w:p w:rsidR="00000000" w:rsidRPr="00210F76" w:rsidP="00210F76">
            <w:pPr>
              <w:pStyle w:val="BodyText"/>
            </w:pPr>
            <w:r w:rsidRPr="00210F76">
              <w:t>2.2 Confirm the therapeutic outcomes</w:t>
            </w:r>
            <w:r w:rsidRPr="00210F76">
              <w:t xml:space="preserve"> defined in the program with the client and the speech pathologist</w:t>
            </w:r>
          </w:p>
          <w:p w:rsidR="00000000" w:rsidRPr="00210F76" w:rsidP="00210F76">
            <w:pPr>
              <w:pStyle w:val="BodyText"/>
            </w:pPr>
            <w:r w:rsidRPr="00210F76">
              <w:t>2.3 Carry out program activities using the methods as directed and detailed in the treatment plan and as designed by the speech pathologist</w:t>
            </w:r>
          </w:p>
          <w:p w:rsidR="00000000" w:rsidRPr="00210F76" w:rsidP="00210F76">
            <w:pPr>
              <w:pStyle w:val="BodyText"/>
            </w:pPr>
            <w:r w:rsidRPr="00210F76">
              <w:t>2.4 Use motivators that are appropriate to the age and communication ability of the client</w:t>
            </w:r>
          </w:p>
          <w:p w:rsidR="00000000" w:rsidRPr="00210F76" w:rsidP="00210F76">
            <w:pPr>
              <w:pStyle w:val="BodyText"/>
            </w:pPr>
            <w:r w:rsidRPr="00210F76">
              <w:t>2.5 Provide a level of stimulation that is appropriate to the age and communication ability of the client</w:t>
            </w:r>
          </w:p>
          <w:p w:rsidR="00000000" w:rsidRPr="00210F76" w:rsidP="00210F76">
            <w:pPr>
              <w:pStyle w:val="BodyText"/>
            </w:pPr>
            <w:r w:rsidRPr="00210F76">
              <w:t>2.6 Provide the client with sufficient time, opportunity an</w:t>
            </w:r>
            <w:r w:rsidRPr="00210F76">
              <w:t>d encouragement to practice existing and newly developed skills</w:t>
            </w:r>
          </w:p>
          <w:p w:rsidR="00000000" w:rsidRPr="00210F76" w:rsidP="00210F76">
            <w:pPr>
              <w:pStyle w:val="BodyText"/>
            </w:pPr>
            <w:r w:rsidRPr="00210F76">
              <w:t>2.7 Encourage the client to take advantage of planned and unplanned opportunities to integrate skills developed within the program into their daily activities</w:t>
            </w:r>
          </w:p>
          <w:p w:rsidR="00000000" w:rsidRPr="00210F76" w:rsidP="00210F76">
            <w:pPr>
              <w:pStyle w:val="BodyText"/>
            </w:pPr>
            <w:r w:rsidRPr="00210F76">
              <w:t>2.8 Take action in response to ad</w:t>
            </w:r>
            <w:r w:rsidRPr="00210F76">
              <w:t>verse reaction to the program according to the detailed risk management framework</w:t>
            </w:r>
          </w:p>
          <w:p w:rsidR="00000000" w:rsidP="00210F76">
            <w:pPr>
              <w:pStyle w:val="BodyText"/>
              <w:rPr>
                <w:lang w:val="en-NZ"/>
              </w:rPr>
            </w:pPr>
            <w:r w:rsidRPr="00210F76">
              <w:t>2.9 Provide accurate and prompt feedback to the speech pathologist and according to clients needs, the client’s care team to support future planning</w:t>
            </w:r>
          </w:p>
        </w:tc>
      </w:tr>
      <w:tr w:rsidTr="00210F7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10F76">
            <w:pPr>
              <w:pStyle w:val="BodyText"/>
              <w:rPr>
                <w:lang w:val="en-NZ"/>
              </w:rPr>
            </w:pPr>
          </w:p>
        </w:tc>
      </w:tr>
      <w:tr w:rsidTr="00210F7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10F76">
            <w:pPr>
              <w:pStyle w:val="BodyText"/>
              <w:rPr>
                <w:lang w:val="en-NZ"/>
              </w:rPr>
            </w:pPr>
            <w:r w:rsidRPr="00210F76">
              <w:t>3. Assist with develo</w:t>
            </w:r>
            <w:r w:rsidRPr="00210F76">
              <w:t xml:space="preserve">ping activities to support a speech </w:t>
            </w:r>
            <w:r w:rsidRPr="00210F76">
              <w:t xml:space="preserve">pathology program </w:t>
            </w:r>
          </w:p>
        </w:tc>
        <w:tc>
          <w:tcPr>
            <w:tcW w:w="5702" w:type="dxa"/>
            <w:tcBorders>
              <w:top w:val="nil"/>
              <w:left w:val="nil"/>
              <w:bottom w:val="nil"/>
              <w:right w:val="nil"/>
            </w:tcBorders>
            <w:tcMar>
              <w:top w:w="0" w:type="dxa"/>
              <w:left w:w="62" w:type="dxa"/>
              <w:bottom w:w="0" w:type="dxa"/>
              <w:right w:w="62" w:type="dxa"/>
            </w:tcMar>
          </w:tcPr>
          <w:p w:rsidR="00000000" w:rsidRPr="00210F76" w:rsidP="00210F76">
            <w:pPr>
              <w:pStyle w:val="BodyText"/>
            </w:pPr>
            <w:r w:rsidRPr="00210F76">
              <w:t xml:space="preserve">3.1 Identify the communication goals to be achieved from the speech pathology plan as specified by the speech </w:t>
            </w:r>
            <w:r w:rsidRPr="00210F76">
              <w:t>pathologist</w:t>
            </w:r>
          </w:p>
          <w:p w:rsidR="00000000" w:rsidRPr="00210F76" w:rsidP="00210F76">
            <w:pPr>
              <w:pStyle w:val="BodyText"/>
            </w:pPr>
            <w:r w:rsidRPr="00210F76">
              <w:t>3.2 Seek advice from speech pathologist where goals are not being met as expect</w:t>
            </w:r>
            <w:r w:rsidRPr="00210F76">
              <w:t>ed</w:t>
            </w:r>
          </w:p>
          <w:p w:rsidR="00000000" w:rsidRPr="00210F76" w:rsidP="00210F76">
            <w:pPr>
              <w:pStyle w:val="BodyText"/>
            </w:pPr>
            <w:r w:rsidRPr="00210F76">
              <w:t>3.3 Develop activities, in liaison with the speech pathologist, that follow the identified hierarchy of tasks and skills needed to achieve speech pathology goals</w:t>
            </w:r>
          </w:p>
          <w:p w:rsidR="00000000" w:rsidRPr="00210F76" w:rsidP="00210F76">
            <w:pPr>
              <w:pStyle w:val="BodyText"/>
            </w:pPr>
            <w:r w:rsidRPr="00210F76">
              <w:t>3.4 Assist with the location or development of activities and materials appropriate to clie</w:t>
            </w:r>
            <w:r w:rsidRPr="00210F76">
              <w:t>nt’s age and level of functioning</w:t>
            </w:r>
          </w:p>
          <w:p w:rsidR="00000000" w:rsidP="00210F76">
            <w:pPr>
              <w:pStyle w:val="BodyText"/>
              <w:rPr>
                <w:lang w:val="en-NZ"/>
              </w:rPr>
            </w:pPr>
            <w:r w:rsidRPr="00210F76">
              <w:t>3.5 Confirm development work with a speech pathologist</w:t>
            </w:r>
          </w:p>
        </w:tc>
      </w:tr>
      <w:tr w:rsidTr="00210F7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10F76">
            <w:pPr>
              <w:pStyle w:val="BodyText"/>
              <w:rPr>
                <w:lang w:val="en-NZ"/>
              </w:rPr>
            </w:pPr>
          </w:p>
        </w:tc>
      </w:tr>
      <w:tr w:rsidTr="00210F7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10F76">
            <w:pPr>
              <w:pStyle w:val="BodyText"/>
              <w:rPr>
                <w:lang w:val="en-NZ"/>
              </w:rPr>
            </w:pPr>
            <w:r w:rsidRPr="00210F76">
              <w:t>4. Comply with supervisory requirements</w:t>
            </w:r>
          </w:p>
        </w:tc>
        <w:tc>
          <w:tcPr>
            <w:tcW w:w="5702" w:type="dxa"/>
            <w:tcBorders>
              <w:top w:val="nil"/>
              <w:left w:val="nil"/>
              <w:bottom w:val="nil"/>
              <w:right w:val="nil"/>
            </w:tcBorders>
            <w:tcMar>
              <w:top w:w="0" w:type="dxa"/>
              <w:left w:w="62" w:type="dxa"/>
              <w:bottom w:w="0" w:type="dxa"/>
              <w:right w:w="62" w:type="dxa"/>
            </w:tcMar>
          </w:tcPr>
          <w:p w:rsidR="00000000" w:rsidRPr="00210F76" w:rsidP="00210F76">
            <w:pPr>
              <w:pStyle w:val="BodyText"/>
            </w:pPr>
            <w:r w:rsidRPr="00210F76">
              <w:t>4.1 Seek assistance when client presents with needs or signs outside limits of own authority, skills and/or knowledge</w:t>
            </w:r>
          </w:p>
          <w:p w:rsidR="00000000" w:rsidRPr="00210F76" w:rsidP="00210F76">
            <w:pPr>
              <w:pStyle w:val="BodyText"/>
            </w:pPr>
            <w:r w:rsidRPr="00210F76">
              <w:t>4.2 Report client difficulties to the supervising allied health professional for advice before continuing the program</w:t>
            </w:r>
          </w:p>
          <w:p w:rsidR="00000000" w:rsidP="00210F76">
            <w:pPr>
              <w:pStyle w:val="BodyText"/>
              <w:rPr>
                <w:lang w:val="en-NZ"/>
              </w:rPr>
            </w:pPr>
            <w:r w:rsidRPr="00210F76">
              <w:t>4.3 Participate in supervision processes with the treating allied health professional in accordance with organisation protocol</w:t>
            </w:r>
          </w:p>
        </w:tc>
      </w:tr>
      <w:tr w:rsidTr="00210F7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10F76">
            <w:pPr>
              <w:pStyle w:val="BodyText"/>
              <w:rPr>
                <w:lang w:val="en-NZ"/>
              </w:rPr>
            </w:pPr>
          </w:p>
        </w:tc>
      </w:tr>
      <w:tr w:rsidTr="00210F7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10F76">
            <w:pPr>
              <w:pStyle w:val="BodyText"/>
              <w:rPr>
                <w:lang w:val="en-NZ"/>
              </w:rPr>
            </w:pPr>
            <w:r w:rsidRPr="00210F76">
              <w:t>5. Clea</w:t>
            </w:r>
            <w:r w:rsidRPr="00210F76">
              <w:t>n and store equipment</w:t>
            </w:r>
          </w:p>
        </w:tc>
        <w:tc>
          <w:tcPr>
            <w:tcW w:w="5702" w:type="dxa"/>
            <w:tcBorders>
              <w:top w:val="nil"/>
              <w:left w:val="nil"/>
              <w:bottom w:val="nil"/>
              <w:right w:val="nil"/>
            </w:tcBorders>
            <w:tcMar>
              <w:top w:w="0" w:type="dxa"/>
              <w:left w:w="62" w:type="dxa"/>
              <w:bottom w:w="0" w:type="dxa"/>
              <w:right w:w="62" w:type="dxa"/>
            </w:tcMar>
          </w:tcPr>
          <w:p w:rsidR="00000000" w:rsidRPr="00210F76" w:rsidP="00210F76">
            <w:pPr>
              <w:pStyle w:val="BodyText"/>
            </w:pPr>
            <w:r w:rsidRPr="00210F76">
              <w:t>5.1 Clean any material and equipment according to manufacturers requirements</w:t>
            </w:r>
          </w:p>
          <w:p w:rsidR="00000000" w:rsidRPr="00210F76" w:rsidP="00210F76">
            <w:pPr>
              <w:pStyle w:val="BodyText"/>
            </w:pPr>
            <w:r w:rsidRPr="00210F76">
              <w:t>5.2 Store material and equipment according to manufacturers requirements and organisation protocols</w:t>
            </w:r>
          </w:p>
          <w:p w:rsidR="00000000" w:rsidP="00210F76">
            <w:pPr>
              <w:pStyle w:val="BodyText"/>
              <w:rPr>
                <w:lang w:val="en-NZ"/>
              </w:rPr>
            </w:pPr>
            <w:r w:rsidRPr="00210F76">
              <w:t>5.3 Report equipment faults to appropriate person</w:t>
            </w:r>
          </w:p>
        </w:tc>
      </w:tr>
      <w:tr w:rsidTr="00210F7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10F76">
            <w:pPr>
              <w:pStyle w:val="BodyText"/>
              <w:rPr>
                <w:lang w:val="en-NZ"/>
              </w:rPr>
            </w:pPr>
          </w:p>
        </w:tc>
      </w:tr>
      <w:tr w:rsidTr="00210F7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10F76">
            <w:pPr>
              <w:pStyle w:val="BodyText"/>
              <w:rPr>
                <w:lang w:val="en-NZ"/>
              </w:rPr>
            </w:pPr>
            <w:r w:rsidRPr="00210F76">
              <w:t xml:space="preserve">6. </w:t>
            </w:r>
            <w:r w:rsidRPr="00210F76">
              <w:t>Document client information</w:t>
            </w:r>
          </w:p>
        </w:tc>
        <w:tc>
          <w:tcPr>
            <w:tcW w:w="5702" w:type="dxa"/>
            <w:tcBorders>
              <w:top w:val="nil"/>
              <w:left w:val="nil"/>
              <w:bottom w:val="nil"/>
              <w:right w:val="nil"/>
            </w:tcBorders>
            <w:tcMar>
              <w:top w:w="0" w:type="dxa"/>
              <w:left w:w="62" w:type="dxa"/>
              <w:bottom w:w="0" w:type="dxa"/>
              <w:right w:w="62" w:type="dxa"/>
            </w:tcMar>
          </w:tcPr>
          <w:p w:rsidR="00000000" w:rsidRPr="00210F76" w:rsidP="00210F76">
            <w:pPr>
              <w:pStyle w:val="BodyText"/>
            </w:pPr>
            <w:r w:rsidRPr="00210F76">
              <w:t>6.1 Use accepted protocols to document information relating to the speech pathology program in line with organisation requirements</w:t>
            </w:r>
          </w:p>
          <w:p w:rsidR="00000000" w:rsidRPr="00210F76" w:rsidP="00210F76">
            <w:pPr>
              <w:pStyle w:val="BodyText"/>
            </w:pPr>
            <w:r w:rsidRPr="00210F76">
              <w:t xml:space="preserve">6.2 Use appropriate terminology to document symptomatic expression of identified problems </w:t>
            </w:r>
          </w:p>
        </w:tc>
      </w:tr>
    </w:tbl>
    <w:p w:rsidR="00000000" w:rsidRPr="00210F76" w:rsidP="00210F76">
      <w:pPr>
        <w:pStyle w:val="BodyText"/>
      </w:pPr>
    </w:p>
    <w:p w:rsidR="00000000" w:rsidRPr="00210F76" w:rsidP="00210F76">
      <w:pPr>
        <w:pStyle w:val="AllowPageBreak"/>
      </w:pPr>
    </w:p>
    <w:p w:rsidR="00000000" w:rsidRPr="00210F76" w:rsidP="00210F76">
      <w:pPr>
        <w:pStyle w:val="Heading1"/>
      </w:pPr>
      <w:bookmarkStart w:id="4" w:name="O_655576"/>
      <w:bookmarkEnd w:id="4"/>
      <w:r w:rsidRPr="00210F76">
        <w:t>Foundation Skills</w:t>
      </w:r>
    </w:p>
    <w:p w:rsidR="00000000" w:rsidRPr="00452B0F" w:rsidP="00452B0F">
      <w:pPr>
        <w:pStyle w:val="BodyText"/>
        <w:rPr>
          <w:i/>
        </w:rPr>
      </w:pPr>
      <w:r w:rsidRPr="00452B0F">
        <w:rPr>
          <w:rStyle w:val="Emphasis"/>
        </w:rPr>
        <w:t>The Foundation Skills describe those required skills (such as language, literacy, numeracy and employment skills) that are essential to performance.</w:t>
      </w:r>
    </w:p>
    <w:p w:rsidR="00000000" w:rsidRPr="00210F76" w:rsidP="00452B0F">
      <w:pPr>
        <w:pStyle w:val="BodyText"/>
      </w:pPr>
      <w:r w:rsidRPr="00210F76">
        <w:t>Foundation skills essential to performance are explicit in the performance criteria of this unit of competency.</w:t>
      </w:r>
    </w:p>
    <w:p w:rsidR="00000000" w:rsidRPr="00210F76" w:rsidP="00210F76">
      <w:pPr>
        <w:pStyle w:val="Heading1"/>
      </w:pPr>
      <w:bookmarkStart w:id="5" w:name="O_655578"/>
      <w:bookmarkEnd w:id="5"/>
      <w:r w:rsidRPr="00210F76">
        <w:t>Unit Mapping Information</w:t>
      </w:r>
    </w:p>
    <w:p w:rsidR="00000000" w:rsidRPr="00210F76" w:rsidP="00452B0F">
      <w:pPr>
        <w:pStyle w:val="BodyText"/>
      </w:pPr>
      <w:r w:rsidRPr="00210F76">
        <w:t>No equivalent unit.</w:t>
      </w:r>
    </w:p>
    <w:p w:rsidR="00000000" w:rsidRPr="00210F76" w:rsidP="00210F76">
      <w:pPr>
        <w:pStyle w:val="Heading1"/>
      </w:pPr>
      <w:bookmarkStart w:id="6" w:name="O_655585"/>
      <w:bookmarkEnd w:id="6"/>
      <w:r w:rsidRPr="00210F76">
        <w:t>Links</w:t>
      </w:r>
    </w:p>
    <w:p w:rsidR="00000000" w:rsidRPr="00210F76" w:rsidP="00452B0F">
      <w:pPr>
        <w:pStyle w:val="BodyText"/>
      </w:pPr>
      <w:r w:rsidRPr="00210F76">
        <w:t xml:space="preserve">Companion Volume implementation guides are found in VETNet </w:t>
      </w:r>
      <w:r w:rsidRPr="00210F76">
        <w:t xml:space="preserve">- </w:t>
      </w:r>
      <w:r>
        <w:fldChar w:fldCharType="begin"/>
      </w:r>
      <w:r>
        <w:instrText xml:space="preserve"> HYPERLINK "https://vetnet.gov.au/Pages/TrainingDocs.aspx?q=ced1390f-48d9-4ab0-bd50-b015e5485705" </w:instrText>
      </w:r>
      <w:r>
        <w:fldChar w:fldCharType="separate"/>
      </w:r>
      <w:r w:rsidRPr="00F72037">
        <w:rPr>
          <w:rStyle w:val="Hyperlink"/>
        </w:rPr>
        <w:t>https://vetnet.gov.au/Pages/TrainingDocs.aspx?q=ced1390f-48d9-4ab0-bd50-b015e5485705</w:t>
      </w:r>
      <w:r>
        <w:fldChar w:fldCharType="end"/>
      </w:r>
    </w:p>
    <w:p w:rsidR="00000000" w:rsidRPr="00210F76" w:rsidP="00452B0F">
      <w:pPr>
        <w:pStyle w:val="BodyText"/>
        <w:sectPr w:rsidSect="00210F76">
          <w:headerReference w:type="default" r:id="rId10"/>
          <w:footerReference w:type="default" r:id="rId11"/>
          <w:pgSz w:w="11908" w:h="16833"/>
          <w:pgMar w:top="1702" w:right="1418" w:bottom="1702" w:left="1418" w:header="992" w:footer="992" w:gutter="0"/>
          <w:cols w:space="720"/>
          <w:noEndnote/>
          <w:docGrid w:linePitch="299"/>
        </w:sectPr>
      </w:pPr>
    </w:p>
    <w:p w:rsidR="00000000" w:rsidRPr="00210F76" w:rsidP="00210F76">
      <w:pPr>
        <w:pStyle w:val="SuperHeading"/>
      </w:pPr>
      <w:r w:rsidRPr="00210F76">
        <w:t>Assessment Requirements for HLTAHA012 Support the development of speech and communication skills</w:t>
      </w:r>
    </w:p>
    <w:p w:rsidR="00000000" w:rsidRPr="00210F76" w:rsidP="00210F76">
      <w:pPr>
        <w:pStyle w:val="Heading1"/>
      </w:pPr>
      <w:bookmarkStart w:id="7" w:name="O_655580"/>
      <w:bookmarkEnd w:id="7"/>
      <w:r w:rsidRPr="00210F76">
        <w:t>Modificat</w:t>
      </w:r>
      <w:r w:rsidRPr="00210F76">
        <w:t>ion History</w:t>
      </w:r>
    </w:p>
    <w:tbl>
      <w:tblPr>
        <w:tblW w:w="0" w:type="auto"/>
        <w:tblLayout w:type="fixed"/>
        <w:tblCellMar>
          <w:left w:w="62" w:type="dxa"/>
          <w:right w:w="62" w:type="dxa"/>
        </w:tblCellMar>
        <w:tblLook w:val="0000"/>
      </w:tblPr>
      <w:tblGrid>
        <w:gridCol w:w="2790"/>
        <w:gridCol w:w="6344"/>
      </w:tblGrid>
      <w:tr w:rsidTr="00210F7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F76" w:rsidP="00210F76">
            <w:pPr>
              <w:pStyle w:val="BodyText"/>
            </w:pPr>
            <w:r w:rsidRPr="00210F7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F76">
            <w:pPr>
              <w:pStyle w:val="BodyText"/>
              <w:rPr>
                <w:lang w:val="en-NZ"/>
              </w:rPr>
            </w:pPr>
            <w:r w:rsidRPr="00210F76">
              <w:rPr>
                <w:rStyle w:val="SpecialBold"/>
              </w:rPr>
              <w:t>Comments</w:t>
            </w:r>
          </w:p>
        </w:tc>
      </w:tr>
      <w:tr w:rsidTr="00210F7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F76">
            <w:pPr>
              <w:pStyle w:val="BodyText"/>
              <w:rPr>
                <w:lang w:val="en-NZ"/>
              </w:rPr>
            </w:pPr>
            <w:r w:rsidRPr="00210F7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F76" w:rsidP="00210F76">
            <w:pPr>
              <w:pStyle w:val="BodyText"/>
            </w:pPr>
            <w:r w:rsidRPr="00210F76">
              <w:t xml:space="preserve">This version was released in </w:t>
            </w:r>
            <w:r w:rsidRPr="00210F76">
              <w:rPr>
                <w:rStyle w:val="Emphasis"/>
              </w:rPr>
              <w:t>HLT Health Training Package release 2.0</w:t>
            </w:r>
            <w:r w:rsidRPr="00210F76">
              <w:t xml:space="preserve"> and meets the requirements of the 2012 Standards for Training Packages.</w:t>
            </w:r>
          </w:p>
          <w:p w:rsidR="00000000" w:rsidRPr="00210F76" w:rsidP="00210F76">
            <w:pPr>
              <w:pStyle w:val="BodyText"/>
            </w:pPr>
            <w:r w:rsidRPr="00210F76">
              <w:t xml:space="preserve">Significant changes to the elements and performance criteria. New evidence </w:t>
            </w:r>
            <w:r w:rsidRPr="00210F76">
              <w:t>requirements for assessment including volume and frequency requirements. Minimum work hours added.  Removal of pre-requisite.</w:t>
            </w:r>
          </w:p>
        </w:tc>
      </w:tr>
    </w:tbl>
    <w:p w:rsidR="00452B0F" w:rsidP="00210F76">
      <w:pPr>
        <w:pStyle w:val="BodyText"/>
      </w:pPr>
    </w:p>
    <w:p w:rsidR="00452B0F" w:rsidP="00210F76">
      <w:pPr>
        <w:pStyle w:val="BodyText"/>
      </w:pPr>
    </w:p>
    <w:p w:rsidR="00000000" w:rsidRPr="00210F76" w:rsidP="00210F76">
      <w:pPr>
        <w:pStyle w:val="Heading1"/>
      </w:pPr>
      <w:bookmarkStart w:id="8" w:name="O_655581"/>
      <w:bookmarkEnd w:id="8"/>
      <w:r w:rsidRPr="00210F76">
        <w:t>Performance Evidence</w:t>
      </w:r>
    </w:p>
    <w:p w:rsidR="00000000" w:rsidRPr="00210F76" w:rsidP="00452B0F">
      <w:pPr>
        <w:pStyle w:val="BodyText"/>
      </w:pPr>
      <w:r w:rsidRPr="00210F76">
        <w:t>The candidate must show evidence of the ability to complete tasks outlined in elements and performance criteria of this unit, manage tasks and manage contingencies in the context of the job role. There must be evidence that the candidate has:</w:t>
      </w:r>
    </w:p>
    <w:p w:rsidR="00000000" w:rsidRPr="00210F76" w:rsidP="00210F76">
      <w:pPr>
        <w:pStyle w:val="ListBullet"/>
      </w:pPr>
      <w:r w:rsidRPr="00210F76">
        <w:t xml:space="preserve">worked with </w:t>
      </w:r>
      <w:r w:rsidRPr="00210F76">
        <w:t>3 different clients, 1 in a simulated environment and 2 in the workplace, for speech/language therapeutic outcomes following an established speech pathology program</w:t>
      </w:r>
    </w:p>
    <w:p w:rsidR="00000000" w:rsidRPr="00210F76" w:rsidP="00210F76">
      <w:pPr>
        <w:pStyle w:val="ListBullet"/>
      </w:pPr>
      <w:r w:rsidRPr="00210F76">
        <w:t xml:space="preserve">performed the activities outlined in the performance criteria of this unit during a period </w:t>
      </w:r>
      <w:r w:rsidRPr="00210F76">
        <w:t>of at least 120 hours of work</w:t>
      </w:r>
    </w:p>
    <w:p w:rsidR="00000000" w:rsidRPr="00210F76" w:rsidP="00210F76">
      <w:pPr>
        <w:pStyle w:val="AllowPageBreak"/>
      </w:pPr>
    </w:p>
    <w:p w:rsidR="00000000" w:rsidRPr="00210F76" w:rsidP="00210F76">
      <w:pPr>
        <w:pStyle w:val="Heading1"/>
      </w:pPr>
      <w:bookmarkStart w:id="9" w:name="O_655582"/>
      <w:bookmarkEnd w:id="9"/>
      <w:r w:rsidRPr="00210F76">
        <w:t>Knowledge Evidence</w:t>
      </w:r>
    </w:p>
    <w:p w:rsidR="00000000" w:rsidRPr="00210F76" w:rsidP="00452B0F">
      <w:pPr>
        <w:pStyle w:val="BodyText"/>
      </w:pPr>
      <w:r w:rsidRPr="00210F76">
        <w:t xml:space="preserve">The candidate must be able to demonstrate essential knowledge required to effectively complete tasks outlined in elements and performance criteria of this unit, </w:t>
      </w:r>
      <w:r w:rsidRPr="00210F76">
        <w:t>manage tasks and manage contingencies in the context of the work role. This includes knowledge of:</w:t>
      </w:r>
    </w:p>
    <w:p w:rsidR="00000000" w:rsidRPr="00210F76" w:rsidP="00210F76">
      <w:pPr>
        <w:pStyle w:val="ListBullet"/>
      </w:pPr>
      <w:r w:rsidRPr="00210F76">
        <w:t>normal speech and language processes across the lifespan</w:t>
      </w:r>
    </w:p>
    <w:p w:rsidR="00000000" w:rsidRPr="00210F76" w:rsidP="00210F76">
      <w:pPr>
        <w:pStyle w:val="ListBullet"/>
      </w:pPr>
      <w:r w:rsidRPr="00210F76">
        <w:t>the range of communication disorders affecting areas of:</w:t>
      </w:r>
    </w:p>
    <w:p w:rsidR="00000000" w:rsidRPr="00210F76" w:rsidP="00210F76">
      <w:pPr>
        <w:pStyle w:val="ListBullet2"/>
      </w:pPr>
      <w:r w:rsidRPr="00210F76">
        <w:t>speech (articulation, phonology)</w:t>
      </w:r>
    </w:p>
    <w:p w:rsidR="00000000" w:rsidRPr="00210F76" w:rsidP="00210F76">
      <w:pPr>
        <w:pStyle w:val="ListBullet2"/>
      </w:pPr>
      <w:r w:rsidRPr="00210F76">
        <w:t>expressive and receptive language</w:t>
      </w:r>
    </w:p>
    <w:p w:rsidR="00000000" w:rsidRPr="00210F76" w:rsidP="00210F76">
      <w:pPr>
        <w:pStyle w:val="ListBullet2"/>
      </w:pPr>
      <w:r w:rsidRPr="00210F76">
        <w:t>reading and writing</w:t>
      </w:r>
    </w:p>
    <w:p w:rsidR="00000000" w:rsidRPr="00210F76" w:rsidP="00210F76">
      <w:pPr>
        <w:pStyle w:val="ListBullet2"/>
      </w:pPr>
      <w:r w:rsidRPr="00210F76">
        <w:t>pragmatics</w:t>
      </w:r>
    </w:p>
    <w:p w:rsidR="00000000" w:rsidRPr="00210F76" w:rsidP="00210F76">
      <w:pPr>
        <w:pStyle w:val="ListBullet2"/>
      </w:pPr>
      <w:r w:rsidRPr="00210F76">
        <w:t>fluency</w:t>
      </w:r>
    </w:p>
    <w:p w:rsidR="00000000" w:rsidRPr="00210F76" w:rsidP="00210F76">
      <w:pPr>
        <w:pStyle w:val="ListBullet2"/>
      </w:pPr>
      <w:r w:rsidRPr="00210F76">
        <w:t>voice</w:t>
      </w:r>
    </w:p>
    <w:p w:rsidR="00000000" w:rsidRPr="00210F76" w:rsidP="00210F76">
      <w:pPr>
        <w:pStyle w:val="ListBullet2"/>
      </w:pPr>
      <w:r w:rsidRPr="00210F76">
        <w:t>cognitive skills (memory, attention, new learning, problem solving)</w:t>
      </w:r>
    </w:p>
    <w:p w:rsidR="00000000" w:rsidRPr="00210F76" w:rsidP="00210F76">
      <w:pPr>
        <w:pStyle w:val="ListBullet"/>
      </w:pPr>
      <w:r w:rsidRPr="00210F76">
        <w:t>communication disorders that may arise from:</w:t>
      </w:r>
    </w:p>
    <w:p w:rsidR="00000000" w:rsidRPr="00210F76" w:rsidP="00210F76">
      <w:pPr>
        <w:pStyle w:val="ListBullet2"/>
      </w:pPr>
      <w:r w:rsidRPr="00210F76">
        <w:t>congenital abnormalities</w:t>
      </w:r>
    </w:p>
    <w:p w:rsidR="00000000" w:rsidRPr="00210F76" w:rsidP="00210F76">
      <w:pPr>
        <w:pStyle w:val="ListBullet2"/>
      </w:pPr>
      <w:r w:rsidRPr="00210F76">
        <w:t>developmental delay</w:t>
      </w:r>
    </w:p>
    <w:p w:rsidR="00000000" w:rsidRPr="00210F76" w:rsidP="00210F76">
      <w:pPr>
        <w:pStyle w:val="ListBullet2"/>
      </w:pPr>
      <w:r w:rsidRPr="00210F76">
        <w:t>acquired injury a</w:t>
      </w:r>
      <w:r w:rsidRPr="00210F76">
        <w:t>nd disease</w:t>
      </w:r>
    </w:p>
    <w:p w:rsidR="00000000" w:rsidRPr="00210F76" w:rsidP="00210F76">
      <w:pPr>
        <w:pStyle w:val="ListBullet2"/>
      </w:pPr>
      <w:r w:rsidRPr="00210F76">
        <w:t>degenerative disease</w:t>
      </w:r>
    </w:p>
    <w:p w:rsidR="00000000" w:rsidRPr="00210F76" w:rsidP="00210F76">
      <w:pPr>
        <w:pStyle w:val="ListBullet"/>
      </w:pPr>
      <w:r w:rsidRPr="00210F76">
        <w:t>the anatomy and physiology of the body systems pertaining to structures and systems affecting communication</w:t>
      </w:r>
    </w:p>
    <w:p w:rsidR="00000000" w:rsidRPr="00210F76" w:rsidP="00210F76">
      <w:pPr>
        <w:pStyle w:val="ListBullet"/>
      </w:pPr>
      <w:r w:rsidRPr="00210F76">
        <w:t>legal and ethical considerations relevant to allied health:</w:t>
      </w:r>
    </w:p>
    <w:p w:rsidR="00000000" w:rsidRPr="00210F76" w:rsidP="00210F76">
      <w:pPr>
        <w:pStyle w:val="ListBullet2"/>
      </w:pPr>
      <w:r w:rsidRPr="00210F76">
        <w:t>duty of care</w:t>
      </w:r>
    </w:p>
    <w:p w:rsidR="00000000" w:rsidRPr="00210F76" w:rsidP="00210F76">
      <w:pPr>
        <w:pStyle w:val="ListBullet2"/>
      </w:pPr>
      <w:r w:rsidRPr="00210F76">
        <w:t>discrimination</w:t>
      </w:r>
    </w:p>
    <w:p w:rsidR="00000000" w:rsidRPr="00210F76" w:rsidP="00210F76">
      <w:pPr>
        <w:pStyle w:val="ListBullet2"/>
      </w:pPr>
      <w:r w:rsidRPr="00210F76">
        <w:t>informed consent</w:t>
      </w:r>
    </w:p>
    <w:p w:rsidR="00000000" w:rsidRPr="00210F76" w:rsidP="00210F76">
      <w:pPr>
        <w:pStyle w:val="ListBullet2"/>
      </w:pPr>
      <w:r w:rsidRPr="00210F76">
        <w:t>work health and safety (WHS):</w:t>
      </w:r>
    </w:p>
    <w:p w:rsidR="00000000" w:rsidRPr="00210F76" w:rsidP="00210F76">
      <w:pPr>
        <w:pStyle w:val="ListBullet3"/>
      </w:pPr>
      <w:r w:rsidRPr="00210F76">
        <w:t>manual handling including identification and control of manual task risk factors</w:t>
      </w:r>
    </w:p>
    <w:p w:rsidR="00000000" w:rsidRPr="00210F76" w:rsidP="00210F76">
      <w:pPr>
        <w:pStyle w:val="AllowPageBreak"/>
      </w:pPr>
    </w:p>
    <w:p w:rsidR="00000000" w:rsidRPr="00210F76" w:rsidP="00210F76">
      <w:pPr>
        <w:pStyle w:val="Heading1"/>
      </w:pPr>
      <w:bookmarkStart w:id="10" w:name="O_655583"/>
      <w:bookmarkEnd w:id="10"/>
      <w:r w:rsidRPr="00210F76">
        <w:t>Assessment Conditions</w:t>
      </w:r>
    </w:p>
    <w:p w:rsidR="00000000" w:rsidRPr="00210F76" w:rsidP="00452B0F">
      <w:pPr>
        <w:pStyle w:val="BodyText"/>
      </w:pPr>
      <w:r w:rsidRPr="00210F76">
        <w:t>All aspects of th</w:t>
      </w:r>
      <w:r w:rsidRPr="00210F76">
        <w:t>e performance evidence must have been demonstrated using simulation prior to being demonstrated in a therapeutic workplace under the direction and supervision (direct, indirect, remote) as determined by the speech pathologist.</w:t>
      </w:r>
    </w:p>
    <w:p w:rsidR="00000000" w:rsidRPr="00210F76" w:rsidP="00452B0F">
      <w:pPr>
        <w:pStyle w:val="BodyText"/>
      </w:pPr>
      <w:r w:rsidRPr="00210F76">
        <w:t>The following conditions mus</w:t>
      </w:r>
      <w:r w:rsidRPr="00210F76">
        <w:t>t be met for this unit:</w:t>
      </w:r>
    </w:p>
    <w:p w:rsidR="00000000" w:rsidRPr="00210F76" w:rsidP="00210F76">
      <w:pPr>
        <w:pStyle w:val="ListBullet"/>
      </w:pPr>
      <w:r w:rsidRPr="00210F76">
        <w:t xml:space="preserve">use of suitable facilities, equipment and resources, including individualised plans and any relevant equipment outlined in the plan </w:t>
      </w:r>
    </w:p>
    <w:p w:rsidR="00000000" w:rsidRPr="00210F76" w:rsidP="00210F76">
      <w:pPr>
        <w:pStyle w:val="ListBullet"/>
      </w:pPr>
      <w:r w:rsidRPr="00210F76">
        <w:t>modelling of industry operating conditions and contingencies, including provision of services to r</w:t>
      </w:r>
      <w:r w:rsidRPr="00210F76">
        <w:t>eal people</w:t>
      </w:r>
    </w:p>
    <w:p w:rsidR="00000000" w:rsidRPr="00210F76" w:rsidP="00210F76">
      <w:pPr>
        <w:pStyle w:val="BodyText"/>
      </w:pPr>
    </w:p>
    <w:p w:rsidR="00000000" w:rsidRPr="00210F76" w:rsidP="00452B0F">
      <w:pPr>
        <w:pStyle w:val="BodyText"/>
      </w:pPr>
      <w:r w:rsidRPr="00210F76">
        <w:t>Assessors must satisfy the Standards for Registered Training Organisations (RTOs) 2015/AQTF mandatory competency requirements for assessors.</w:t>
      </w:r>
    </w:p>
    <w:p w:rsidR="00000000" w:rsidRPr="00210F76" w:rsidP="00210F76">
      <w:pPr>
        <w:pStyle w:val="Heading1"/>
      </w:pPr>
      <w:bookmarkStart w:id="11" w:name="O_655586"/>
      <w:bookmarkEnd w:id="11"/>
      <w:r w:rsidRPr="00210F76">
        <w:t>Links</w:t>
      </w:r>
    </w:p>
    <w:p w:rsidR="00000000" w:rsidRPr="00210F76" w:rsidP="00452B0F">
      <w:pPr>
        <w:pStyle w:val="BodyText"/>
      </w:pPr>
      <w:r w:rsidRPr="00210F7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72037">
        <w:rPr>
          <w:rStyle w:val="Hyperlink"/>
        </w:rPr>
        <w:t>https://vetnet.gov.au/Pages/TrainingDocs.aspx?q=ced1390f-48d9-4ab0-bd50-b015e5485705</w:t>
      </w:r>
      <w:r>
        <w:fldChar w:fldCharType="end"/>
      </w:r>
    </w:p>
    <w:p w:rsidR="00000000" w:rsidRPr="00210F76" w:rsidP="00210F76"/>
    <w:sectPr w:rsidSect="00210F7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F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F76" w:rsidRPr="00452B0F" w:rsidP="00452B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F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B0F" w:rsidP="00210F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52B0F" w:rsidP="00210F7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52B0F" w:rsidP="00210F7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F76" w:rsidP="00210F76">
    <w:pPr>
      <w:pStyle w:val="Footer"/>
      <w:framePr w:wrap="around"/>
    </w:pPr>
    <w:r>
      <w:fldChar w:fldCharType="begin"/>
    </w:r>
    <w:r>
      <w:instrText xml:space="preserve"> DOCPROPERTY  Subject  \* MERGEFORMAT </w:instrText>
    </w:r>
    <w:r>
      <w:fldChar w:fldCharType="separate"/>
    </w:r>
    <w:r w:rsidR="00452B0F">
      <w:t>Approved</w:t>
    </w:r>
    <w:r w:rsidR="00452B0F">
      <w:fldChar w:fldCharType="end"/>
    </w:r>
    <w:r>
      <w:tab/>
      <w:t xml:space="preserve">Page </w:t>
    </w:r>
    <w:r>
      <w:fldChar w:fldCharType="begin"/>
    </w:r>
    <w:r>
      <w:instrText xml:space="preserve"> PAGE  \* Arabic  \* MERGEFORMAT </w:instrText>
    </w:r>
    <w:r>
      <w:fldChar w:fldCharType="separate"/>
    </w:r>
    <w:r w:rsidR="00452B0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2B0F">
      <w:rPr>
        <w:noProof/>
      </w:rPr>
      <w:t>5</w:t>
    </w:r>
    <w:r>
      <w:rPr>
        <w:noProof/>
      </w:rPr>
      <w:fldChar w:fldCharType="end"/>
    </w:r>
  </w:p>
  <w:p w:rsidR="00210F76" w:rsidP="00210F76">
    <w:pPr>
      <w:pStyle w:val="Footer"/>
      <w:framePr w:wrap="around"/>
    </w:pPr>
    <w:r>
      <w:t xml:space="preserve">© Commonwealth of Australia, </w:t>
    </w:r>
    <w:r>
      <w:fldChar w:fldCharType="begin"/>
    </w:r>
    <w:r>
      <w:instrText xml:space="preserve"> DATE  \@ "yyyy"  \* MERGEFORMAT </w:instrText>
    </w:r>
    <w:r>
      <w:fldChar w:fldCharType="separate"/>
    </w:r>
    <w:r w:rsidR="00452B0F">
      <w:rPr>
        <w:noProof/>
      </w:rPr>
      <w:t>2025</w:t>
    </w:r>
    <w:r>
      <w:fldChar w:fldCharType="end"/>
    </w:r>
    <w:r>
      <w:tab/>
    </w:r>
    <w:r>
      <w:fldChar w:fldCharType="begin"/>
    </w:r>
    <w:r>
      <w:instrText xml:space="preserve"> DOCPROPERTY  Author  \* MERGEFORMAT </w:instrText>
    </w:r>
    <w:r>
      <w:fldChar w:fldCharType="separate"/>
    </w:r>
    <w:r w:rsidR="00452B0F">
      <w:t>HumanAbility</w:t>
    </w:r>
    <w:r w:rsidR="00452B0F">
      <w:fldChar w:fldCharType="end"/>
    </w:r>
  </w:p>
  <w:p w:rsidR="00210F76" w:rsidP="00210F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F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B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0F76" w:rsidRPr="00452B0F" w:rsidP="00452B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F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B0F" w:rsidRPr="002D2AF8" w:rsidP="00210F76">
    <w:pPr>
      <w:pStyle w:val="Header"/>
      <w:framePr w:wrap="around"/>
    </w:pPr>
    <w:r>
      <w:fldChar w:fldCharType="begin"/>
    </w:r>
    <w:r>
      <w:instrText xml:space="preserve"> TITLE   \* MERGEFORMAT </w:instrText>
    </w:r>
    <w:r>
      <w:fldChar w:fldCharType="separate"/>
    </w:r>
    <w:r>
      <w:t>HLTAHA012 Support the development of speech and communication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52B0F" w:rsidP="00210F7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F76" w:rsidRPr="002D2AF8" w:rsidP="00210F76">
    <w:pPr>
      <w:pStyle w:val="Header"/>
      <w:framePr w:wrap="around"/>
    </w:pPr>
    <w:r>
      <w:fldChar w:fldCharType="begin"/>
    </w:r>
    <w:r>
      <w:instrText xml:space="preserve"> TITLE   \* MERGEFORMAT </w:instrText>
    </w:r>
    <w:r>
      <w:fldChar w:fldCharType="separate"/>
    </w:r>
    <w:r w:rsidR="00452B0F">
      <w:t>HLTAHA012 Support the development of speech and communication skills</w:t>
    </w:r>
    <w:r w:rsidR="00452B0F">
      <w:fldChar w:fldCharType="end"/>
    </w:r>
    <w:r>
      <w:tab/>
      <w:t xml:space="preserve">Date this document was generated: </w:t>
    </w:r>
    <w:r>
      <w:fldChar w:fldCharType="begin"/>
    </w:r>
    <w:r>
      <w:instrText xml:space="preserve"> CREATEDATE  \@ "d MMMM yyyy"  \* MERGEFORMAT </w:instrText>
    </w:r>
    <w:r>
      <w:fldChar w:fldCharType="separate"/>
    </w:r>
    <w:r w:rsidR="00452B0F">
      <w:rPr>
        <w:noProof/>
      </w:rPr>
      <w:t>2 March 2025</w:t>
    </w:r>
    <w:r>
      <w:fldChar w:fldCharType="end"/>
    </w:r>
  </w:p>
  <w:p w:rsidR="00210F76" w:rsidP="00210F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2644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9EB1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F258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F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0F76"/>
    <w:pPr>
      <w:spacing w:before="360" w:after="60"/>
      <w:outlineLvl w:val="0"/>
    </w:pPr>
    <w:rPr>
      <w:sz w:val="32"/>
    </w:rPr>
  </w:style>
  <w:style w:type="paragraph" w:styleId="Heading2">
    <w:name w:val="heading 2"/>
    <w:basedOn w:val="HeadingBase"/>
    <w:next w:val="BodyText"/>
    <w:link w:val="Heading2Char"/>
    <w:qFormat/>
    <w:rsid w:val="00210F76"/>
    <w:pPr>
      <w:keepLines/>
      <w:spacing w:before="240" w:after="120"/>
      <w:outlineLvl w:val="1"/>
    </w:pPr>
    <w:rPr>
      <w:sz w:val="28"/>
      <w:szCs w:val="40"/>
    </w:rPr>
  </w:style>
  <w:style w:type="paragraph" w:styleId="Heading3">
    <w:name w:val="heading 3"/>
    <w:basedOn w:val="HeadingBase"/>
    <w:next w:val="BodyText"/>
    <w:link w:val="Heading3Char"/>
    <w:qFormat/>
    <w:rsid w:val="00210F76"/>
    <w:pPr>
      <w:spacing w:before="180" w:after="120"/>
      <w:outlineLvl w:val="2"/>
    </w:pPr>
    <w:rPr>
      <w:spacing w:val="-10"/>
      <w:kern w:val="32"/>
    </w:rPr>
  </w:style>
  <w:style w:type="paragraph" w:styleId="Heading4">
    <w:name w:val="heading 4"/>
    <w:basedOn w:val="HeadingBase"/>
    <w:next w:val="BodyText"/>
    <w:link w:val="Heading4Char"/>
    <w:qFormat/>
    <w:rsid w:val="00210F76"/>
    <w:pPr>
      <w:spacing w:before="160" w:after="120"/>
      <w:outlineLvl w:val="3"/>
    </w:pPr>
    <w:rPr>
      <w:sz w:val="22"/>
    </w:rPr>
  </w:style>
  <w:style w:type="paragraph" w:styleId="Heading5">
    <w:name w:val="heading 5"/>
    <w:basedOn w:val="HeadingBase"/>
    <w:next w:val="Normal"/>
    <w:link w:val="Heading5Char"/>
    <w:qFormat/>
    <w:rsid w:val="00210F76"/>
    <w:pPr>
      <w:spacing w:before="80"/>
      <w:outlineLvl w:val="4"/>
    </w:pPr>
    <w:rPr>
      <w:color w:val="918585"/>
      <w:sz w:val="20"/>
    </w:rPr>
  </w:style>
  <w:style w:type="paragraph" w:styleId="Heading6">
    <w:name w:val="heading 6"/>
    <w:basedOn w:val="HeadingBase"/>
    <w:next w:val="Normal"/>
    <w:link w:val="Heading6Char"/>
    <w:qFormat/>
    <w:rsid w:val="00210F76"/>
    <w:pPr>
      <w:spacing w:before="60"/>
      <w:outlineLvl w:val="5"/>
    </w:pPr>
    <w:rPr>
      <w:color w:val="918585"/>
      <w:sz w:val="20"/>
    </w:rPr>
  </w:style>
  <w:style w:type="paragraph" w:styleId="Heading7">
    <w:name w:val="heading 7"/>
    <w:basedOn w:val="Normal"/>
    <w:next w:val="Normal"/>
    <w:link w:val="Heading7Char"/>
    <w:qFormat/>
    <w:rsid w:val="00210F76"/>
    <w:pPr>
      <w:ind w:left="720"/>
      <w:outlineLvl w:val="6"/>
    </w:pPr>
    <w:rPr>
      <w:i/>
    </w:rPr>
  </w:style>
  <w:style w:type="paragraph" w:styleId="Heading8">
    <w:name w:val="heading 8"/>
    <w:basedOn w:val="Normal"/>
    <w:next w:val="Normal"/>
    <w:link w:val="Heading8Char"/>
    <w:qFormat/>
    <w:rsid w:val="00210F76"/>
    <w:pPr>
      <w:ind w:left="720"/>
      <w:outlineLvl w:val="7"/>
    </w:pPr>
    <w:rPr>
      <w:i/>
    </w:rPr>
  </w:style>
  <w:style w:type="paragraph" w:styleId="Heading9">
    <w:name w:val="heading 9"/>
    <w:basedOn w:val="Normal"/>
    <w:next w:val="Normal"/>
    <w:link w:val="Heading9Char"/>
    <w:qFormat/>
    <w:rsid w:val="00210F76"/>
    <w:pPr>
      <w:ind w:left="720"/>
      <w:outlineLvl w:val="8"/>
    </w:pPr>
    <w:rPr>
      <w:i/>
    </w:rPr>
  </w:style>
  <w:style w:type="character" w:default="1" w:styleId="DefaultParagraphFont">
    <w:name w:val="Default Paragraph Font"/>
    <w:uiPriority w:val="1"/>
    <w:unhideWhenUsed/>
    <w:rsid w:val="00210F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0F76"/>
  </w:style>
  <w:style w:type="character" w:customStyle="1" w:styleId="Heading1Char">
    <w:name w:val="Heading 1 Char"/>
    <w:basedOn w:val="DefaultParagraphFont"/>
    <w:link w:val="Heading1"/>
    <w:rsid w:val="00210F76"/>
    <w:rPr>
      <w:rFonts w:ascii="Times New Roman" w:eastAsia="Times New Roman" w:hAnsi="Times New Roman" w:cs="Times New Roman"/>
      <w:b/>
      <w:sz w:val="32"/>
      <w:szCs w:val="20"/>
      <w:lang w:eastAsia="en-US"/>
    </w:rPr>
  </w:style>
  <w:style w:type="paragraph" w:styleId="BodyText">
    <w:name w:val="Body Text"/>
    <w:basedOn w:val="Normal"/>
    <w:link w:val="BodyTextChar"/>
    <w:rsid w:val="00210F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0F76"/>
    <w:rPr>
      <w:rFonts w:ascii="Times New Roman" w:eastAsia="Times New Roman" w:hAnsi="Times New Roman" w:cs="Times New Roman"/>
      <w:sz w:val="24"/>
      <w:lang w:eastAsia="en-US"/>
    </w:rPr>
  </w:style>
  <w:style w:type="paragraph" w:styleId="ListBullet">
    <w:name w:val="List Bullet"/>
    <w:basedOn w:val="List"/>
    <w:rsid w:val="00210F76"/>
    <w:pPr>
      <w:numPr>
        <w:numId w:val="13"/>
      </w:numPr>
      <w:tabs>
        <w:tab w:val="clear" w:pos="340"/>
      </w:tabs>
      <w:spacing w:before="40" w:after="40"/>
    </w:pPr>
  </w:style>
  <w:style w:type="character" w:customStyle="1" w:styleId="SpecialBold">
    <w:name w:val="Special Bold"/>
    <w:basedOn w:val="DefaultParagraphFont"/>
    <w:rsid w:val="00210F76"/>
    <w:rPr>
      <w:b/>
      <w:spacing w:val="0"/>
    </w:rPr>
  </w:style>
  <w:style w:type="paragraph" w:styleId="ListBullet2">
    <w:name w:val="List Bullet 2"/>
    <w:basedOn w:val="List2"/>
    <w:rsid w:val="00210F76"/>
    <w:pPr>
      <w:numPr>
        <w:numId w:val="14"/>
      </w:numPr>
      <w:tabs>
        <w:tab w:val="clear" w:pos="680"/>
      </w:tabs>
    </w:pPr>
  </w:style>
  <w:style w:type="character" w:styleId="Emphasis">
    <w:name w:val="Emphasis"/>
    <w:basedOn w:val="DefaultParagraphFont"/>
    <w:qFormat/>
    <w:rsid w:val="00210F76"/>
    <w:rPr>
      <w:i/>
    </w:rPr>
  </w:style>
  <w:style w:type="paragraph" w:customStyle="1" w:styleId="SuperHeading">
    <w:name w:val="SuperHeading"/>
    <w:basedOn w:val="Normal"/>
    <w:rsid w:val="00210F76"/>
    <w:pPr>
      <w:spacing w:before="240" w:after="120"/>
      <w:outlineLvl w:val="0"/>
    </w:pPr>
    <w:rPr>
      <w:rFonts w:ascii="Times New Roman" w:hAnsi="Times New Roman"/>
      <w:b/>
      <w:sz w:val="32"/>
    </w:rPr>
  </w:style>
  <w:style w:type="paragraph" w:customStyle="1" w:styleId="AllowPageBreak">
    <w:name w:val="AllowPageBreak"/>
    <w:rsid w:val="00210F7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10F76"/>
    <w:pPr>
      <w:numPr>
        <w:numId w:val="3"/>
      </w:numPr>
      <w:tabs>
        <w:tab w:val="clear" w:pos="1021"/>
      </w:tabs>
      <w:ind w:left="1037" w:hanging="357"/>
    </w:pPr>
  </w:style>
  <w:style w:type="character" w:customStyle="1" w:styleId="Heading2Char">
    <w:name w:val="Heading 2 Char"/>
    <w:basedOn w:val="DefaultParagraphFont"/>
    <w:link w:val="Heading2"/>
    <w:rsid w:val="00210F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0F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0F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0F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0F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0F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0F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0F76"/>
    <w:rPr>
      <w:rFonts w:ascii="Courier New" w:eastAsia="Times New Roman" w:hAnsi="Courier New" w:cs="Times New Roman"/>
      <w:i/>
      <w:szCs w:val="20"/>
      <w:lang w:eastAsia="en-US"/>
    </w:rPr>
  </w:style>
  <w:style w:type="paragraph" w:customStyle="1" w:styleId="HeadingBase">
    <w:name w:val="Heading Base"/>
    <w:rsid w:val="00210F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0F76"/>
    <w:pPr>
      <w:tabs>
        <w:tab w:val="right" w:leader="dot" w:pos="9072"/>
      </w:tabs>
      <w:ind w:left="567"/>
    </w:pPr>
    <w:rPr>
      <w:szCs w:val="22"/>
    </w:rPr>
  </w:style>
  <w:style w:type="paragraph" w:customStyle="1" w:styleId="TOCBase">
    <w:name w:val="TOC Base"/>
    <w:rsid w:val="00210F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0F76"/>
    <w:pPr>
      <w:tabs>
        <w:tab w:val="right" w:leader="dot" w:pos="9072"/>
      </w:tabs>
      <w:spacing w:before="40" w:after="40"/>
      <w:ind w:left="284"/>
    </w:pPr>
    <w:rPr>
      <w:rFonts w:ascii="Times New Roman" w:hAnsi="Times New Roman"/>
    </w:rPr>
  </w:style>
  <w:style w:type="paragraph" w:styleId="TOC1">
    <w:name w:val="toc 1"/>
    <w:basedOn w:val="TOCBase"/>
    <w:next w:val="Normal"/>
    <w:rsid w:val="00210F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0F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0F76"/>
    <w:rPr>
      <w:rFonts w:ascii="Times New Roman" w:eastAsia="Times New Roman" w:hAnsi="Times New Roman" w:cs="Times New Roman"/>
      <w:sz w:val="16"/>
      <w:lang w:eastAsia="en-US"/>
    </w:rPr>
  </w:style>
  <w:style w:type="paragraph" w:styleId="Title">
    <w:name w:val="Title"/>
    <w:basedOn w:val="HeadingBase"/>
    <w:link w:val="TitleChar"/>
    <w:qFormat/>
    <w:rsid w:val="00210F76"/>
    <w:pPr>
      <w:spacing w:before="5040"/>
      <w:jc w:val="center"/>
    </w:pPr>
    <w:rPr>
      <w:sz w:val="48"/>
      <w:szCs w:val="72"/>
      <w:lang w:val="en-US"/>
    </w:rPr>
  </w:style>
  <w:style w:type="character" w:customStyle="1" w:styleId="TitleChar">
    <w:name w:val="Title Char"/>
    <w:basedOn w:val="DefaultParagraphFont"/>
    <w:link w:val="Title"/>
    <w:rsid w:val="00210F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0F76"/>
    <w:pPr>
      <w:tabs>
        <w:tab w:val="left" w:pos="3600"/>
        <w:tab w:val="left" w:pos="3958"/>
      </w:tabs>
    </w:pPr>
  </w:style>
  <w:style w:type="paragraph" w:styleId="List">
    <w:name w:val="List"/>
    <w:basedOn w:val="BodyText"/>
    <w:next w:val="BodyText"/>
    <w:rsid w:val="00210F76"/>
    <w:pPr>
      <w:tabs>
        <w:tab w:val="left" w:pos="340"/>
      </w:tabs>
      <w:spacing w:before="60" w:after="60"/>
      <w:ind w:left="340" w:hanging="340"/>
    </w:pPr>
  </w:style>
  <w:style w:type="paragraph" w:customStyle="1" w:styleId="Note">
    <w:name w:val="Note"/>
    <w:basedOn w:val="BodyText"/>
    <w:rsid w:val="00210F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0F76"/>
    <w:pPr>
      <w:framePr w:wrap="auto" w:hAnchor="text" w:y="6049"/>
    </w:pPr>
    <w:rPr>
      <w:color w:val="000000"/>
      <w:sz w:val="40"/>
    </w:rPr>
  </w:style>
  <w:style w:type="paragraph" w:customStyle="1" w:styleId="TOCTitle">
    <w:name w:val="TOCTitle"/>
    <w:basedOn w:val="Heading1"/>
    <w:rsid w:val="00210F76"/>
    <w:pPr>
      <w:spacing w:after="240"/>
      <w:jc w:val="center"/>
      <w:outlineLvl w:val="9"/>
    </w:pPr>
    <w:rPr>
      <w:caps/>
    </w:rPr>
  </w:style>
  <w:style w:type="paragraph" w:customStyle="1" w:styleId="Version">
    <w:name w:val="Version"/>
    <w:rsid w:val="00210F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0F76"/>
    <w:pPr>
      <w:keepNext w:val="0"/>
      <w:tabs>
        <w:tab w:val="right" w:pos="4176"/>
      </w:tabs>
      <w:ind w:left="198" w:hanging="198"/>
    </w:pPr>
    <w:rPr>
      <w:rFonts w:ascii="Garamond" w:hAnsi="Garamond"/>
    </w:rPr>
  </w:style>
  <w:style w:type="paragraph" w:styleId="IndexHeading">
    <w:name w:val="index heading"/>
    <w:basedOn w:val="Normal"/>
    <w:next w:val="Index1"/>
    <w:semiHidden/>
    <w:rsid w:val="00210F76"/>
    <w:pPr>
      <w:spacing w:before="120" w:after="120"/>
    </w:pPr>
    <w:rPr>
      <w:rFonts w:ascii="Arial" w:hAnsi="Arial"/>
      <w:b/>
      <w:color w:val="918585"/>
      <w:sz w:val="24"/>
    </w:rPr>
  </w:style>
  <w:style w:type="paragraph" w:styleId="Header">
    <w:name w:val="header"/>
    <w:basedOn w:val="Normal"/>
    <w:link w:val="HeaderChar"/>
    <w:rsid w:val="00210F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0F76"/>
    <w:rPr>
      <w:rFonts w:ascii="Times New Roman" w:eastAsia="Times New Roman" w:hAnsi="Times New Roman" w:cs="Times New Roman"/>
      <w:sz w:val="16"/>
      <w:szCs w:val="20"/>
      <w:lang w:val="en-GB" w:eastAsia="en-US"/>
    </w:rPr>
  </w:style>
  <w:style w:type="paragraph" w:customStyle="1" w:styleId="Chapter">
    <w:name w:val="Chapter"/>
    <w:basedOn w:val="Normal"/>
    <w:rsid w:val="00210F76"/>
    <w:pPr>
      <w:spacing w:before="240"/>
    </w:pPr>
    <w:rPr>
      <w:rFonts w:ascii="Times New Roman" w:hAnsi="Times New Roman"/>
      <w:smallCaps/>
      <w:spacing w:val="80"/>
      <w:sz w:val="28"/>
    </w:rPr>
  </w:style>
  <w:style w:type="paragraph" w:customStyle="1" w:styleId="InChapter">
    <w:name w:val="InChapter"/>
    <w:basedOn w:val="Heading3"/>
    <w:rsid w:val="00210F76"/>
    <w:pPr>
      <w:spacing w:after="240"/>
      <w:outlineLvl w:val="9"/>
    </w:pPr>
    <w:rPr>
      <w:noProof/>
    </w:rPr>
  </w:style>
  <w:style w:type="paragraph" w:styleId="Index2">
    <w:name w:val="index 2"/>
    <w:basedOn w:val="Normal"/>
    <w:next w:val="Normal"/>
    <w:semiHidden/>
    <w:rsid w:val="00210F76"/>
    <w:pPr>
      <w:tabs>
        <w:tab w:val="right" w:pos="4176"/>
      </w:tabs>
      <w:ind w:left="568" w:hanging="284"/>
    </w:pPr>
    <w:rPr>
      <w:rFonts w:ascii="Garamond" w:hAnsi="Garamond"/>
    </w:rPr>
  </w:style>
  <w:style w:type="paragraph" w:customStyle="1" w:styleId="Byline">
    <w:name w:val="Byline"/>
    <w:rsid w:val="00210F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0F76"/>
    <w:pPr>
      <w:tabs>
        <w:tab w:val="clear" w:pos="3600"/>
        <w:tab w:val="clear" w:pos="3958"/>
      </w:tabs>
      <w:jc w:val="right"/>
    </w:pPr>
  </w:style>
  <w:style w:type="paragraph" w:styleId="Caption">
    <w:name w:val="caption"/>
    <w:basedOn w:val="BodyText"/>
    <w:next w:val="Normal"/>
    <w:qFormat/>
    <w:rsid w:val="00210F76"/>
    <w:pPr>
      <w:framePr w:w="2268" w:hSpace="181" w:vSpace="181" w:wrap="around" w:vAnchor="text" w:hAnchor="page" w:x="1135" w:y="285" w:anchorLock="1"/>
    </w:pPr>
    <w:rPr>
      <w:i/>
    </w:rPr>
  </w:style>
  <w:style w:type="paragraph" w:customStyle="1" w:styleId="MiniTOCTitle">
    <w:name w:val="MiniTOCTitle"/>
    <w:basedOn w:val="Heading4"/>
    <w:rsid w:val="00210F76"/>
    <w:pPr>
      <w:spacing w:before="240"/>
      <w:outlineLvl w:val="9"/>
    </w:pPr>
    <w:rPr>
      <w:noProof/>
      <w:sz w:val="24"/>
    </w:rPr>
  </w:style>
  <w:style w:type="paragraph" w:customStyle="1" w:styleId="MiniTOCItem">
    <w:name w:val="MiniTOCItem"/>
    <w:basedOn w:val="ListBullet"/>
    <w:rsid w:val="00210F76"/>
    <w:pPr>
      <w:numPr>
        <w:numId w:val="0"/>
      </w:numPr>
      <w:tabs>
        <w:tab w:val="right" w:leader="dot" w:pos="6521"/>
      </w:tabs>
      <w:spacing w:before="0" w:after="0"/>
    </w:pPr>
  </w:style>
  <w:style w:type="paragraph" w:customStyle="1" w:styleId="TOFTitle">
    <w:name w:val="TOFTitle"/>
    <w:basedOn w:val="TOCTitle"/>
    <w:rsid w:val="00210F76"/>
  </w:style>
  <w:style w:type="paragraph" w:styleId="TableofFigures">
    <w:name w:val="table of figures"/>
    <w:basedOn w:val="Normal"/>
    <w:next w:val="Normal"/>
    <w:semiHidden/>
    <w:rsid w:val="00210F76"/>
    <w:pPr>
      <w:tabs>
        <w:tab w:val="right" w:leader="dot" w:pos="9072"/>
      </w:tabs>
      <w:ind w:left="970" w:hanging="403"/>
    </w:pPr>
    <w:rPr>
      <w:rFonts w:ascii="Times New Roman" w:hAnsi="Times New Roman"/>
      <w:b/>
    </w:rPr>
  </w:style>
  <w:style w:type="paragraph" w:styleId="ListNumber">
    <w:name w:val="List Number"/>
    <w:basedOn w:val="List"/>
    <w:rsid w:val="00210F76"/>
    <w:pPr>
      <w:numPr>
        <w:numId w:val="16"/>
      </w:numPr>
      <w:tabs>
        <w:tab w:val="clear" w:pos="340"/>
      </w:tabs>
    </w:pPr>
  </w:style>
  <w:style w:type="character" w:customStyle="1" w:styleId="WingdingSymbols">
    <w:name w:val="Wingding Symbols"/>
    <w:rsid w:val="00210F76"/>
    <w:rPr>
      <w:rFonts w:ascii="Wingdings" w:hAnsi="Wingdings"/>
    </w:rPr>
  </w:style>
  <w:style w:type="paragraph" w:customStyle="1" w:styleId="TableHeading">
    <w:name w:val="Table Heading"/>
    <w:basedOn w:val="HeadingBase"/>
    <w:rsid w:val="00210F76"/>
    <w:pPr>
      <w:keepLines/>
      <w:pBdr>
        <w:bottom w:val="single" w:sz="6" w:space="1" w:color="918585"/>
      </w:pBdr>
      <w:spacing w:before="240"/>
    </w:pPr>
  </w:style>
  <w:style w:type="character" w:customStyle="1" w:styleId="HotSpot">
    <w:name w:val="HotSpot"/>
    <w:rsid w:val="00210F76"/>
    <w:rPr>
      <w:color w:val="0033CC"/>
      <w:u w:val="none"/>
    </w:rPr>
  </w:style>
  <w:style w:type="paragraph" w:customStyle="1" w:styleId="BodyTextRight">
    <w:name w:val="Body Text Right"/>
    <w:basedOn w:val="BodyText"/>
    <w:rsid w:val="00210F76"/>
    <w:pPr>
      <w:spacing w:before="0" w:after="0"/>
      <w:jc w:val="right"/>
    </w:pPr>
  </w:style>
  <w:style w:type="paragraph" w:styleId="Index3">
    <w:name w:val="index 3"/>
    <w:basedOn w:val="ListNumber2"/>
    <w:next w:val="Normal"/>
    <w:semiHidden/>
    <w:rsid w:val="00210F76"/>
    <w:pPr>
      <w:numPr>
        <w:numId w:val="0"/>
      </w:numPr>
      <w:tabs>
        <w:tab w:val="right" w:leader="dot" w:pos="4176"/>
      </w:tabs>
    </w:pPr>
  </w:style>
  <w:style w:type="paragraph" w:styleId="ListNumber2">
    <w:name w:val="List Number 2"/>
    <w:basedOn w:val="List2"/>
    <w:rsid w:val="00210F76"/>
    <w:pPr>
      <w:numPr>
        <w:numId w:val="11"/>
      </w:numPr>
      <w:tabs>
        <w:tab w:val="clear" w:pos="1060"/>
      </w:tabs>
    </w:pPr>
  </w:style>
  <w:style w:type="paragraph" w:customStyle="1" w:styleId="MarginNote">
    <w:name w:val="Margin Note"/>
    <w:basedOn w:val="BodyText"/>
    <w:rsid w:val="00210F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0F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0F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0F76"/>
    <w:rPr>
      <w:sz w:val="32"/>
    </w:rPr>
  </w:style>
  <w:style w:type="paragraph" w:customStyle="1" w:styleId="HeadingProcedure">
    <w:name w:val="Heading Procedure"/>
    <w:basedOn w:val="HeadingBase"/>
    <w:next w:val="Normal"/>
    <w:rsid w:val="00210F76"/>
    <w:pPr>
      <w:tabs>
        <w:tab w:val="left" w:pos="0"/>
      </w:tabs>
      <w:spacing w:before="120" w:after="60"/>
    </w:pPr>
    <w:rPr>
      <w:i/>
      <w:color w:val="918585"/>
      <w:sz w:val="22"/>
    </w:rPr>
  </w:style>
  <w:style w:type="paragraph" w:customStyle="1" w:styleId="TableBodyText">
    <w:name w:val="Table Body Text"/>
    <w:basedOn w:val="BodyText"/>
    <w:rsid w:val="00210F76"/>
    <w:pPr>
      <w:spacing w:before="60" w:after="60"/>
    </w:pPr>
  </w:style>
  <w:style w:type="paragraph" w:styleId="ListContinue">
    <w:name w:val="List Continue"/>
    <w:basedOn w:val="List"/>
    <w:rsid w:val="00210F76"/>
    <w:pPr>
      <w:ind w:firstLine="0"/>
    </w:pPr>
  </w:style>
  <w:style w:type="paragraph" w:customStyle="1" w:styleId="ListNote">
    <w:name w:val="List Note"/>
    <w:basedOn w:val="List"/>
    <w:rsid w:val="00210F76"/>
    <w:pPr>
      <w:pBdr>
        <w:top w:val="single" w:sz="6" w:space="2" w:color="918585"/>
        <w:bottom w:val="single" w:sz="6" w:space="2" w:color="918585"/>
      </w:pBdr>
      <w:tabs>
        <w:tab w:val="left" w:pos="1021"/>
      </w:tabs>
      <w:ind w:firstLine="0"/>
    </w:pPr>
  </w:style>
  <w:style w:type="paragraph" w:customStyle="1" w:styleId="Warning">
    <w:name w:val="Warning"/>
    <w:basedOn w:val="BodyText"/>
    <w:rsid w:val="00210F76"/>
    <w:pPr>
      <w:shd w:val="clear" w:color="auto" w:fill="D9D9D9"/>
      <w:tabs>
        <w:tab w:val="left" w:pos="992"/>
      </w:tabs>
      <w:ind w:left="119" w:right="119"/>
    </w:pPr>
    <w:rPr>
      <w:sz w:val="20"/>
    </w:rPr>
  </w:style>
  <w:style w:type="paragraph" w:customStyle="1" w:styleId="MarginIcons">
    <w:name w:val="Margin Icons"/>
    <w:basedOn w:val="BodyText"/>
    <w:rsid w:val="00210F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0F76"/>
    <w:rPr>
      <w:rFonts w:ascii="Courier New" w:hAnsi="Courier New"/>
    </w:rPr>
  </w:style>
  <w:style w:type="paragraph" w:customStyle="1" w:styleId="NoteBullet">
    <w:name w:val="Note Bullet"/>
    <w:basedOn w:val="Note"/>
    <w:rsid w:val="00210F76"/>
    <w:pPr>
      <w:tabs>
        <w:tab w:val="clear" w:pos="680"/>
      </w:tabs>
      <w:spacing w:before="60" w:after="60"/>
    </w:pPr>
  </w:style>
  <w:style w:type="paragraph" w:customStyle="1" w:styleId="SubHeading2">
    <w:name w:val="SubHeading2"/>
    <w:basedOn w:val="HeadingBase"/>
    <w:rsid w:val="00210F76"/>
    <w:pPr>
      <w:spacing w:before="240" w:after="60"/>
    </w:pPr>
    <w:rPr>
      <w:sz w:val="20"/>
    </w:rPr>
  </w:style>
  <w:style w:type="paragraph" w:customStyle="1" w:styleId="SubHeading1">
    <w:name w:val="SubHeading1"/>
    <w:basedOn w:val="HeadingBase"/>
    <w:rsid w:val="00210F76"/>
    <w:pPr>
      <w:spacing w:before="240" w:after="60"/>
    </w:pPr>
    <w:rPr>
      <w:color w:val="918585"/>
      <w:sz w:val="22"/>
    </w:rPr>
  </w:style>
  <w:style w:type="paragraph" w:customStyle="1" w:styleId="SideHeading">
    <w:name w:val="Side Heading"/>
    <w:basedOn w:val="HeadingBase"/>
    <w:rsid w:val="00210F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0F76"/>
    <w:pPr>
      <w:numPr>
        <w:numId w:val="12"/>
      </w:numPr>
    </w:pPr>
  </w:style>
  <w:style w:type="paragraph" w:styleId="PlainText">
    <w:name w:val="Plain Text"/>
    <w:basedOn w:val="Normal"/>
    <w:link w:val="PlainTextChar"/>
    <w:rsid w:val="00210F76"/>
    <w:rPr>
      <w:sz w:val="20"/>
    </w:rPr>
  </w:style>
  <w:style w:type="character" w:customStyle="1" w:styleId="PlainTextChar">
    <w:name w:val="Plain Text Char"/>
    <w:basedOn w:val="DefaultParagraphFont"/>
    <w:link w:val="PlainText"/>
    <w:rsid w:val="00210F76"/>
    <w:rPr>
      <w:rFonts w:ascii="Courier New" w:eastAsia="Times New Roman" w:hAnsi="Courier New" w:cs="Times New Roman"/>
      <w:sz w:val="20"/>
      <w:szCs w:val="20"/>
      <w:lang w:eastAsia="en-US"/>
    </w:rPr>
  </w:style>
  <w:style w:type="character" w:customStyle="1" w:styleId="MenuOption">
    <w:name w:val="Menu Option"/>
    <w:basedOn w:val="DefaultParagraphFont"/>
    <w:rsid w:val="00210F76"/>
    <w:rPr>
      <w:b/>
      <w:smallCaps/>
    </w:rPr>
  </w:style>
  <w:style w:type="paragraph" w:customStyle="1" w:styleId="TableListNumber">
    <w:name w:val="Table List Number"/>
    <w:basedOn w:val="ListNumber"/>
    <w:rsid w:val="00210F76"/>
    <w:pPr>
      <w:numPr>
        <w:numId w:val="0"/>
      </w:numPr>
    </w:pPr>
  </w:style>
  <w:style w:type="paragraph" w:styleId="TOC4">
    <w:name w:val="toc 4"/>
    <w:basedOn w:val="TOCBase"/>
    <w:next w:val="Normal"/>
    <w:semiHidden/>
    <w:rsid w:val="00210F76"/>
    <w:pPr>
      <w:tabs>
        <w:tab w:val="right" w:leader="dot" w:pos="9071"/>
      </w:tabs>
      <w:ind w:left="1701"/>
    </w:pPr>
  </w:style>
  <w:style w:type="paragraph" w:customStyle="1" w:styleId="ListAlpha">
    <w:name w:val="List Alpha"/>
    <w:basedOn w:val="List"/>
    <w:rsid w:val="00210F76"/>
    <w:pPr>
      <w:numPr>
        <w:numId w:val="10"/>
      </w:numPr>
    </w:pPr>
  </w:style>
  <w:style w:type="paragraph" w:customStyle="1" w:styleId="ListAlpha2">
    <w:name w:val="List Alpha 2"/>
    <w:basedOn w:val="List2"/>
    <w:rsid w:val="00210F76"/>
    <w:pPr>
      <w:numPr>
        <w:numId w:val="9"/>
      </w:numPr>
    </w:pPr>
  </w:style>
  <w:style w:type="paragraph" w:styleId="List2">
    <w:name w:val="List 2"/>
    <w:basedOn w:val="BodyText"/>
    <w:rsid w:val="00210F76"/>
    <w:pPr>
      <w:tabs>
        <w:tab w:val="left" w:pos="680"/>
      </w:tabs>
      <w:spacing w:before="60" w:after="60"/>
      <w:ind w:left="680" w:hanging="340"/>
    </w:pPr>
  </w:style>
  <w:style w:type="paragraph" w:styleId="List3">
    <w:name w:val="List 3"/>
    <w:basedOn w:val="BodyText"/>
    <w:rsid w:val="00210F76"/>
    <w:pPr>
      <w:tabs>
        <w:tab w:val="left" w:pos="1021"/>
      </w:tabs>
      <w:spacing w:before="60" w:after="60"/>
      <w:ind w:left="1020" w:hanging="340"/>
    </w:pPr>
  </w:style>
  <w:style w:type="paragraph" w:styleId="List4">
    <w:name w:val="List 4"/>
    <w:basedOn w:val="BodyText"/>
    <w:rsid w:val="00210F76"/>
    <w:pPr>
      <w:tabs>
        <w:tab w:val="left" w:pos="1361"/>
      </w:tabs>
      <w:spacing w:before="60" w:after="60"/>
      <w:ind w:left="1361" w:hanging="340"/>
    </w:pPr>
  </w:style>
  <w:style w:type="paragraph" w:styleId="List5">
    <w:name w:val="List 5"/>
    <w:basedOn w:val="BodyText"/>
    <w:rsid w:val="00210F76"/>
    <w:pPr>
      <w:tabs>
        <w:tab w:val="left" w:pos="1701"/>
      </w:tabs>
      <w:spacing w:before="60" w:after="60"/>
      <w:ind w:left="1701" w:hanging="340"/>
    </w:pPr>
  </w:style>
  <w:style w:type="paragraph" w:styleId="ListBullet4">
    <w:name w:val="List Bullet 4"/>
    <w:basedOn w:val="List4"/>
    <w:rsid w:val="00210F76"/>
    <w:pPr>
      <w:numPr>
        <w:numId w:val="4"/>
      </w:numPr>
      <w:tabs>
        <w:tab w:val="clear" w:pos="1361"/>
      </w:tabs>
    </w:pPr>
  </w:style>
  <w:style w:type="paragraph" w:styleId="ListBullet5">
    <w:name w:val="List Bullet 5"/>
    <w:basedOn w:val="List5"/>
    <w:rsid w:val="00210F76"/>
    <w:pPr>
      <w:numPr>
        <w:numId w:val="5"/>
      </w:numPr>
    </w:pPr>
  </w:style>
  <w:style w:type="paragraph" w:styleId="ListContinue2">
    <w:name w:val="List Continue 2"/>
    <w:basedOn w:val="List2"/>
    <w:rsid w:val="00210F76"/>
    <w:pPr>
      <w:ind w:firstLine="0"/>
    </w:pPr>
  </w:style>
  <w:style w:type="paragraph" w:styleId="ListContinue3">
    <w:name w:val="List Continue 3"/>
    <w:basedOn w:val="List3"/>
    <w:rsid w:val="00210F76"/>
    <w:pPr>
      <w:ind w:left="1021" w:firstLine="0"/>
    </w:pPr>
  </w:style>
  <w:style w:type="paragraph" w:styleId="ListContinue4">
    <w:name w:val="List Continue 4"/>
    <w:basedOn w:val="List4"/>
    <w:rsid w:val="00210F76"/>
    <w:pPr>
      <w:ind w:firstLine="0"/>
    </w:pPr>
  </w:style>
  <w:style w:type="paragraph" w:styleId="ListContinue5">
    <w:name w:val="List Continue 5"/>
    <w:basedOn w:val="List5"/>
    <w:rsid w:val="00210F76"/>
    <w:pPr>
      <w:ind w:firstLine="0"/>
    </w:pPr>
  </w:style>
  <w:style w:type="paragraph" w:styleId="ListNumber3">
    <w:name w:val="List Number 3"/>
    <w:basedOn w:val="List3"/>
    <w:rsid w:val="00210F76"/>
    <w:pPr>
      <w:numPr>
        <w:numId w:val="6"/>
      </w:numPr>
    </w:pPr>
  </w:style>
  <w:style w:type="paragraph" w:styleId="ListNumber4">
    <w:name w:val="List Number 4"/>
    <w:basedOn w:val="List4"/>
    <w:rsid w:val="00210F76"/>
    <w:pPr>
      <w:numPr>
        <w:numId w:val="7"/>
      </w:numPr>
    </w:pPr>
  </w:style>
  <w:style w:type="paragraph" w:styleId="ListNumber5">
    <w:name w:val="List Number 5"/>
    <w:basedOn w:val="List5"/>
    <w:rsid w:val="00210F76"/>
    <w:pPr>
      <w:numPr>
        <w:numId w:val="8"/>
      </w:numPr>
    </w:pPr>
  </w:style>
  <w:style w:type="paragraph" w:styleId="BlockText">
    <w:name w:val="Block Text"/>
    <w:basedOn w:val="Normal"/>
    <w:rsid w:val="00210F76"/>
    <w:pPr>
      <w:spacing w:after="120"/>
      <w:ind w:left="1440" w:right="1440"/>
    </w:pPr>
  </w:style>
  <w:style w:type="character" w:customStyle="1" w:styleId="Subscript">
    <w:name w:val="Subscript"/>
    <w:basedOn w:val="DefaultParagraphFont"/>
    <w:rsid w:val="00210F76"/>
    <w:rPr>
      <w:sz w:val="16"/>
      <w:vertAlign w:val="subscript"/>
    </w:rPr>
  </w:style>
  <w:style w:type="character" w:customStyle="1" w:styleId="Superscript">
    <w:name w:val="Superscript"/>
    <w:basedOn w:val="DefaultParagraphFont"/>
    <w:rsid w:val="00210F76"/>
    <w:rPr>
      <w:sz w:val="16"/>
      <w:vertAlign w:val="superscript"/>
    </w:rPr>
  </w:style>
  <w:style w:type="character" w:customStyle="1" w:styleId="Symbols">
    <w:name w:val="Symbols"/>
    <w:basedOn w:val="DefaultParagraphFont"/>
    <w:rsid w:val="00210F76"/>
    <w:rPr>
      <w:rFonts w:ascii="Symbol" w:hAnsi="Symbol"/>
    </w:rPr>
  </w:style>
  <w:style w:type="character" w:customStyle="1" w:styleId="MenuOptions">
    <w:name w:val="Menu Options"/>
    <w:basedOn w:val="DefaultParagraphFont"/>
    <w:rsid w:val="00210F76"/>
    <w:rPr>
      <w:rFonts w:ascii="Arial Narrow" w:hAnsi="Arial Narrow"/>
      <w:smallCaps/>
    </w:rPr>
  </w:style>
  <w:style w:type="character" w:customStyle="1" w:styleId="Buttons">
    <w:name w:val="Buttons"/>
    <w:basedOn w:val="DefaultParagraphFont"/>
    <w:rsid w:val="00210F76"/>
    <w:rPr>
      <w:b/>
    </w:rPr>
  </w:style>
  <w:style w:type="character" w:customStyle="1" w:styleId="Underlined">
    <w:name w:val="Underlined"/>
    <w:basedOn w:val="DefaultParagraphFont"/>
    <w:rsid w:val="00210F76"/>
    <w:rPr>
      <w:u w:val="single"/>
    </w:rPr>
  </w:style>
  <w:style w:type="paragraph" w:customStyle="1" w:styleId="TableBodyTextRight">
    <w:name w:val="Table Body Text Right"/>
    <w:basedOn w:val="TableBodyText"/>
    <w:rsid w:val="00210F76"/>
    <w:pPr>
      <w:widowControl w:val="0"/>
      <w:autoSpaceDE w:val="0"/>
      <w:autoSpaceDN w:val="0"/>
      <w:adjustRightInd w:val="0"/>
      <w:jc w:val="right"/>
    </w:pPr>
    <w:rPr>
      <w:rFonts w:cs="Arial"/>
      <w:szCs w:val="18"/>
    </w:rPr>
  </w:style>
  <w:style w:type="paragraph" w:customStyle="1" w:styleId="CopyrightText">
    <w:name w:val="Copyright Text"/>
    <w:basedOn w:val="BodyText"/>
    <w:rsid w:val="00210F76"/>
    <w:rPr>
      <w:sz w:val="18"/>
    </w:rPr>
  </w:style>
  <w:style w:type="paragraph" w:customStyle="1" w:styleId="BodySmallRight">
    <w:name w:val="Body Small Right"/>
    <w:basedOn w:val="BodyTextRight"/>
    <w:rsid w:val="00210F76"/>
    <w:rPr>
      <w:sz w:val="18"/>
      <w:szCs w:val="18"/>
    </w:rPr>
  </w:style>
  <w:style w:type="paragraph" w:customStyle="1" w:styleId="MarginEdition">
    <w:name w:val="Margin Edition"/>
    <w:basedOn w:val="MarginNote"/>
    <w:rsid w:val="00210F76"/>
    <w:pPr>
      <w:spacing w:before="0" w:after="0"/>
    </w:pPr>
    <w:rPr>
      <w:rFonts w:ascii="Times New Roman" w:hAnsi="Times New Roman"/>
      <w:color w:val="999999"/>
    </w:rPr>
  </w:style>
  <w:style w:type="paragraph" w:customStyle="1" w:styleId="Spacer">
    <w:name w:val="Spacer"/>
    <w:basedOn w:val="Normal"/>
    <w:rsid w:val="00210F76"/>
    <w:rPr>
      <w:sz w:val="2"/>
      <w:szCs w:val="2"/>
    </w:rPr>
  </w:style>
  <w:style w:type="character" w:customStyle="1" w:styleId="Small">
    <w:name w:val="Small"/>
    <w:basedOn w:val="DefaultParagraphFont"/>
    <w:rsid w:val="00210F76"/>
    <w:rPr>
      <w:sz w:val="16"/>
    </w:rPr>
  </w:style>
  <w:style w:type="paragraph" w:customStyle="1" w:styleId="WideTable">
    <w:name w:val="Wide Table"/>
    <w:basedOn w:val="Normal"/>
    <w:rsid w:val="00210F76"/>
    <w:pPr>
      <w:ind w:left="-1418"/>
    </w:pPr>
    <w:rPr>
      <w:sz w:val="2"/>
      <w:szCs w:val="2"/>
    </w:rPr>
  </w:style>
  <w:style w:type="character" w:styleId="PageNumber">
    <w:name w:val="page number"/>
    <w:basedOn w:val="DefaultParagraphFont"/>
    <w:rsid w:val="00210F76"/>
  </w:style>
  <w:style w:type="paragraph" w:styleId="Quote">
    <w:name w:val="Quote"/>
    <w:basedOn w:val="Heading1"/>
    <w:link w:val="QuoteChar"/>
    <w:qFormat/>
    <w:rsid w:val="00210F76"/>
    <w:rPr>
      <w:b w:val="0"/>
      <w:sz w:val="72"/>
      <w:szCs w:val="72"/>
      <w:lang w:val="en-NZ"/>
    </w:rPr>
  </w:style>
  <w:style w:type="character" w:customStyle="1" w:styleId="QuoteChar">
    <w:name w:val="Quote Char"/>
    <w:basedOn w:val="DefaultParagraphFont"/>
    <w:link w:val="Quote"/>
    <w:rsid w:val="00210F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0F76"/>
    <w:pPr>
      <w:pageBreakBefore/>
    </w:pPr>
  </w:style>
  <w:style w:type="paragraph" w:customStyle="1" w:styleId="Border">
    <w:name w:val="Border"/>
    <w:basedOn w:val="Normal"/>
    <w:qFormat/>
    <w:rsid w:val="00210F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0F76"/>
    <w:rPr>
      <w:b/>
      <w:bCs/>
      <w:i/>
      <w:iCs/>
      <w:color w:val="auto"/>
    </w:rPr>
  </w:style>
  <w:style w:type="paragraph" w:styleId="IntenseQuote">
    <w:name w:val="Intense Quote"/>
    <w:basedOn w:val="Normal"/>
    <w:next w:val="Normal"/>
    <w:link w:val="IntenseQuoteChar"/>
    <w:uiPriority w:val="30"/>
    <w:qFormat/>
    <w:rsid w:val="00210F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0F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0F76"/>
    <w:rPr>
      <w:smallCaps/>
      <w:color w:val="auto"/>
      <w:u w:val="single"/>
    </w:rPr>
  </w:style>
  <w:style w:type="character" w:styleId="IntenseReference">
    <w:name w:val="Intense Reference"/>
    <w:basedOn w:val="DefaultParagraphFont"/>
    <w:uiPriority w:val="32"/>
    <w:qFormat/>
    <w:rsid w:val="00210F76"/>
    <w:rPr>
      <w:b/>
      <w:bCs/>
      <w:smallCaps/>
      <w:color w:val="auto"/>
      <w:spacing w:val="5"/>
      <w:u w:val="single"/>
    </w:rPr>
  </w:style>
  <w:style w:type="paragraph" w:customStyle="1" w:styleId="2ColumnHeading">
    <w:name w:val="2Column Heading"/>
    <w:basedOn w:val="BodyText"/>
    <w:qFormat/>
    <w:rsid w:val="00210F76"/>
    <w:pPr>
      <w:spacing w:after="60"/>
      <w:ind w:left="-2268"/>
    </w:pPr>
    <w:rPr>
      <w:b/>
    </w:rPr>
  </w:style>
  <w:style w:type="paragraph" w:customStyle="1" w:styleId="Heading1TOC">
    <w:name w:val="Heading1 TOC"/>
    <w:basedOn w:val="Normal"/>
    <w:qFormat/>
    <w:rsid w:val="00210F76"/>
    <w:pPr>
      <w:spacing w:before="240" w:after="120"/>
    </w:pPr>
    <w:rPr>
      <w:rFonts w:ascii="Times New Roman" w:hAnsi="Times New Roman"/>
      <w:b/>
      <w:sz w:val="32"/>
    </w:rPr>
  </w:style>
  <w:style w:type="paragraph" w:customStyle="1" w:styleId="Heading2TOC">
    <w:name w:val="Heading2 TOC"/>
    <w:basedOn w:val="Normal"/>
    <w:qFormat/>
    <w:rsid w:val="00210F76"/>
    <w:pPr>
      <w:spacing w:before="240" w:after="60"/>
    </w:pPr>
    <w:rPr>
      <w:rFonts w:ascii="Times New Roman" w:hAnsi="Times New Roman"/>
      <w:b/>
      <w:sz w:val="28"/>
    </w:rPr>
  </w:style>
  <w:style w:type="character" w:customStyle="1" w:styleId="Underline">
    <w:name w:val="Underline"/>
    <w:basedOn w:val="DefaultParagraphFont"/>
    <w:qFormat/>
    <w:rsid w:val="00210F76"/>
    <w:rPr>
      <w:u w:val="single"/>
    </w:rPr>
  </w:style>
  <w:style w:type="character" w:customStyle="1" w:styleId="BoldandItalics">
    <w:name w:val="Bold and Italics"/>
    <w:qFormat/>
    <w:rsid w:val="00210F76"/>
    <w:rPr>
      <w:b/>
      <w:i/>
      <w:u w:val="none"/>
    </w:rPr>
  </w:style>
  <w:style w:type="paragraph" w:styleId="BalloonText">
    <w:name w:val="Balloon Text"/>
    <w:basedOn w:val="Normal"/>
    <w:link w:val="BalloonTextChar"/>
    <w:rsid w:val="00210F76"/>
    <w:rPr>
      <w:rFonts w:ascii="Tahoma" w:hAnsi="Tahoma" w:cs="Tahoma"/>
      <w:sz w:val="16"/>
      <w:szCs w:val="16"/>
    </w:rPr>
  </w:style>
  <w:style w:type="character" w:customStyle="1" w:styleId="BalloonTextChar">
    <w:name w:val="Balloon Text Char"/>
    <w:basedOn w:val="DefaultParagraphFont"/>
    <w:link w:val="BalloonText"/>
    <w:rsid w:val="00210F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0F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0F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0F76"/>
    <w:rPr>
      <w:b/>
      <w:color w:val="660033"/>
      <w:spacing w:val="0"/>
    </w:rPr>
  </w:style>
  <w:style w:type="paragraph" w:customStyle="1" w:styleId="Nameditemlist">
    <w:name w:val="Named item list"/>
    <w:basedOn w:val="BodyText"/>
    <w:qFormat/>
    <w:rsid w:val="00210F76"/>
    <w:pPr>
      <w:tabs>
        <w:tab w:val="left" w:pos="2835"/>
      </w:tabs>
      <w:ind w:left="2835" w:hanging="2835"/>
    </w:pPr>
  </w:style>
  <w:style w:type="paragraph" w:customStyle="1" w:styleId="BodyTextnopadding">
    <w:name w:val="Body Text no padding"/>
    <w:basedOn w:val="BodyText"/>
    <w:qFormat/>
    <w:rsid w:val="00210F76"/>
    <w:pPr>
      <w:spacing w:before="0" w:after="0"/>
    </w:pPr>
  </w:style>
  <w:style w:type="paragraph" w:customStyle="1" w:styleId="BodyTextBold">
    <w:name w:val="Body Text Bold"/>
    <w:basedOn w:val="BodyText"/>
    <w:qFormat/>
    <w:rsid w:val="00210F76"/>
    <w:rPr>
      <w:b/>
    </w:rPr>
  </w:style>
  <w:style w:type="character" w:styleId="Hyperlink">
    <w:name w:val="Hyperlink"/>
    <w:basedOn w:val="DefaultParagraphFont"/>
    <w:uiPriority w:val="99"/>
    <w:unhideWhenUsed/>
    <w:rsid w:val="00452B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1169</Words>
  <Characters>7251</Characters>
  <Application>Microsoft Office Word</Application>
  <DocSecurity>0</DocSecurity>
  <Lines>226</Lines>
  <Paragraphs>118</Paragraphs>
  <ScaleCrop>false</ScaleCrop>
  <Company>Author-it Software Corporation Ltd.</Company>
  <LinksUpToDate>false</LinksUpToDate>
  <CharactersWithSpaces>8302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HLTAHA012 Support the development of speech and communication skills</dc:title>
  <dc:subject>Approved</dc:subject>
  <dc:creator>HumanAbility</dc:creator>
  <cp:keywords>Release: 1</cp:keywords>
  <dc:description>Review Date: 12 April 2008</dc:description>
  <cp:lastModifiedBy>HSD_TPCMSd.prod</cp:lastModifiedBy>
  <cp:revision>3</cp:revision>
  <dcterms:created xsi:type="dcterms:W3CDTF">2025-03-01T23:21:00Z</dcterms:created>
  <dcterms:modified xsi:type="dcterms:W3CDTF">2025-03-01T23:21:00Z</dcterms:modified>
</cp:coreProperties>
</file>