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4A5" w:rsidP="007324A5">
      <w:pPr>
        <w:pStyle w:val="Title"/>
      </w:pPr>
      <w:r>
        <w:fldChar w:fldCharType="begin"/>
      </w:r>
      <w:r>
        <w:instrText xml:space="preserve"> TITLE   \* MERGEFORMAT </w:instrText>
      </w:r>
      <w:r>
        <w:fldChar w:fldCharType="separate"/>
      </w:r>
      <w:r>
        <w:t>Assessment Requirements for HLTAAP003 Analyse and respond to client health information</w:t>
      </w:r>
      <w:r>
        <w:fldChar w:fldCharType="end"/>
      </w:r>
    </w:p>
    <w:p w:rsidR="007324A5" w:rsidP="007324A5">
      <w:pPr>
        <w:pStyle w:val="Version"/>
        <w:sectPr w:rsidSect="004357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5786" w:rsidP="00435786">
      <w:pPr>
        <w:pStyle w:val="SuperHeading"/>
      </w:pPr>
      <w:r w:rsidRPr="00435786">
        <w:t>Assessment Requirements for HLTAAP003 Analyse and respond to client health information</w:t>
      </w:r>
    </w:p>
    <w:p w:rsidR="00000000" w:rsidRPr="00435786" w:rsidP="00435786">
      <w:pPr>
        <w:pStyle w:val="Heading1"/>
      </w:pPr>
      <w:bookmarkStart w:id="1" w:name="O_655257"/>
      <w:bookmarkEnd w:id="1"/>
      <w:r w:rsidRPr="00435786">
        <w:t>Modification History</w:t>
      </w:r>
    </w:p>
    <w:tbl>
      <w:tblPr>
        <w:tblW w:w="0" w:type="auto"/>
        <w:tblLayout w:type="fixed"/>
        <w:tblCellMar>
          <w:left w:w="62" w:type="dxa"/>
          <w:right w:w="62" w:type="dxa"/>
        </w:tblCellMar>
        <w:tblLook w:val="0000"/>
      </w:tblPr>
      <w:tblGrid>
        <w:gridCol w:w="2790"/>
        <w:gridCol w:w="6344"/>
      </w:tblGrid>
      <w:tr w:rsidTr="0043578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786" w:rsidP="00435786">
            <w:pPr>
              <w:pStyle w:val="BodyText"/>
            </w:pPr>
            <w:r w:rsidRPr="0043578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rPr>
                <w:rStyle w:val="SpecialBold"/>
              </w:rPr>
              <w:t>Comments</w:t>
            </w:r>
          </w:p>
        </w:tc>
      </w:tr>
      <w:tr w:rsidTr="0043578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786">
            <w:pPr>
              <w:pStyle w:val="BodyText"/>
              <w:rPr>
                <w:lang w:val="en-NZ"/>
              </w:rPr>
            </w:pPr>
            <w:r w:rsidRPr="0043578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786" w:rsidP="00435786">
            <w:pPr>
              <w:pStyle w:val="BodyText"/>
            </w:pPr>
            <w:r w:rsidRPr="00435786">
              <w:t xml:space="preserve">This version was released in </w:t>
            </w:r>
            <w:r w:rsidRPr="00435786">
              <w:rPr>
                <w:rStyle w:val="Emphasis"/>
              </w:rPr>
              <w:t>HLT Health Training Package release 2.0</w:t>
            </w:r>
            <w:r w:rsidRPr="00435786">
              <w:t xml:space="preserve"> and meets the requirements of the 2012 Standards for Training Packages.</w:t>
            </w:r>
          </w:p>
          <w:p w:rsidR="00000000" w:rsidRPr="00435786" w:rsidP="00435786">
            <w:pPr>
              <w:pStyle w:val="BodyText"/>
            </w:pPr>
            <w:r w:rsidRPr="00435786">
              <w:t>Significant changes to the elements and performance criteria. New evidence requirements for assessment, including volume and frequency. Removed prerequisite. Significant change to kno</w:t>
            </w:r>
            <w:r w:rsidRPr="00435786">
              <w:t>wledge evidence.</w:t>
            </w:r>
          </w:p>
        </w:tc>
      </w:tr>
    </w:tbl>
    <w:p w:rsidR="00000000" w:rsidRPr="00435786" w:rsidP="00435786">
      <w:pPr>
        <w:pStyle w:val="BodyText"/>
      </w:pPr>
    </w:p>
    <w:p w:rsidR="00000000" w:rsidRPr="00435786" w:rsidP="00435786">
      <w:pPr>
        <w:pStyle w:val="AllowPageBreak"/>
      </w:pPr>
    </w:p>
    <w:p w:rsidR="00000000" w:rsidRPr="00435786" w:rsidP="00435786">
      <w:pPr>
        <w:pStyle w:val="Heading1"/>
      </w:pPr>
      <w:bookmarkStart w:id="2" w:name="O_655258"/>
      <w:bookmarkEnd w:id="2"/>
      <w:r w:rsidRPr="00435786">
        <w:t>Performance Evidence</w:t>
      </w:r>
    </w:p>
    <w:p w:rsidR="00000000" w:rsidRPr="00435786" w:rsidP="007324A5">
      <w:pPr>
        <w:pStyle w:val="BodyText"/>
      </w:pPr>
      <w:r w:rsidRPr="00435786">
        <w:t>The candidate must show evidence of the ability to complete tasks outlined in elements and performance criteria of this unit, manage tasks and manage contingencies in the context of the job role. The</w:t>
      </w:r>
      <w:r w:rsidRPr="00435786">
        <w:t>re must be evidence that the candidate has:</w:t>
      </w:r>
    </w:p>
    <w:p w:rsidR="00000000" w:rsidRPr="00435786" w:rsidP="00435786">
      <w:pPr>
        <w:pStyle w:val="ListBullet"/>
      </w:pPr>
      <w:r w:rsidRPr="00435786">
        <w:t xml:space="preserve">analysed the health information and planned services for least 6 different clients presenting with different conditions </w:t>
      </w:r>
    </w:p>
    <w:p w:rsidR="00000000" w:rsidRPr="00435786" w:rsidP="00435786">
      <w:pPr>
        <w:pStyle w:val="ListBullet"/>
      </w:pPr>
      <w:r w:rsidRPr="00435786">
        <w:t>assessed client health status based on:</w:t>
      </w:r>
    </w:p>
    <w:p w:rsidR="00000000" w:rsidRPr="00435786" w:rsidP="00435786">
      <w:pPr>
        <w:pStyle w:val="ListBullet2"/>
      </w:pPr>
      <w:r w:rsidRPr="00435786">
        <w:t>observations</w:t>
      </w:r>
    </w:p>
    <w:p w:rsidR="00000000" w:rsidRPr="00435786" w:rsidP="00435786">
      <w:pPr>
        <w:pStyle w:val="ListBullet2"/>
      </w:pPr>
      <w:r w:rsidRPr="00435786">
        <w:t>physical assessments</w:t>
      </w:r>
    </w:p>
    <w:p w:rsidR="00000000" w:rsidRPr="00435786" w:rsidP="00435786">
      <w:pPr>
        <w:pStyle w:val="ListBullet2"/>
      </w:pPr>
      <w:r w:rsidRPr="00435786">
        <w:t>interpretation of client tests</w:t>
      </w:r>
    </w:p>
    <w:p w:rsidR="00000000" w:rsidRPr="00435786" w:rsidP="00435786">
      <w:pPr>
        <w:pStyle w:val="AllowPageBreak"/>
      </w:pPr>
    </w:p>
    <w:p w:rsidR="00000000" w:rsidRPr="00435786" w:rsidP="00435786">
      <w:pPr>
        <w:pStyle w:val="Heading1"/>
      </w:pPr>
      <w:bookmarkStart w:id="3" w:name="O_655259"/>
      <w:bookmarkEnd w:id="3"/>
      <w:r w:rsidRPr="00435786">
        <w:t>Knowledge Evidence</w:t>
      </w:r>
    </w:p>
    <w:p w:rsidR="00000000" w:rsidRPr="00435786" w:rsidP="007324A5">
      <w:pPr>
        <w:pStyle w:val="BodyText"/>
      </w:pPr>
      <w:r w:rsidRPr="00435786">
        <w:t>The candidate must be able to demonstrate essential knowledge required to effectively complete tasks outlined in elements and performance criteria of this unit, manage tasks and manage cont</w:t>
      </w:r>
      <w:r w:rsidRPr="00435786">
        <w:t>ingencies in the context of the work role. This includes knowledge of:</w:t>
      </w:r>
    </w:p>
    <w:p w:rsidR="00000000" w:rsidRPr="00435786" w:rsidP="00435786">
      <w:pPr>
        <w:pStyle w:val="ListBullet"/>
      </w:pPr>
      <w:r w:rsidRPr="00435786">
        <w:t>role responsibilities and limitations for different members of the care team in relation to analysing health information and providing services</w:t>
      </w:r>
    </w:p>
    <w:p w:rsidR="00000000" w:rsidRPr="00435786" w:rsidP="00435786">
      <w:pPr>
        <w:pStyle w:val="ListBullet"/>
      </w:pPr>
      <w:r w:rsidRPr="00435786">
        <w:t xml:space="preserve">concepts underpinning human anatomy and </w:t>
      </w:r>
      <w:r w:rsidRPr="00435786">
        <w:t>physiology, including:</w:t>
      </w:r>
    </w:p>
    <w:p w:rsidR="00000000" w:rsidRPr="00435786" w:rsidP="00435786">
      <w:pPr>
        <w:pStyle w:val="ListBullet2"/>
      </w:pPr>
      <w:r w:rsidRPr="00435786">
        <w:t>levels of structural organisation of body systems</w:t>
      </w:r>
    </w:p>
    <w:p w:rsidR="00000000" w:rsidRPr="00435786" w:rsidP="00435786">
      <w:pPr>
        <w:pStyle w:val="ListBullet2"/>
      </w:pPr>
      <w:r w:rsidRPr="00435786">
        <w:t>human life processes</w:t>
      </w:r>
    </w:p>
    <w:p w:rsidR="00000000" w:rsidRPr="00435786" w:rsidP="00435786">
      <w:pPr>
        <w:pStyle w:val="ListBullet2"/>
      </w:pPr>
      <w:r w:rsidRPr="00435786">
        <w:t>homeostasis and the relationship between homeostatic imbalance and disease</w:t>
      </w:r>
    </w:p>
    <w:p w:rsidR="00000000" w:rsidRPr="00435786" w:rsidP="00435786">
      <w:pPr>
        <w:pStyle w:val="ListBullet"/>
      </w:pPr>
      <w:r w:rsidRPr="00435786">
        <w:t xml:space="preserve">variations and abnormal findings of the structure and function of human body systems </w:t>
      </w:r>
      <w:r w:rsidRPr="00435786">
        <w:t>and their interactions:</w:t>
      </w:r>
    </w:p>
    <w:p w:rsidR="00000000" w:rsidRPr="00435786" w:rsidP="00435786">
      <w:pPr>
        <w:pStyle w:val="ListBullet2"/>
      </w:pPr>
      <w:r w:rsidRPr="00435786">
        <w:t>cells, tissues and organs</w:t>
      </w:r>
    </w:p>
    <w:p w:rsidR="00000000" w:rsidRPr="00435786" w:rsidP="00435786">
      <w:pPr>
        <w:pStyle w:val="ListBullet2"/>
      </w:pPr>
      <w:r w:rsidRPr="00435786">
        <w:t>cardiovascular system</w:t>
      </w:r>
    </w:p>
    <w:p w:rsidR="00000000" w:rsidRPr="00435786" w:rsidP="00435786">
      <w:pPr>
        <w:pStyle w:val="ListBullet2"/>
      </w:pPr>
      <w:r w:rsidRPr="00435786">
        <w:t>respiratory system</w:t>
      </w:r>
    </w:p>
    <w:p w:rsidR="00000000" w:rsidRPr="00435786" w:rsidP="00435786">
      <w:pPr>
        <w:pStyle w:val="ListBullet2"/>
      </w:pPr>
      <w:r w:rsidRPr="00435786">
        <w:t>musculo-skeletal system</w:t>
      </w:r>
    </w:p>
    <w:p w:rsidR="00000000" w:rsidRPr="00435786" w:rsidP="00435786">
      <w:pPr>
        <w:pStyle w:val="ListBullet2"/>
      </w:pPr>
      <w:r w:rsidRPr="00435786">
        <w:t>endocrine system</w:t>
      </w:r>
    </w:p>
    <w:p w:rsidR="00000000" w:rsidRPr="00435786" w:rsidP="00435786">
      <w:pPr>
        <w:pStyle w:val="ListBullet2"/>
      </w:pPr>
      <w:r w:rsidRPr="00435786">
        <w:t>digestive system</w:t>
      </w:r>
    </w:p>
    <w:p w:rsidR="00000000" w:rsidRPr="00435786" w:rsidP="00435786">
      <w:pPr>
        <w:pStyle w:val="ListBullet2"/>
      </w:pPr>
      <w:r w:rsidRPr="00435786">
        <w:t>urinary system</w:t>
      </w:r>
    </w:p>
    <w:p w:rsidR="00000000" w:rsidRPr="00435786" w:rsidP="00435786">
      <w:pPr>
        <w:pStyle w:val="ListBullet2"/>
      </w:pPr>
      <w:r w:rsidRPr="00435786">
        <w:t>reproductive system</w:t>
      </w:r>
    </w:p>
    <w:p w:rsidR="00000000" w:rsidRPr="00435786" w:rsidP="00435786">
      <w:pPr>
        <w:pStyle w:val="ListBullet2"/>
      </w:pPr>
      <w:r w:rsidRPr="00435786">
        <w:t>integumentary system</w:t>
      </w:r>
    </w:p>
    <w:p w:rsidR="00000000" w:rsidRPr="00435786" w:rsidP="00435786">
      <w:pPr>
        <w:pStyle w:val="ListBullet2"/>
      </w:pPr>
      <w:r w:rsidRPr="00435786">
        <w:t>lymphatic system</w:t>
      </w:r>
    </w:p>
    <w:p w:rsidR="00000000" w:rsidRPr="00435786" w:rsidP="00435786">
      <w:pPr>
        <w:pStyle w:val="ListBullet2"/>
      </w:pPr>
      <w:r w:rsidRPr="00435786">
        <w:t>nervous system, including sensory systems – eye and ear</w:t>
      </w:r>
    </w:p>
    <w:p w:rsidR="00000000" w:rsidRPr="00435786" w:rsidP="00435786">
      <w:pPr>
        <w:pStyle w:val="ListBullet2"/>
      </w:pPr>
      <w:r w:rsidRPr="00435786">
        <w:t>the special senses – smell, taste, vision, equilibrium and hearing</w:t>
      </w:r>
    </w:p>
    <w:p w:rsidR="00000000" w:rsidRPr="00435786" w:rsidP="00435786">
      <w:pPr>
        <w:pStyle w:val="ListBullet2"/>
      </w:pPr>
      <w:r w:rsidRPr="00435786">
        <w:t>immune system</w:t>
      </w:r>
    </w:p>
    <w:p w:rsidR="00000000" w:rsidRPr="00435786" w:rsidP="00435786">
      <w:pPr>
        <w:pStyle w:val="ListBullet"/>
      </w:pPr>
      <w:r w:rsidRPr="00435786">
        <w:t>anatomical and medical terminology:</w:t>
      </w:r>
    </w:p>
    <w:p w:rsidR="00000000" w:rsidRPr="00435786" w:rsidP="00435786">
      <w:pPr>
        <w:pStyle w:val="ListBullet2"/>
      </w:pPr>
      <w:r w:rsidRPr="00435786">
        <w:t>when referring to the human body</w:t>
      </w:r>
    </w:p>
    <w:p w:rsidR="00000000" w:rsidRPr="00435786" w:rsidP="00435786">
      <w:pPr>
        <w:pStyle w:val="ListBullet2"/>
      </w:pPr>
      <w:r w:rsidRPr="00435786">
        <w:t>when taking measurements in different body syste</w:t>
      </w:r>
      <w:r w:rsidRPr="00435786">
        <w:t>ms</w:t>
      </w:r>
    </w:p>
    <w:p w:rsidR="00000000" w:rsidRPr="00435786" w:rsidP="00435786">
      <w:pPr>
        <w:pStyle w:val="ListBullet"/>
      </w:pPr>
      <w:r w:rsidRPr="00435786">
        <w:t>common disorders, problems and complaints associated with each body system and its components relevant to the services being provided</w:t>
      </w:r>
    </w:p>
    <w:p w:rsidR="00000000" w:rsidRPr="00435786" w:rsidP="00435786">
      <w:pPr>
        <w:pStyle w:val="ListBullet"/>
      </w:pPr>
      <w:r w:rsidRPr="00435786">
        <w:t xml:space="preserve">analysis of abnormal findings from diagnostic procedures and physical assessment </w:t>
      </w:r>
    </w:p>
    <w:p w:rsidR="00000000" w:rsidRPr="00435786" w:rsidP="00435786">
      <w:pPr>
        <w:pStyle w:val="ListBullet"/>
      </w:pPr>
      <w:r w:rsidRPr="00435786">
        <w:t xml:space="preserve">pathophysiology of diseases associated with each body system and the impact of disease on each body system and their related structures, especially in relation to potential impact of specific health procedures provided </w:t>
      </w:r>
    </w:p>
    <w:p w:rsidR="00000000" w:rsidRPr="00435786" w:rsidP="00435786">
      <w:pPr>
        <w:pStyle w:val="ListBullet"/>
      </w:pPr>
      <w:r w:rsidRPr="00435786">
        <w:t>recognition of the signs and symptom</w:t>
      </w:r>
      <w:r w:rsidRPr="00435786">
        <w:t>s of common clinical conditions and the (provisional) diagnosis of same</w:t>
      </w:r>
    </w:p>
    <w:p w:rsidR="00000000" w:rsidRPr="00435786" w:rsidP="00435786">
      <w:pPr>
        <w:pStyle w:val="ListBullet"/>
      </w:pPr>
      <w:r w:rsidRPr="00435786">
        <w:t xml:space="preserve">pharmacological processes and drug actions, indications and contraindications </w:t>
      </w:r>
    </w:p>
    <w:p w:rsidR="00000000" w:rsidRPr="00435786" w:rsidP="00435786">
      <w:pPr>
        <w:pStyle w:val="ListBullet"/>
      </w:pPr>
      <w:r w:rsidRPr="00435786">
        <w:t>effects of biological maturation and ageing processes on body systems and their components and in relatio</w:t>
      </w:r>
      <w:r w:rsidRPr="00435786">
        <w:t>n to specific health procedures provided</w:t>
      </w:r>
    </w:p>
    <w:p w:rsidR="00000000" w:rsidRPr="00435786" w:rsidP="00435786">
      <w:pPr>
        <w:pStyle w:val="ListBullet"/>
      </w:pPr>
      <w:r w:rsidRPr="00435786">
        <w:t>the impact of:</w:t>
      </w:r>
    </w:p>
    <w:p w:rsidR="00000000" w:rsidRPr="00435786" w:rsidP="00435786">
      <w:pPr>
        <w:pStyle w:val="ListBullet2"/>
      </w:pPr>
      <w:r w:rsidRPr="00435786">
        <w:t>common environmental emergencies (diving, altitude, temperature)</w:t>
      </w:r>
    </w:p>
    <w:p w:rsidR="00000000" w:rsidRPr="00435786" w:rsidP="00435786">
      <w:pPr>
        <w:pStyle w:val="ListBullet2"/>
      </w:pPr>
      <w:r w:rsidRPr="00435786">
        <w:t>overdose and poisoning</w:t>
      </w:r>
    </w:p>
    <w:p w:rsidR="00000000" w:rsidRPr="00435786" w:rsidP="00435786">
      <w:pPr>
        <w:pStyle w:val="ListBullet2"/>
      </w:pPr>
      <w:r w:rsidRPr="00435786">
        <w:t>surgical insult</w:t>
      </w:r>
    </w:p>
    <w:p w:rsidR="00000000" w:rsidRPr="00435786" w:rsidP="00435786">
      <w:pPr>
        <w:pStyle w:val="ListBullet2"/>
      </w:pPr>
      <w:r w:rsidRPr="00435786">
        <w:t>trauma (penetrating, blunt)</w:t>
      </w:r>
    </w:p>
    <w:p w:rsidR="00000000" w:rsidRPr="00435786" w:rsidP="00435786">
      <w:pPr>
        <w:pStyle w:val="ListBullet"/>
      </w:pPr>
      <w:r w:rsidRPr="00435786">
        <w:t>basic chemistry (molecules and compounds; chemical reaction, energ</w:t>
      </w:r>
      <w:r w:rsidRPr="00435786">
        <w:t>y; acids and bases) and as related to metabolism, respiration, pH (respiratory and renal acidosis/alkalosis)</w:t>
      </w:r>
    </w:p>
    <w:p w:rsidR="00000000" w:rsidRPr="00435786" w:rsidP="00435786">
      <w:pPr>
        <w:pStyle w:val="ListBullet"/>
      </w:pPr>
      <w:r w:rsidRPr="00435786">
        <w:t>structure and function of cells, including:</w:t>
      </w:r>
    </w:p>
    <w:p w:rsidR="00000000" w:rsidRPr="00435786" w:rsidP="00435786">
      <w:pPr>
        <w:pStyle w:val="ListBullet2"/>
      </w:pPr>
      <w:r w:rsidRPr="00435786">
        <w:t>basic understanding of cellular respiration/carbohydrate metabolism</w:t>
      </w:r>
    </w:p>
    <w:p w:rsidR="00000000" w:rsidRPr="00435786" w:rsidP="00435786">
      <w:pPr>
        <w:pStyle w:val="ListBullet2"/>
      </w:pPr>
      <w:r w:rsidRPr="00435786">
        <w:t>cell/tissue requirements for survi</w:t>
      </w:r>
      <w:r w:rsidRPr="00435786">
        <w:t>val</w:t>
      </w:r>
    </w:p>
    <w:p w:rsidR="00000000" w:rsidRPr="00435786" w:rsidP="00435786">
      <w:pPr>
        <w:pStyle w:val="ListBullet2"/>
      </w:pPr>
      <w:r w:rsidRPr="00435786">
        <w:t>major types of cellular adaptation</w:t>
      </w:r>
    </w:p>
    <w:p w:rsidR="00000000" w:rsidRPr="00435786" w:rsidP="00435786">
      <w:pPr>
        <w:pStyle w:val="ListBullet"/>
      </w:pPr>
      <w:r w:rsidRPr="00435786">
        <w:t>transport systems:</w:t>
      </w:r>
    </w:p>
    <w:p w:rsidR="00000000" w:rsidRPr="00435786" w:rsidP="00435786">
      <w:pPr>
        <w:pStyle w:val="ListBullet2"/>
      </w:pPr>
      <w:r w:rsidRPr="00435786">
        <w:t xml:space="preserve">active (primary) and passive (diffusion – simple, facilitated) </w:t>
      </w:r>
    </w:p>
    <w:p w:rsidR="00000000" w:rsidRPr="00435786" w:rsidP="00435786">
      <w:pPr>
        <w:pStyle w:val="ListBullet2"/>
      </w:pPr>
      <w:r w:rsidRPr="00435786">
        <w:t xml:space="preserve">forces (hydrostatic and osmotic) </w:t>
      </w:r>
    </w:p>
    <w:p w:rsidR="00000000" w:rsidRPr="00435786" w:rsidP="00435786">
      <w:pPr>
        <w:pStyle w:val="ListBullet2"/>
      </w:pPr>
      <w:r w:rsidRPr="00435786">
        <w:t>osmosis</w:t>
      </w:r>
    </w:p>
    <w:p w:rsidR="00000000" w:rsidRPr="00435786" w:rsidP="00435786">
      <w:pPr>
        <w:pStyle w:val="AllowPageBreak"/>
      </w:pPr>
    </w:p>
    <w:p w:rsidR="00000000" w:rsidRPr="00435786" w:rsidP="00435786">
      <w:pPr>
        <w:pStyle w:val="Heading1"/>
      </w:pPr>
      <w:bookmarkStart w:id="4" w:name="O_655260"/>
      <w:bookmarkEnd w:id="4"/>
      <w:r w:rsidRPr="00435786">
        <w:t>Assessment Conditions</w:t>
      </w:r>
    </w:p>
    <w:p w:rsidR="00000000" w:rsidRPr="00435786" w:rsidP="007324A5">
      <w:pPr>
        <w:pStyle w:val="BodyText"/>
      </w:pPr>
      <w:r w:rsidRPr="00435786">
        <w:t>Skills must have been</w:t>
      </w:r>
      <w:r w:rsidRPr="00435786">
        <w:t xml:space="preserve"> demonstrated in the workplace or in a simulated environment that reflects workplace conditions. The following conditions must be met for this unit: </w:t>
      </w:r>
    </w:p>
    <w:p w:rsidR="00000000" w:rsidRPr="00435786" w:rsidP="00435786">
      <w:pPr>
        <w:pStyle w:val="ListBullet"/>
      </w:pPr>
      <w:r w:rsidRPr="00435786">
        <w:t>use of suitable facilities, equipment and resources, including client health information</w:t>
      </w:r>
    </w:p>
    <w:p w:rsidR="00000000" w:rsidRPr="00435786" w:rsidP="00435786">
      <w:pPr>
        <w:pStyle w:val="ListBullet"/>
      </w:pPr>
      <w:r w:rsidRPr="00435786">
        <w:t>modelling of ind</w:t>
      </w:r>
      <w:r w:rsidRPr="00435786">
        <w:t xml:space="preserve">ustry operating conditions, including: </w:t>
      </w:r>
    </w:p>
    <w:p w:rsidR="00000000" w:rsidRPr="00435786" w:rsidP="00435786">
      <w:pPr>
        <w:pStyle w:val="ListBullet2"/>
      </w:pPr>
      <w:r w:rsidRPr="00435786">
        <w:t>analysis of health information of real people</w:t>
      </w:r>
    </w:p>
    <w:p w:rsidR="00000000" w:rsidRPr="00435786" w:rsidP="00435786">
      <w:pPr>
        <w:pStyle w:val="ListBullet2"/>
      </w:pPr>
      <w:r w:rsidRPr="00435786">
        <w:t>integration of problem solving activities</w:t>
      </w:r>
    </w:p>
    <w:p w:rsidR="00000000" w:rsidRPr="00435786" w:rsidP="00435786">
      <w:pPr>
        <w:pStyle w:val="BodyText"/>
      </w:pPr>
    </w:p>
    <w:p w:rsidR="00000000" w:rsidRPr="00435786" w:rsidP="007324A5">
      <w:pPr>
        <w:pStyle w:val="BodyText"/>
      </w:pPr>
      <w:r w:rsidRPr="00435786">
        <w:t xml:space="preserve">Assessors must satisfy the Standards for Registered Training Organisations (RTOs) 2015/AQTF mandatory competency requirements </w:t>
      </w:r>
      <w:r w:rsidRPr="00435786">
        <w:t>for assessors.</w:t>
      </w:r>
    </w:p>
    <w:p w:rsidR="00000000" w:rsidRPr="00435786" w:rsidP="00435786">
      <w:pPr>
        <w:pStyle w:val="Heading1"/>
      </w:pPr>
      <w:bookmarkStart w:id="5" w:name="O_655263"/>
      <w:bookmarkEnd w:id="5"/>
      <w:r w:rsidRPr="00435786">
        <w:t>Links</w:t>
      </w:r>
    </w:p>
    <w:p w:rsidR="00000000" w:rsidRPr="00435786" w:rsidP="007324A5">
      <w:pPr>
        <w:pStyle w:val="BodyText"/>
      </w:pPr>
      <w:r w:rsidRPr="0043578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73F6A">
        <w:rPr>
          <w:rStyle w:val="Hyperlink"/>
        </w:rPr>
        <w:t>https://vetnet.gov.au/Pages/TrainingDocs.aspx?q=ced1390f-48d9-4ab0-bd50-b015e5485705</w:t>
      </w:r>
      <w:r>
        <w:fldChar w:fldCharType="end"/>
      </w:r>
    </w:p>
    <w:p w:rsidR="00000000" w:rsidRPr="00435786" w:rsidP="00435786"/>
    <w:sectPr w:rsidSect="004357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7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786" w:rsidRPr="007324A5" w:rsidP="007324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7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4A5" w:rsidP="004357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24A5" w:rsidP="0043578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324A5" w:rsidP="004357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7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4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5786" w:rsidRPr="007324A5" w:rsidP="007324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7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4A5" w:rsidRPr="002D2AF8" w:rsidP="00435786">
    <w:pPr>
      <w:pStyle w:val="Header"/>
      <w:framePr w:wrap="around"/>
    </w:pPr>
    <w:r>
      <w:fldChar w:fldCharType="begin"/>
    </w:r>
    <w:r>
      <w:instrText xml:space="preserve"> TITLE   \* MERGEFORMAT </w:instrText>
    </w:r>
    <w:r>
      <w:fldChar w:fldCharType="separate"/>
    </w:r>
    <w:r>
      <w:t>Assessment Requirements for HLTAAP003 Analyse and respond to client health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7324A5" w:rsidP="004357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6CA4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CEBB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1041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7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5786"/>
    <w:pPr>
      <w:spacing w:before="360" w:after="60"/>
      <w:outlineLvl w:val="0"/>
    </w:pPr>
    <w:rPr>
      <w:sz w:val="32"/>
    </w:rPr>
  </w:style>
  <w:style w:type="paragraph" w:styleId="Heading2">
    <w:name w:val="heading 2"/>
    <w:basedOn w:val="HeadingBase"/>
    <w:next w:val="BodyText"/>
    <w:link w:val="Heading2Char"/>
    <w:qFormat/>
    <w:rsid w:val="00435786"/>
    <w:pPr>
      <w:keepLines/>
      <w:spacing w:before="240" w:after="120"/>
      <w:outlineLvl w:val="1"/>
    </w:pPr>
    <w:rPr>
      <w:sz w:val="28"/>
      <w:szCs w:val="40"/>
    </w:rPr>
  </w:style>
  <w:style w:type="paragraph" w:styleId="Heading3">
    <w:name w:val="heading 3"/>
    <w:basedOn w:val="HeadingBase"/>
    <w:next w:val="BodyText"/>
    <w:link w:val="Heading3Char"/>
    <w:qFormat/>
    <w:rsid w:val="00435786"/>
    <w:pPr>
      <w:spacing w:before="180" w:after="120"/>
      <w:outlineLvl w:val="2"/>
    </w:pPr>
    <w:rPr>
      <w:spacing w:val="-10"/>
      <w:kern w:val="32"/>
    </w:rPr>
  </w:style>
  <w:style w:type="paragraph" w:styleId="Heading4">
    <w:name w:val="heading 4"/>
    <w:basedOn w:val="HeadingBase"/>
    <w:next w:val="BodyText"/>
    <w:link w:val="Heading4Char"/>
    <w:qFormat/>
    <w:rsid w:val="00435786"/>
    <w:pPr>
      <w:spacing w:before="160" w:after="120"/>
      <w:outlineLvl w:val="3"/>
    </w:pPr>
    <w:rPr>
      <w:sz w:val="22"/>
    </w:rPr>
  </w:style>
  <w:style w:type="paragraph" w:styleId="Heading5">
    <w:name w:val="heading 5"/>
    <w:basedOn w:val="HeadingBase"/>
    <w:next w:val="Normal"/>
    <w:link w:val="Heading5Char"/>
    <w:qFormat/>
    <w:rsid w:val="00435786"/>
    <w:pPr>
      <w:spacing w:before="80"/>
      <w:outlineLvl w:val="4"/>
    </w:pPr>
    <w:rPr>
      <w:color w:val="918585"/>
      <w:sz w:val="20"/>
    </w:rPr>
  </w:style>
  <w:style w:type="paragraph" w:styleId="Heading6">
    <w:name w:val="heading 6"/>
    <w:basedOn w:val="HeadingBase"/>
    <w:next w:val="Normal"/>
    <w:link w:val="Heading6Char"/>
    <w:qFormat/>
    <w:rsid w:val="00435786"/>
    <w:pPr>
      <w:spacing w:before="60"/>
      <w:outlineLvl w:val="5"/>
    </w:pPr>
    <w:rPr>
      <w:color w:val="918585"/>
      <w:sz w:val="20"/>
    </w:rPr>
  </w:style>
  <w:style w:type="paragraph" w:styleId="Heading7">
    <w:name w:val="heading 7"/>
    <w:basedOn w:val="Normal"/>
    <w:next w:val="Normal"/>
    <w:link w:val="Heading7Char"/>
    <w:qFormat/>
    <w:rsid w:val="00435786"/>
    <w:pPr>
      <w:ind w:left="720"/>
      <w:outlineLvl w:val="6"/>
    </w:pPr>
    <w:rPr>
      <w:i/>
    </w:rPr>
  </w:style>
  <w:style w:type="paragraph" w:styleId="Heading8">
    <w:name w:val="heading 8"/>
    <w:basedOn w:val="Normal"/>
    <w:next w:val="Normal"/>
    <w:link w:val="Heading8Char"/>
    <w:qFormat/>
    <w:rsid w:val="00435786"/>
    <w:pPr>
      <w:ind w:left="720"/>
      <w:outlineLvl w:val="7"/>
    </w:pPr>
    <w:rPr>
      <w:i/>
    </w:rPr>
  </w:style>
  <w:style w:type="paragraph" w:styleId="Heading9">
    <w:name w:val="heading 9"/>
    <w:basedOn w:val="Normal"/>
    <w:next w:val="Normal"/>
    <w:link w:val="Heading9Char"/>
    <w:qFormat/>
    <w:rsid w:val="00435786"/>
    <w:pPr>
      <w:ind w:left="720"/>
      <w:outlineLvl w:val="8"/>
    </w:pPr>
    <w:rPr>
      <w:i/>
    </w:rPr>
  </w:style>
  <w:style w:type="character" w:default="1" w:styleId="DefaultParagraphFont">
    <w:name w:val="Default Paragraph Font"/>
    <w:uiPriority w:val="1"/>
    <w:unhideWhenUsed/>
    <w:rsid w:val="004357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786"/>
  </w:style>
  <w:style w:type="character" w:customStyle="1" w:styleId="Heading1Char">
    <w:name w:val="Heading 1 Char"/>
    <w:basedOn w:val="DefaultParagraphFont"/>
    <w:link w:val="Heading1"/>
    <w:rsid w:val="00435786"/>
    <w:rPr>
      <w:rFonts w:ascii="Times New Roman" w:eastAsia="Times New Roman" w:hAnsi="Times New Roman" w:cs="Times New Roman"/>
      <w:b/>
      <w:sz w:val="32"/>
      <w:szCs w:val="20"/>
      <w:lang w:eastAsia="en-US"/>
    </w:rPr>
  </w:style>
  <w:style w:type="paragraph" w:styleId="BodyText">
    <w:name w:val="Body Text"/>
    <w:basedOn w:val="Normal"/>
    <w:link w:val="BodyTextChar"/>
    <w:rsid w:val="004357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5786"/>
    <w:rPr>
      <w:rFonts w:ascii="Times New Roman" w:eastAsia="Times New Roman" w:hAnsi="Times New Roman" w:cs="Times New Roman"/>
      <w:sz w:val="24"/>
      <w:lang w:eastAsia="en-US"/>
    </w:rPr>
  </w:style>
  <w:style w:type="paragraph" w:styleId="ListBullet">
    <w:name w:val="List Bullet"/>
    <w:basedOn w:val="List"/>
    <w:rsid w:val="00435786"/>
    <w:pPr>
      <w:numPr>
        <w:numId w:val="12"/>
      </w:numPr>
      <w:tabs>
        <w:tab w:val="clear" w:pos="340"/>
      </w:tabs>
      <w:spacing w:before="40" w:after="40"/>
    </w:pPr>
  </w:style>
  <w:style w:type="character" w:customStyle="1" w:styleId="SpecialBold">
    <w:name w:val="Special Bold"/>
    <w:basedOn w:val="DefaultParagraphFont"/>
    <w:rsid w:val="00435786"/>
    <w:rPr>
      <w:b/>
      <w:spacing w:val="0"/>
    </w:rPr>
  </w:style>
  <w:style w:type="paragraph" w:styleId="ListBullet2">
    <w:name w:val="List Bullet 2"/>
    <w:basedOn w:val="List2"/>
    <w:rsid w:val="00435786"/>
    <w:pPr>
      <w:numPr>
        <w:numId w:val="13"/>
      </w:numPr>
      <w:tabs>
        <w:tab w:val="clear" w:pos="680"/>
      </w:tabs>
    </w:pPr>
  </w:style>
  <w:style w:type="character" w:styleId="Emphasis">
    <w:name w:val="Emphasis"/>
    <w:basedOn w:val="DefaultParagraphFont"/>
    <w:qFormat/>
    <w:rsid w:val="00435786"/>
    <w:rPr>
      <w:i/>
    </w:rPr>
  </w:style>
  <w:style w:type="paragraph" w:customStyle="1" w:styleId="SuperHeading">
    <w:name w:val="SuperHeading"/>
    <w:basedOn w:val="Normal"/>
    <w:rsid w:val="00435786"/>
    <w:pPr>
      <w:spacing w:before="240" w:after="120"/>
      <w:outlineLvl w:val="0"/>
    </w:pPr>
    <w:rPr>
      <w:rFonts w:ascii="Times New Roman" w:hAnsi="Times New Roman"/>
      <w:b/>
      <w:sz w:val="32"/>
    </w:rPr>
  </w:style>
  <w:style w:type="paragraph" w:customStyle="1" w:styleId="AllowPageBreak">
    <w:name w:val="AllowPageBreak"/>
    <w:rsid w:val="004357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57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7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7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7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7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7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57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5786"/>
    <w:rPr>
      <w:rFonts w:ascii="Courier New" w:eastAsia="Times New Roman" w:hAnsi="Courier New" w:cs="Times New Roman"/>
      <w:i/>
      <w:szCs w:val="20"/>
      <w:lang w:eastAsia="en-US"/>
    </w:rPr>
  </w:style>
  <w:style w:type="paragraph" w:customStyle="1" w:styleId="HeadingBase">
    <w:name w:val="Heading Base"/>
    <w:rsid w:val="004357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786"/>
    <w:pPr>
      <w:tabs>
        <w:tab w:val="right" w:leader="dot" w:pos="9072"/>
      </w:tabs>
      <w:ind w:left="567"/>
    </w:pPr>
    <w:rPr>
      <w:szCs w:val="22"/>
    </w:rPr>
  </w:style>
  <w:style w:type="paragraph" w:customStyle="1" w:styleId="TOCBase">
    <w:name w:val="TOC Base"/>
    <w:rsid w:val="004357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786"/>
    <w:pPr>
      <w:tabs>
        <w:tab w:val="right" w:leader="dot" w:pos="9072"/>
      </w:tabs>
      <w:spacing w:before="40" w:after="40"/>
      <w:ind w:left="284"/>
    </w:pPr>
    <w:rPr>
      <w:rFonts w:ascii="Times New Roman" w:hAnsi="Times New Roman"/>
    </w:rPr>
  </w:style>
  <w:style w:type="paragraph" w:styleId="TOC1">
    <w:name w:val="toc 1"/>
    <w:basedOn w:val="TOCBase"/>
    <w:next w:val="Normal"/>
    <w:rsid w:val="004357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57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786"/>
    <w:rPr>
      <w:rFonts w:ascii="Times New Roman" w:eastAsia="Times New Roman" w:hAnsi="Times New Roman" w:cs="Times New Roman"/>
      <w:sz w:val="16"/>
      <w:lang w:eastAsia="en-US"/>
    </w:rPr>
  </w:style>
  <w:style w:type="paragraph" w:styleId="Title">
    <w:name w:val="Title"/>
    <w:basedOn w:val="HeadingBase"/>
    <w:link w:val="TitleChar"/>
    <w:qFormat/>
    <w:rsid w:val="00435786"/>
    <w:pPr>
      <w:spacing w:before="5040"/>
      <w:jc w:val="center"/>
    </w:pPr>
    <w:rPr>
      <w:sz w:val="48"/>
      <w:szCs w:val="72"/>
      <w:lang w:val="en-US"/>
    </w:rPr>
  </w:style>
  <w:style w:type="character" w:customStyle="1" w:styleId="TitleChar">
    <w:name w:val="Title Char"/>
    <w:basedOn w:val="DefaultParagraphFont"/>
    <w:link w:val="Title"/>
    <w:rsid w:val="004357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786"/>
    <w:pPr>
      <w:tabs>
        <w:tab w:val="left" w:pos="3600"/>
        <w:tab w:val="left" w:pos="3958"/>
      </w:tabs>
    </w:pPr>
  </w:style>
  <w:style w:type="paragraph" w:styleId="List">
    <w:name w:val="List"/>
    <w:basedOn w:val="BodyText"/>
    <w:next w:val="BodyText"/>
    <w:rsid w:val="00435786"/>
    <w:pPr>
      <w:tabs>
        <w:tab w:val="left" w:pos="340"/>
      </w:tabs>
      <w:spacing w:before="60" w:after="60"/>
      <w:ind w:left="340" w:hanging="340"/>
    </w:pPr>
  </w:style>
  <w:style w:type="paragraph" w:customStyle="1" w:styleId="Note">
    <w:name w:val="Note"/>
    <w:basedOn w:val="BodyText"/>
    <w:rsid w:val="004357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5786"/>
    <w:pPr>
      <w:framePr w:wrap="auto" w:hAnchor="text" w:y="6049"/>
    </w:pPr>
    <w:rPr>
      <w:color w:val="000000"/>
      <w:sz w:val="40"/>
    </w:rPr>
  </w:style>
  <w:style w:type="paragraph" w:customStyle="1" w:styleId="TOCTitle">
    <w:name w:val="TOCTitle"/>
    <w:basedOn w:val="Heading1"/>
    <w:rsid w:val="00435786"/>
    <w:pPr>
      <w:spacing w:after="240"/>
      <w:jc w:val="center"/>
      <w:outlineLvl w:val="9"/>
    </w:pPr>
    <w:rPr>
      <w:caps/>
    </w:rPr>
  </w:style>
  <w:style w:type="paragraph" w:customStyle="1" w:styleId="Version">
    <w:name w:val="Version"/>
    <w:rsid w:val="004357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5786"/>
    <w:pPr>
      <w:keepNext w:val="0"/>
      <w:tabs>
        <w:tab w:val="right" w:pos="4176"/>
      </w:tabs>
      <w:ind w:left="198" w:hanging="198"/>
    </w:pPr>
    <w:rPr>
      <w:rFonts w:ascii="Garamond" w:hAnsi="Garamond"/>
    </w:rPr>
  </w:style>
  <w:style w:type="paragraph" w:styleId="IndexHeading">
    <w:name w:val="index heading"/>
    <w:basedOn w:val="Normal"/>
    <w:next w:val="Index1"/>
    <w:semiHidden/>
    <w:rsid w:val="00435786"/>
    <w:pPr>
      <w:spacing w:before="120" w:after="120"/>
    </w:pPr>
    <w:rPr>
      <w:rFonts w:ascii="Arial" w:hAnsi="Arial"/>
      <w:b/>
      <w:color w:val="918585"/>
      <w:sz w:val="24"/>
    </w:rPr>
  </w:style>
  <w:style w:type="paragraph" w:styleId="Header">
    <w:name w:val="header"/>
    <w:basedOn w:val="Normal"/>
    <w:link w:val="HeaderChar"/>
    <w:rsid w:val="004357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786"/>
    <w:rPr>
      <w:rFonts w:ascii="Times New Roman" w:eastAsia="Times New Roman" w:hAnsi="Times New Roman" w:cs="Times New Roman"/>
      <w:sz w:val="16"/>
      <w:szCs w:val="20"/>
      <w:lang w:val="en-GB" w:eastAsia="en-US"/>
    </w:rPr>
  </w:style>
  <w:style w:type="paragraph" w:customStyle="1" w:styleId="Chapter">
    <w:name w:val="Chapter"/>
    <w:basedOn w:val="Normal"/>
    <w:rsid w:val="00435786"/>
    <w:pPr>
      <w:spacing w:before="240"/>
    </w:pPr>
    <w:rPr>
      <w:rFonts w:ascii="Times New Roman" w:hAnsi="Times New Roman"/>
      <w:smallCaps/>
      <w:spacing w:val="80"/>
      <w:sz w:val="28"/>
    </w:rPr>
  </w:style>
  <w:style w:type="paragraph" w:customStyle="1" w:styleId="InChapter">
    <w:name w:val="InChapter"/>
    <w:basedOn w:val="Heading3"/>
    <w:rsid w:val="00435786"/>
    <w:pPr>
      <w:spacing w:after="240"/>
      <w:outlineLvl w:val="9"/>
    </w:pPr>
    <w:rPr>
      <w:noProof/>
    </w:rPr>
  </w:style>
  <w:style w:type="paragraph" w:styleId="Index2">
    <w:name w:val="index 2"/>
    <w:basedOn w:val="Normal"/>
    <w:next w:val="Normal"/>
    <w:semiHidden/>
    <w:rsid w:val="00435786"/>
    <w:pPr>
      <w:tabs>
        <w:tab w:val="right" w:pos="4176"/>
      </w:tabs>
      <w:ind w:left="568" w:hanging="284"/>
    </w:pPr>
    <w:rPr>
      <w:rFonts w:ascii="Garamond" w:hAnsi="Garamond"/>
    </w:rPr>
  </w:style>
  <w:style w:type="paragraph" w:customStyle="1" w:styleId="Byline">
    <w:name w:val="Byline"/>
    <w:rsid w:val="004357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786"/>
    <w:pPr>
      <w:tabs>
        <w:tab w:val="clear" w:pos="3600"/>
        <w:tab w:val="clear" w:pos="3958"/>
      </w:tabs>
      <w:jc w:val="right"/>
    </w:pPr>
  </w:style>
  <w:style w:type="paragraph" w:styleId="Caption">
    <w:name w:val="caption"/>
    <w:basedOn w:val="BodyText"/>
    <w:next w:val="Normal"/>
    <w:qFormat/>
    <w:rsid w:val="00435786"/>
    <w:pPr>
      <w:framePr w:w="2268" w:hSpace="181" w:vSpace="181" w:wrap="around" w:vAnchor="text" w:hAnchor="page" w:x="1135" w:y="285" w:anchorLock="1"/>
    </w:pPr>
    <w:rPr>
      <w:i/>
    </w:rPr>
  </w:style>
  <w:style w:type="paragraph" w:customStyle="1" w:styleId="MiniTOCTitle">
    <w:name w:val="MiniTOCTitle"/>
    <w:basedOn w:val="Heading4"/>
    <w:rsid w:val="00435786"/>
    <w:pPr>
      <w:spacing w:before="240"/>
      <w:outlineLvl w:val="9"/>
    </w:pPr>
    <w:rPr>
      <w:noProof/>
      <w:sz w:val="24"/>
    </w:rPr>
  </w:style>
  <w:style w:type="paragraph" w:customStyle="1" w:styleId="MiniTOCItem">
    <w:name w:val="MiniTOCItem"/>
    <w:basedOn w:val="ListBullet"/>
    <w:rsid w:val="00435786"/>
    <w:pPr>
      <w:numPr>
        <w:numId w:val="0"/>
      </w:numPr>
      <w:tabs>
        <w:tab w:val="right" w:leader="dot" w:pos="6521"/>
      </w:tabs>
      <w:spacing w:before="0" w:after="0"/>
    </w:pPr>
  </w:style>
  <w:style w:type="paragraph" w:customStyle="1" w:styleId="TOFTitle">
    <w:name w:val="TOFTitle"/>
    <w:basedOn w:val="TOCTitle"/>
    <w:rsid w:val="00435786"/>
  </w:style>
  <w:style w:type="paragraph" w:styleId="TableofFigures">
    <w:name w:val="table of figures"/>
    <w:basedOn w:val="Normal"/>
    <w:next w:val="Normal"/>
    <w:semiHidden/>
    <w:rsid w:val="00435786"/>
    <w:pPr>
      <w:tabs>
        <w:tab w:val="right" w:leader="dot" w:pos="9072"/>
      </w:tabs>
      <w:ind w:left="970" w:hanging="403"/>
    </w:pPr>
    <w:rPr>
      <w:rFonts w:ascii="Times New Roman" w:hAnsi="Times New Roman"/>
      <w:b/>
    </w:rPr>
  </w:style>
  <w:style w:type="paragraph" w:styleId="ListNumber">
    <w:name w:val="List Number"/>
    <w:basedOn w:val="List"/>
    <w:rsid w:val="00435786"/>
    <w:pPr>
      <w:numPr>
        <w:numId w:val="15"/>
      </w:numPr>
      <w:tabs>
        <w:tab w:val="clear" w:pos="340"/>
      </w:tabs>
    </w:pPr>
  </w:style>
  <w:style w:type="character" w:customStyle="1" w:styleId="WingdingSymbols">
    <w:name w:val="Wingding Symbols"/>
    <w:rsid w:val="00435786"/>
    <w:rPr>
      <w:rFonts w:ascii="Wingdings" w:hAnsi="Wingdings"/>
    </w:rPr>
  </w:style>
  <w:style w:type="paragraph" w:customStyle="1" w:styleId="TableHeading">
    <w:name w:val="Table Heading"/>
    <w:basedOn w:val="HeadingBase"/>
    <w:rsid w:val="00435786"/>
    <w:pPr>
      <w:keepLines/>
      <w:pBdr>
        <w:bottom w:val="single" w:sz="6" w:space="1" w:color="918585"/>
      </w:pBdr>
      <w:spacing w:before="240"/>
    </w:pPr>
  </w:style>
  <w:style w:type="character" w:customStyle="1" w:styleId="HotSpot">
    <w:name w:val="HotSpot"/>
    <w:rsid w:val="00435786"/>
    <w:rPr>
      <w:color w:val="0033CC"/>
      <w:u w:val="none"/>
    </w:rPr>
  </w:style>
  <w:style w:type="paragraph" w:customStyle="1" w:styleId="BodyTextRight">
    <w:name w:val="Body Text Right"/>
    <w:basedOn w:val="BodyText"/>
    <w:rsid w:val="00435786"/>
    <w:pPr>
      <w:spacing w:before="0" w:after="0"/>
      <w:jc w:val="right"/>
    </w:pPr>
  </w:style>
  <w:style w:type="paragraph" w:styleId="Index3">
    <w:name w:val="index 3"/>
    <w:basedOn w:val="ListNumber2"/>
    <w:next w:val="Normal"/>
    <w:semiHidden/>
    <w:rsid w:val="00435786"/>
    <w:pPr>
      <w:numPr>
        <w:numId w:val="0"/>
      </w:numPr>
      <w:tabs>
        <w:tab w:val="right" w:leader="dot" w:pos="4176"/>
      </w:tabs>
    </w:pPr>
  </w:style>
  <w:style w:type="paragraph" w:styleId="ListNumber2">
    <w:name w:val="List Number 2"/>
    <w:basedOn w:val="List2"/>
    <w:rsid w:val="00435786"/>
    <w:pPr>
      <w:numPr>
        <w:numId w:val="10"/>
      </w:numPr>
      <w:tabs>
        <w:tab w:val="clear" w:pos="1060"/>
      </w:tabs>
    </w:pPr>
  </w:style>
  <w:style w:type="paragraph" w:customStyle="1" w:styleId="MarginNote">
    <w:name w:val="Margin Note"/>
    <w:basedOn w:val="BodyText"/>
    <w:rsid w:val="004357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7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7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5786"/>
    <w:rPr>
      <w:sz w:val="32"/>
    </w:rPr>
  </w:style>
  <w:style w:type="paragraph" w:customStyle="1" w:styleId="HeadingProcedure">
    <w:name w:val="Heading Procedure"/>
    <w:basedOn w:val="HeadingBase"/>
    <w:next w:val="Normal"/>
    <w:rsid w:val="00435786"/>
    <w:pPr>
      <w:tabs>
        <w:tab w:val="left" w:pos="0"/>
      </w:tabs>
      <w:spacing w:before="120" w:after="60"/>
    </w:pPr>
    <w:rPr>
      <w:i/>
      <w:color w:val="918585"/>
      <w:sz w:val="22"/>
    </w:rPr>
  </w:style>
  <w:style w:type="paragraph" w:customStyle="1" w:styleId="TableBodyText">
    <w:name w:val="Table Body Text"/>
    <w:basedOn w:val="BodyText"/>
    <w:rsid w:val="00435786"/>
    <w:pPr>
      <w:spacing w:before="60" w:after="60"/>
    </w:pPr>
  </w:style>
  <w:style w:type="paragraph" w:styleId="ListContinue">
    <w:name w:val="List Continue"/>
    <w:basedOn w:val="List"/>
    <w:rsid w:val="00435786"/>
    <w:pPr>
      <w:ind w:firstLine="0"/>
    </w:pPr>
  </w:style>
  <w:style w:type="paragraph" w:customStyle="1" w:styleId="ListNote">
    <w:name w:val="List Note"/>
    <w:basedOn w:val="List"/>
    <w:rsid w:val="00435786"/>
    <w:pPr>
      <w:pBdr>
        <w:top w:val="single" w:sz="6" w:space="2" w:color="918585"/>
        <w:bottom w:val="single" w:sz="6" w:space="2" w:color="918585"/>
      </w:pBdr>
      <w:tabs>
        <w:tab w:val="left" w:pos="1021"/>
      </w:tabs>
      <w:ind w:firstLine="0"/>
    </w:pPr>
  </w:style>
  <w:style w:type="paragraph" w:customStyle="1" w:styleId="Warning">
    <w:name w:val="Warning"/>
    <w:basedOn w:val="BodyText"/>
    <w:rsid w:val="00435786"/>
    <w:pPr>
      <w:shd w:val="clear" w:color="auto" w:fill="D9D9D9"/>
      <w:tabs>
        <w:tab w:val="left" w:pos="992"/>
      </w:tabs>
      <w:ind w:left="119" w:right="119"/>
    </w:pPr>
    <w:rPr>
      <w:sz w:val="20"/>
    </w:rPr>
  </w:style>
  <w:style w:type="paragraph" w:customStyle="1" w:styleId="MarginIcons">
    <w:name w:val="Margin Icons"/>
    <w:basedOn w:val="BodyText"/>
    <w:rsid w:val="004357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786"/>
    <w:rPr>
      <w:rFonts w:ascii="Courier New" w:hAnsi="Courier New"/>
    </w:rPr>
  </w:style>
  <w:style w:type="paragraph" w:customStyle="1" w:styleId="NoteBullet">
    <w:name w:val="Note Bullet"/>
    <w:basedOn w:val="Note"/>
    <w:rsid w:val="00435786"/>
    <w:pPr>
      <w:tabs>
        <w:tab w:val="clear" w:pos="680"/>
      </w:tabs>
      <w:spacing w:before="60" w:after="60"/>
    </w:pPr>
  </w:style>
  <w:style w:type="paragraph" w:customStyle="1" w:styleId="SubHeading2">
    <w:name w:val="SubHeading2"/>
    <w:basedOn w:val="HeadingBase"/>
    <w:rsid w:val="00435786"/>
    <w:pPr>
      <w:spacing w:before="240" w:after="60"/>
    </w:pPr>
    <w:rPr>
      <w:sz w:val="20"/>
    </w:rPr>
  </w:style>
  <w:style w:type="paragraph" w:customStyle="1" w:styleId="SubHeading1">
    <w:name w:val="SubHeading1"/>
    <w:basedOn w:val="HeadingBase"/>
    <w:rsid w:val="00435786"/>
    <w:pPr>
      <w:spacing w:before="240" w:after="60"/>
    </w:pPr>
    <w:rPr>
      <w:color w:val="918585"/>
      <w:sz w:val="22"/>
    </w:rPr>
  </w:style>
  <w:style w:type="paragraph" w:customStyle="1" w:styleId="SideHeading">
    <w:name w:val="Side Heading"/>
    <w:basedOn w:val="HeadingBase"/>
    <w:rsid w:val="004357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786"/>
    <w:pPr>
      <w:tabs>
        <w:tab w:val="num" w:pos="360"/>
      </w:tabs>
    </w:pPr>
  </w:style>
  <w:style w:type="paragraph" w:styleId="PlainText">
    <w:name w:val="Plain Text"/>
    <w:basedOn w:val="Normal"/>
    <w:link w:val="PlainTextChar"/>
    <w:rsid w:val="00435786"/>
    <w:rPr>
      <w:sz w:val="20"/>
    </w:rPr>
  </w:style>
  <w:style w:type="character" w:customStyle="1" w:styleId="PlainTextChar">
    <w:name w:val="Plain Text Char"/>
    <w:basedOn w:val="DefaultParagraphFont"/>
    <w:link w:val="PlainText"/>
    <w:rsid w:val="00435786"/>
    <w:rPr>
      <w:rFonts w:ascii="Courier New" w:eastAsia="Times New Roman" w:hAnsi="Courier New" w:cs="Times New Roman"/>
      <w:sz w:val="20"/>
      <w:szCs w:val="20"/>
      <w:lang w:eastAsia="en-US"/>
    </w:rPr>
  </w:style>
  <w:style w:type="character" w:customStyle="1" w:styleId="MenuOption">
    <w:name w:val="Menu Option"/>
    <w:basedOn w:val="DefaultParagraphFont"/>
    <w:rsid w:val="00435786"/>
    <w:rPr>
      <w:b/>
      <w:smallCaps/>
    </w:rPr>
  </w:style>
  <w:style w:type="paragraph" w:customStyle="1" w:styleId="TableListNumber">
    <w:name w:val="Table List Number"/>
    <w:basedOn w:val="ListNumber"/>
    <w:rsid w:val="00435786"/>
    <w:pPr>
      <w:numPr>
        <w:numId w:val="0"/>
      </w:numPr>
    </w:pPr>
  </w:style>
  <w:style w:type="paragraph" w:styleId="TOC4">
    <w:name w:val="toc 4"/>
    <w:basedOn w:val="TOCBase"/>
    <w:next w:val="Normal"/>
    <w:semiHidden/>
    <w:rsid w:val="00435786"/>
    <w:pPr>
      <w:tabs>
        <w:tab w:val="right" w:leader="dot" w:pos="9071"/>
      </w:tabs>
      <w:ind w:left="1701"/>
    </w:pPr>
  </w:style>
  <w:style w:type="paragraph" w:customStyle="1" w:styleId="ListAlpha">
    <w:name w:val="List Alpha"/>
    <w:basedOn w:val="List"/>
    <w:rsid w:val="00435786"/>
    <w:pPr>
      <w:numPr>
        <w:numId w:val="9"/>
      </w:numPr>
    </w:pPr>
  </w:style>
  <w:style w:type="paragraph" w:customStyle="1" w:styleId="ListAlpha2">
    <w:name w:val="List Alpha 2"/>
    <w:basedOn w:val="List2"/>
    <w:rsid w:val="00435786"/>
    <w:pPr>
      <w:numPr>
        <w:numId w:val="8"/>
      </w:numPr>
    </w:pPr>
  </w:style>
  <w:style w:type="paragraph" w:styleId="List2">
    <w:name w:val="List 2"/>
    <w:basedOn w:val="BodyText"/>
    <w:rsid w:val="00435786"/>
    <w:pPr>
      <w:tabs>
        <w:tab w:val="left" w:pos="680"/>
      </w:tabs>
      <w:spacing w:before="60" w:after="60"/>
      <w:ind w:left="680" w:hanging="340"/>
    </w:pPr>
  </w:style>
  <w:style w:type="paragraph" w:styleId="List3">
    <w:name w:val="List 3"/>
    <w:basedOn w:val="BodyText"/>
    <w:rsid w:val="00435786"/>
    <w:pPr>
      <w:tabs>
        <w:tab w:val="left" w:pos="1021"/>
      </w:tabs>
      <w:spacing w:before="60" w:after="60"/>
      <w:ind w:left="1020" w:hanging="340"/>
    </w:pPr>
  </w:style>
  <w:style w:type="paragraph" w:styleId="List4">
    <w:name w:val="List 4"/>
    <w:basedOn w:val="BodyText"/>
    <w:rsid w:val="00435786"/>
    <w:pPr>
      <w:tabs>
        <w:tab w:val="left" w:pos="1361"/>
      </w:tabs>
      <w:spacing w:before="60" w:after="60"/>
      <w:ind w:left="1361" w:hanging="340"/>
    </w:pPr>
  </w:style>
  <w:style w:type="paragraph" w:styleId="List5">
    <w:name w:val="List 5"/>
    <w:basedOn w:val="BodyText"/>
    <w:rsid w:val="00435786"/>
    <w:pPr>
      <w:tabs>
        <w:tab w:val="left" w:pos="1701"/>
      </w:tabs>
      <w:spacing w:before="60" w:after="60"/>
      <w:ind w:left="1701" w:hanging="340"/>
    </w:pPr>
  </w:style>
  <w:style w:type="paragraph" w:styleId="ListBullet3">
    <w:name w:val="List Bullet 3"/>
    <w:basedOn w:val="List3"/>
    <w:rsid w:val="00435786"/>
    <w:pPr>
      <w:numPr>
        <w:numId w:val="14"/>
      </w:numPr>
      <w:tabs>
        <w:tab w:val="clear" w:pos="1021"/>
      </w:tabs>
      <w:ind w:left="1037" w:hanging="357"/>
    </w:pPr>
  </w:style>
  <w:style w:type="paragraph" w:styleId="ListBullet4">
    <w:name w:val="List Bullet 4"/>
    <w:basedOn w:val="List4"/>
    <w:rsid w:val="00435786"/>
    <w:pPr>
      <w:numPr>
        <w:numId w:val="3"/>
      </w:numPr>
      <w:tabs>
        <w:tab w:val="clear" w:pos="1361"/>
      </w:tabs>
    </w:pPr>
  </w:style>
  <w:style w:type="paragraph" w:styleId="ListBullet5">
    <w:name w:val="List Bullet 5"/>
    <w:basedOn w:val="List5"/>
    <w:rsid w:val="00435786"/>
    <w:pPr>
      <w:numPr>
        <w:numId w:val="4"/>
      </w:numPr>
    </w:pPr>
  </w:style>
  <w:style w:type="paragraph" w:styleId="ListContinue2">
    <w:name w:val="List Continue 2"/>
    <w:basedOn w:val="List2"/>
    <w:rsid w:val="00435786"/>
    <w:pPr>
      <w:ind w:firstLine="0"/>
    </w:pPr>
  </w:style>
  <w:style w:type="paragraph" w:styleId="ListContinue3">
    <w:name w:val="List Continue 3"/>
    <w:basedOn w:val="List3"/>
    <w:rsid w:val="00435786"/>
    <w:pPr>
      <w:ind w:left="1021" w:firstLine="0"/>
    </w:pPr>
  </w:style>
  <w:style w:type="paragraph" w:styleId="ListContinue4">
    <w:name w:val="List Continue 4"/>
    <w:basedOn w:val="List4"/>
    <w:rsid w:val="00435786"/>
    <w:pPr>
      <w:ind w:firstLine="0"/>
    </w:pPr>
  </w:style>
  <w:style w:type="paragraph" w:styleId="ListContinue5">
    <w:name w:val="List Continue 5"/>
    <w:basedOn w:val="List5"/>
    <w:rsid w:val="00435786"/>
    <w:pPr>
      <w:ind w:firstLine="0"/>
    </w:pPr>
  </w:style>
  <w:style w:type="paragraph" w:styleId="ListNumber3">
    <w:name w:val="List Number 3"/>
    <w:basedOn w:val="List3"/>
    <w:rsid w:val="00435786"/>
    <w:pPr>
      <w:numPr>
        <w:numId w:val="5"/>
      </w:numPr>
    </w:pPr>
  </w:style>
  <w:style w:type="paragraph" w:styleId="ListNumber4">
    <w:name w:val="List Number 4"/>
    <w:basedOn w:val="List4"/>
    <w:rsid w:val="00435786"/>
    <w:pPr>
      <w:numPr>
        <w:numId w:val="6"/>
      </w:numPr>
    </w:pPr>
  </w:style>
  <w:style w:type="paragraph" w:styleId="ListNumber5">
    <w:name w:val="List Number 5"/>
    <w:basedOn w:val="List5"/>
    <w:rsid w:val="00435786"/>
    <w:pPr>
      <w:numPr>
        <w:numId w:val="7"/>
      </w:numPr>
    </w:pPr>
  </w:style>
  <w:style w:type="paragraph" w:styleId="BlockText">
    <w:name w:val="Block Text"/>
    <w:basedOn w:val="Normal"/>
    <w:rsid w:val="00435786"/>
    <w:pPr>
      <w:spacing w:after="120"/>
      <w:ind w:left="1440" w:right="1440"/>
    </w:pPr>
  </w:style>
  <w:style w:type="character" w:customStyle="1" w:styleId="Subscript">
    <w:name w:val="Subscript"/>
    <w:basedOn w:val="DefaultParagraphFont"/>
    <w:rsid w:val="00435786"/>
    <w:rPr>
      <w:sz w:val="16"/>
      <w:vertAlign w:val="subscript"/>
    </w:rPr>
  </w:style>
  <w:style w:type="character" w:customStyle="1" w:styleId="Superscript">
    <w:name w:val="Superscript"/>
    <w:basedOn w:val="DefaultParagraphFont"/>
    <w:rsid w:val="00435786"/>
    <w:rPr>
      <w:sz w:val="16"/>
      <w:vertAlign w:val="superscript"/>
    </w:rPr>
  </w:style>
  <w:style w:type="character" w:customStyle="1" w:styleId="Symbols">
    <w:name w:val="Symbols"/>
    <w:basedOn w:val="DefaultParagraphFont"/>
    <w:rsid w:val="00435786"/>
    <w:rPr>
      <w:rFonts w:ascii="Symbol" w:hAnsi="Symbol"/>
    </w:rPr>
  </w:style>
  <w:style w:type="character" w:customStyle="1" w:styleId="MenuOptions">
    <w:name w:val="Menu Options"/>
    <w:basedOn w:val="DefaultParagraphFont"/>
    <w:rsid w:val="00435786"/>
    <w:rPr>
      <w:rFonts w:ascii="Arial Narrow" w:hAnsi="Arial Narrow"/>
      <w:smallCaps/>
    </w:rPr>
  </w:style>
  <w:style w:type="character" w:customStyle="1" w:styleId="Buttons">
    <w:name w:val="Buttons"/>
    <w:basedOn w:val="DefaultParagraphFont"/>
    <w:rsid w:val="00435786"/>
    <w:rPr>
      <w:b/>
    </w:rPr>
  </w:style>
  <w:style w:type="character" w:customStyle="1" w:styleId="Underlined">
    <w:name w:val="Underlined"/>
    <w:basedOn w:val="DefaultParagraphFont"/>
    <w:rsid w:val="00435786"/>
    <w:rPr>
      <w:u w:val="single"/>
    </w:rPr>
  </w:style>
  <w:style w:type="paragraph" w:customStyle="1" w:styleId="TableBodyTextRight">
    <w:name w:val="Table Body Text Right"/>
    <w:basedOn w:val="TableBodyText"/>
    <w:rsid w:val="00435786"/>
    <w:pPr>
      <w:widowControl w:val="0"/>
      <w:autoSpaceDE w:val="0"/>
      <w:autoSpaceDN w:val="0"/>
      <w:adjustRightInd w:val="0"/>
      <w:jc w:val="right"/>
    </w:pPr>
    <w:rPr>
      <w:rFonts w:cs="Arial"/>
      <w:szCs w:val="18"/>
    </w:rPr>
  </w:style>
  <w:style w:type="paragraph" w:customStyle="1" w:styleId="CopyrightText">
    <w:name w:val="Copyright Text"/>
    <w:basedOn w:val="BodyText"/>
    <w:rsid w:val="00435786"/>
    <w:rPr>
      <w:sz w:val="18"/>
    </w:rPr>
  </w:style>
  <w:style w:type="paragraph" w:customStyle="1" w:styleId="BodySmallRight">
    <w:name w:val="Body Small Right"/>
    <w:basedOn w:val="BodyTextRight"/>
    <w:rsid w:val="00435786"/>
    <w:rPr>
      <w:sz w:val="18"/>
      <w:szCs w:val="18"/>
    </w:rPr>
  </w:style>
  <w:style w:type="paragraph" w:customStyle="1" w:styleId="MarginEdition">
    <w:name w:val="Margin Edition"/>
    <w:basedOn w:val="MarginNote"/>
    <w:rsid w:val="00435786"/>
    <w:pPr>
      <w:spacing w:before="0" w:after="0"/>
    </w:pPr>
    <w:rPr>
      <w:rFonts w:ascii="Times New Roman" w:hAnsi="Times New Roman"/>
      <w:color w:val="999999"/>
    </w:rPr>
  </w:style>
  <w:style w:type="paragraph" w:customStyle="1" w:styleId="Spacer">
    <w:name w:val="Spacer"/>
    <w:basedOn w:val="Normal"/>
    <w:rsid w:val="00435786"/>
    <w:rPr>
      <w:sz w:val="2"/>
      <w:szCs w:val="2"/>
    </w:rPr>
  </w:style>
  <w:style w:type="character" w:customStyle="1" w:styleId="Small">
    <w:name w:val="Small"/>
    <w:basedOn w:val="DefaultParagraphFont"/>
    <w:rsid w:val="00435786"/>
    <w:rPr>
      <w:sz w:val="16"/>
    </w:rPr>
  </w:style>
  <w:style w:type="paragraph" w:customStyle="1" w:styleId="WideTable">
    <w:name w:val="Wide Table"/>
    <w:basedOn w:val="Normal"/>
    <w:rsid w:val="00435786"/>
    <w:pPr>
      <w:ind w:left="-1418"/>
    </w:pPr>
    <w:rPr>
      <w:sz w:val="2"/>
      <w:szCs w:val="2"/>
    </w:rPr>
  </w:style>
  <w:style w:type="character" w:styleId="PageNumber">
    <w:name w:val="page number"/>
    <w:basedOn w:val="DefaultParagraphFont"/>
    <w:rsid w:val="00435786"/>
  </w:style>
  <w:style w:type="paragraph" w:styleId="Quote">
    <w:name w:val="Quote"/>
    <w:basedOn w:val="Heading1"/>
    <w:link w:val="QuoteChar"/>
    <w:qFormat/>
    <w:rsid w:val="00435786"/>
    <w:rPr>
      <w:b w:val="0"/>
      <w:sz w:val="72"/>
      <w:szCs w:val="72"/>
      <w:lang w:val="en-NZ"/>
    </w:rPr>
  </w:style>
  <w:style w:type="character" w:customStyle="1" w:styleId="QuoteChar">
    <w:name w:val="Quote Char"/>
    <w:basedOn w:val="DefaultParagraphFont"/>
    <w:link w:val="Quote"/>
    <w:rsid w:val="004357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786"/>
    <w:pPr>
      <w:pageBreakBefore/>
    </w:pPr>
  </w:style>
  <w:style w:type="paragraph" w:customStyle="1" w:styleId="Border">
    <w:name w:val="Border"/>
    <w:basedOn w:val="Normal"/>
    <w:qFormat/>
    <w:rsid w:val="004357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786"/>
    <w:rPr>
      <w:b/>
      <w:bCs/>
      <w:i/>
      <w:iCs/>
      <w:color w:val="auto"/>
    </w:rPr>
  </w:style>
  <w:style w:type="paragraph" w:styleId="IntenseQuote">
    <w:name w:val="Intense Quote"/>
    <w:basedOn w:val="Normal"/>
    <w:next w:val="Normal"/>
    <w:link w:val="IntenseQuoteChar"/>
    <w:uiPriority w:val="30"/>
    <w:qFormat/>
    <w:rsid w:val="004357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7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5786"/>
    <w:rPr>
      <w:smallCaps/>
      <w:color w:val="auto"/>
      <w:u w:val="single"/>
    </w:rPr>
  </w:style>
  <w:style w:type="character" w:styleId="IntenseReference">
    <w:name w:val="Intense Reference"/>
    <w:basedOn w:val="DefaultParagraphFont"/>
    <w:uiPriority w:val="32"/>
    <w:qFormat/>
    <w:rsid w:val="00435786"/>
    <w:rPr>
      <w:b/>
      <w:bCs/>
      <w:smallCaps/>
      <w:color w:val="auto"/>
      <w:spacing w:val="5"/>
      <w:u w:val="single"/>
    </w:rPr>
  </w:style>
  <w:style w:type="paragraph" w:customStyle="1" w:styleId="2ColumnHeading">
    <w:name w:val="2Column Heading"/>
    <w:basedOn w:val="BodyText"/>
    <w:qFormat/>
    <w:rsid w:val="00435786"/>
    <w:pPr>
      <w:spacing w:after="60"/>
      <w:ind w:left="-2268"/>
    </w:pPr>
    <w:rPr>
      <w:b/>
    </w:rPr>
  </w:style>
  <w:style w:type="paragraph" w:customStyle="1" w:styleId="Heading1TOC">
    <w:name w:val="Heading1 TOC"/>
    <w:basedOn w:val="Normal"/>
    <w:qFormat/>
    <w:rsid w:val="00435786"/>
    <w:pPr>
      <w:spacing w:before="240" w:after="120"/>
    </w:pPr>
    <w:rPr>
      <w:rFonts w:ascii="Times New Roman" w:hAnsi="Times New Roman"/>
      <w:b/>
      <w:sz w:val="32"/>
    </w:rPr>
  </w:style>
  <w:style w:type="paragraph" w:customStyle="1" w:styleId="Heading2TOC">
    <w:name w:val="Heading2 TOC"/>
    <w:basedOn w:val="Normal"/>
    <w:qFormat/>
    <w:rsid w:val="00435786"/>
    <w:pPr>
      <w:spacing w:before="240" w:after="60"/>
    </w:pPr>
    <w:rPr>
      <w:rFonts w:ascii="Times New Roman" w:hAnsi="Times New Roman"/>
      <w:b/>
      <w:sz w:val="28"/>
    </w:rPr>
  </w:style>
  <w:style w:type="character" w:customStyle="1" w:styleId="Underline">
    <w:name w:val="Underline"/>
    <w:basedOn w:val="DefaultParagraphFont"/>
    <w:qFormat/>
    <w:rsid w:val="00435786"/>
    <w:rPr>
      <w:u w:val="single"/>
    </w:rPr>
  </w:style>
  <w:style w:type="character" w:customStyle="1" w:styleId="BoldandItalics">
    <w:name w:val="Bold and Italics"/>
    <w:qFormat/>
    <w:rsid w:val="00435786"/>
    <w:rPr>
      <w:b/>
      <w:i/>
      <w:u w:val="none"/>
    </w:rPr>
  </w:style>
  <w:style w:type="paragraph" w:styleId="BalloonText">
    <w:name w:val="Balloon Text"/>
    <w:basedOn w:val="Normal"/>
    <w:link w:val="BalloonTextChar"/>
    <w:rsid w:val="00435786"/>
    <w:rPr>
      <w:rFonts w:ascii="Tahoma" w:hAnsi="Tahoma" w:cs="Tahoma"/>
      <w:sz w:val="16"/>
      <w:szCs w:val="16"/>
    </w:rPr>
  </w:style>
  <w:style w:type="character" w:customStyle="1" w:styleId="BalloonTextChar">
    <w:name w:val="Balloon Text Char"/>
    <w:basedOn w:val="DefaultParagraphFont"/>
    <w:link w:val="BalloonText"/>
    <w:rsid w:val="004357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57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57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5786"/>
    <w:rPr>
      <w:b/>
      <w:color w:val="660033"/>
      <w:spacing w:val="0"/>
    </w:rPr>
  </w:style>
  <w:style w:type="paragraph" w:customStyle="1" w:styleId="Nameditemlist">
    <w:name w:val="Named item list"/>
    <w:basedOn w:val="BodyText"/>
    <w:qFormat/>
    <w:rsid w:val="00435786"/>
    <w:pPr>
      <w:tabs>
        <w:tab w:val="left" w:pos="2835"/>
      </w:tabs>
      <w:ind w:left="2835" w:hanging="2835"/>
    </w:pPr>
  </w:style>
  <w:style w:type="paragraph" w:customStyle="1" w:styleId="BodyTextnopadding">
    <w:name w:val="Body Text no padding"/>
    <w:basedOn w:val="BodyText"/>
    <w:qFormat/>
    <w:rsid w:val="00435786"/>
    <w:pPr>
      <w:spacing w:before="0" w:after="0"/>
    </w:pPr>
  </w:style>
  <w:style w:type="paragraph" w:customStyle="1" w:styleId="BodyTextBold">
    <w:name w:val="Body Text Bold"/>
    <w:basedOn w:val="BodyText"/>
    <w:qFormat/>
    <w:rsid w:val="00435786"/>
    <w:rPr>
      <w:b/>
    </w:rPr>
  </w:style>
  <w:style w:type="character" w:styleId="Hyperlink">
    <w:name w:val="Hyperlink"/>
    <w:basedOn w:val="DefaultParagraphFont"/>
    <w:uiPriority w:val="99"/>
    <w:unhideWhenUsed/>
    <w:rsid w:val="007324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3968</Characters>
  <Application>Microsoft Office Word</Application>
  <DocSecurity>0</DocSecurity>
  <Lines>104</Lines>
  <Paragraphs>81</Paragraphs>
  <ScaleCrop>false</ScaleCrop>
  <Company>Author-it Software Corporation Ltd.</Company>
  <LinksUpToDate>false</LinksUpToDate>
  <CharactersWithSpaces>4477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HLTAAP003 Analyse and respond to client health information</dc:title>
  <dc:subject>Approved</dc:subject>
  <dc:creator>SkillsIQ</dc:creator>
  <cp:keywords>Release: 1</cp:keywords>
  <dc:description>Review Date: 12 April 2008</dc:description>
  <cp:lastModifiedBy>HSD_TPCMSd.prod</cp:lastModifiedBy>
  <cp:revision>3</cp:revision>
  <dcterms:created xsi:type="dcterms:W3CDTF">2023-07-02T01:39:00Z</dcterms:created>
  <dcterms:modified xsi:type="dcterms:W3CDTF">2023-07-02T01:39:00Z</dcterms:modified>
</cp:coreProperties>
</file>