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6AA" w:rsidP="00573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HLTAAP001 Recognise healthy body systems</w:t>
      </w:r>
      <w:r>
        <w:fldChar w:fldCharType="end"/>
      </w:r>
    </w:p>
    <w:p w:rsidR="005736AA" w:rsidP="005736AA">
      <w:pPr>
        <w:pStyle w:val="Version"/>
        <w:sectPr w:rsidSect="00E66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464" w:rsidP="00E66464">
      <w:pPr>
        <w:pStyle w:val="SuperHeading"/>
      </w:pPr>
      <w:r w:rsidRPr="00E66464">
        <w:t>HLTAAP001 Recognise healthy body systems</w:t>
      </w:r>
    </w:p>
    <w:p w:rsidR="00000000" w:rsidRPr="00E66464" w:rsidP="00E66464">
      <w:pPr>
        <w:pStyle w:val="Heading1"/>
      </w:pPr>
      <w:bookmarkStart w:id="1" w:name="O_655209"/>
      <w:bookmarkEnd w:id="1"/>
      <w:r w:rsidRPr="00E664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6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464" w:rsidP="00E66464">
            <w:pPr>
              <w:pStyle w:val="BodyText"/>
            </w:pPr>
            <w:r w:rsidRPr="00E6646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464">
            <w:pPr>
              <w:pStyle w:val="BodyText"/>
              <w:rPr>
                <w:lang w:val="en-NZ"/>
              </w:rPr>
            </w:pPr>
            <w:r w:rsidRPr="00E66464">
              <w:rPr>
                <w:rStyle w:val="SpecialBold"/>
              </w:rPr>
              <w:t>Comments</w:t>
            </w:r>
          </w:p>
        </w:tc>
      </w:tr>
      <w:tr w:rsidTr="00E6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464">
            <w:pPr>
              <w:pStyle w:val="BodyText"/>
              <w:rPr>
                <w:lang w:val="en-NZ"/>
              </w:rPr>
            </w:pPr>
            <w:r w:rsidRPr="00E6646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464" w:rsidP="00E66464">
            <w:pPr>
              <w:pStyle w:val="BodyText"/>
            </w:pPr>
            <w:r w:rsidRPr="00E66464">
              <w:t xml:space="preserve">This version was released in </w:t>
            </w:r>
            <w:r w:rsidRPr="00E66464">
              <w:rPr>
                <w:rStyle w:val="Emphasis"/>
              </w:rPr>
              <w:t>HLT Health Training Package release 2.0</w:t>
            </w:r>
            <w:r w:rsidRPr="00E66464">
              <w:t xml:space="preserve"> and meets the requirements of the 2012 Standards for Training Packages.</w:t>
            </w:r>
          </w:p>
          <w:p w:rsidR="00000000" w:rsidRPr="00E66464" w:rsidP="00E66464">
            <w:pPr>
              <w:pStyle w:val="BodyText"/>
            </w:pPr>
            <w:r w:rsidRPr="00E66464">
              <w:t xml:space="preserve">Significant changes to the elements and performance criteria. New </w:t>
            </w:r>
            <w:r w:rsidRPr="00E66464">
              <w:t>evidence requirements for assessment, including volume and frequency.</w:t>
            </w:r>
          </w:p>
        </w:tc>
      </w:tr>
    </w:tbl>
    <w:p w:rsidR="00000000" w:rsidRPr="00E66464" w:rsidP="00E66464">
      <w:pPr>
        <w:pStyle w:val="BodyText"/>
      </w:pPr>
    </w:p>
    <w:p w:rsidR="00000000" w:rsidRPr="00E66464" w:rsidP="00E66464">
      <w:pPr>
        <w:pStyle w:val="AllowPageBreak"/>
      </w:pPr>
    </w:p>
    <w:p w:rsidR="00000000" w:rsidRPr="00E66464" w:rsidP="00E66464">
      <w:pPr>
        <w:pStyle w:val="Heading1"/>
      </w:pPr>
      <w:bookmarkStart w:id="2" w:name="O_655210"/>
      <w:bookmarkEnd w:id="2"/>
      <w:r w:rsidRPr="00E66464">
        <w:t>Application</w:t>
      </w:r>
    </w:p>
    <w:p w:rsidR="00000000" w:rsidRPr="00E66464" w:rsidP="005736AA">
      <w:pPr>
        <w:pStyle w:val="BodyText"/>
      </w:pPr>
      <w:r w:rsidRPr="00E66464">
        <w:t>This unit describes the skills and knowledge required to work with basic information about the human body and to recognise and promote ways to maintain hea</w:t>
      </w:r>
      <w:r w:rsidRPr="00E66464">
        <w:t>lthy functioning of the body.</w:t>
      </w:r>
    </w:p>
    <w:p w:rsidR="00000000" w:rsidRPr="00E66464" w:rsidP="005736AA">
      <w:pPr>
        <w:pStyle w:val="BodyText"/>
      </w:pPr>
      <w:r w:rsidRPr="00E66464">
        <w:t>This unit applies to any worker who needs to use and interpret information that includes references to client anatomy and physiology.</w:t>
      </w:r>
    </w:p>
    <w:p w:rsidR="005736AA" w:rsidRPr="005736AA" w:rsidP="005736AA">
      <w:pPr>
        <w:pStyle w:val="BodyText"/>
        <w:rPr>
          <w:i/>
        </w:rPr>
      </w:pPr>
      <w:r w:rsidRPr="005736AA">
        <w:rPr>
          <w:rStyle w:val="Emphasis"/>
        </w:rPr>
        <w:t>The skills in this unit must be applied in accordance with Commonwealth and State/Territor</w:t>
      </w:r>
      <w:r w:rsidRPr="005736AA">
        <w:rPr>
          <w:rStyle w:val="Emphasis"/>
        </w:rPr>
        <w:t>y legislation, Australian/New Zealand standards and industry codes of practice.</w:t>
      </w:r>
    </w:p>
    <w:p w:rsidR="00000000" w:rsidRPr="00E66464" w:rsidP="00E66464">
      <w:pPr>
        <w:pStyle w:val="Heading1"/>
      </w:pPr>
      <w:bookmarkStart w:id="3" w:name="O_655214"/>
      <w:bookmarkEnd w:id="3"/>
      <w:r w:rsidRPr="00E664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573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464" w:rsidP="00E66464">
            <w:pPr>
              <w:pStyle w:val="BodyText"/>
            </w:pPr>
            <w:r w:rsidRPr="00E66464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464">
            <w:pPr>
              <w:pStyle w:val="BodyText"/>
              <w:rPr>
                <w:lang w:val="en-NZ"/>
              </w:rPr>
            </w:pPr>
            <w:r w:rsidRPr="00E66464">
              <w:rPr>
                <w:rStyle w:val="SpecialBold"/>
              </w:rPr>
              <w:t>PERFORMANCE CRITERIA</w:t>
            </w:r>
          </w:p>
        </w:tc>
      </w:tr>
      <w:tr w:rsidTr="00573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464" w:rsidP="00E66464">
            <w:pPr>
              <w:pStyle w:val="BodyText"/>
            </w:pPr>
            <w:r w:rsidRPr="00E66464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464">
            <w:pPr>
              <w:pStyle w:val="BodyText"/>
              <w:rPr>
                <w:lang w:val="en-NZ"/>
              </w:rPr>
            </w:pPr>
            <w:r w:rsidRPr="00E66464">
              <w:rPr>
                <w:rStyle w:val="Emphasis"/>
              </w:rPr>
              <w:t>Performance criteria describe the performance ne</w:t>
            </w:r>
            <w:r w:rsidRPr="00E66464">
              <w:rPr>
                <w:rStyle w:val="Emphasis"/>
              </w:rPr>
              <w:t>eded to demonstrate achievement of the element</w:t>
            </w:r>
          </w:p>
        </w:tc>
      </w:tr>
      <w:tr w:rsidTr="00573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464" w:rsidP="00E66464">
            <w:pPr>
              <w:pStyle w:val="BodyText"/>
            </w:pPr>
            <w:r w:rsidRPr="00E66464">
              <w:t>1. Work with information about the human body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464" w:rsidP="00E66464">
            <w:pPr>
              <w:pStyle w:val="BodyText"/>
            </w:pPr>
            <w:r w:rsidRPr="00E66464">
              <w:t>1.1 Correctly use and interpret health terminology that describes the normal structure, function and location of the major body systems</w:t>
            </w:r>
          </w:p>
          <w:p w:rsidR="00000000" w:rsidP="00E66464">
            <w:pPr>
              <w:pStyle w:val="BodyText"/>
              <w:rPr>
                <w:lang w:val="en-NZ"/>
              </w:rPr>
            </w:pPr>
            <w:r w:rsidRPr="00E66464">
              <w:t>1.2 Correctly use and int</w:t>
            </w:r>
            <w:r w:rsidRPr="00E66464">
              <w:t>erpret information that relates to the interrelationships between major components of each body system and other structures</w:t>
            </w:r>
          </w:p>
        </w:tc>
      </w:tr>
      <w:tr w:rsidTr="00573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464">
            <w:pPr>
              <w:pStyle w:val="BodyText"/>
              <w:rPr>
                <w:lang w:val="en-NZ"/>
              </w:rPr>
            </w:pPr>
          </w:p>
        </w:tc>
      </w:tr>
      <w:tr w:rsidTr="00573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464">
            <w:pPr>
              <w:pStyle w:val="BodyText"/>
              <w:rPr>
                <w:lang w:val="en-NZ"/>
              </w:rPr>
            </w:pPr>
            <w:r w:rsidRPr="00E66464">
              <w:t>2. Recognise and promote ways to support healthy functioning of the body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464" w:rsidP="00E66464">
            <w:pPr>
              <w:pStyle w:val="BodyText"/>
            </w:pPr>
            <w:r w:rsidRPr="00E66464">
              <w:t xml:space="preserve">2.1 Review factors that contribute to maintenance of a </w:t>
            </w:r>
            <w:r w:rsidRPr="00E66464">
              <w:t>healthy body</w:t>
            </w:r>
          </w:p>
          <w:p w:rsidR="00000000" w:rsidRPr="00E66464" w:rsidP="00E66464">
            <w:pPr>
              <w:pStyle w:val="BodyText"/>
            </w:pPr>
            <w:r w:rsidRPr="00E66464">
              <w:t>2.2 Evaluate how the relationships between different body systems affect and support healthy functioning</w:t>
            </w:r>
          </w:p>
          <w:p w:rsidR="00000000" w:rsidRPr="00E66464" w:rsidP="00E66464">
            <w:pPr>
              <w:pStyle w:val="BodyText"/>
            </w:pPr>
            <w:r w:rsidRPr="00E66464">
              <w:t>2.3 Enhance quality of work activities by using and sharing information about healthy functioning of the body</w:t>
            </w:r>
          </w:p>
        </w:tc>
      </w:tr>
    </w:tbl>
    <w:p w:rsidR="00000000" w:rsidRPr="00E66464" w:rsidP="00E66464">
      <w:pPr>
        <w:pStyle w:val="BodyText"/>
      </w:pPr>
    </w:p>
    <w:p w:rsidR="00000000" w:rsidRPr="00E66464" w:rsidP="00E66464">
      <w:pPr>
        <w:pStyle w:val="AllowPageBreak"/>
      </w:pPr>
    </w:p>
    <w:p w:rsidR="00000000" w:rsidRPr="00E66464" w:rsidP="00E66464">
      <w:pPr>
        <w:pStyle w:val="Heading1"/>
      </w:pPr>
      <w:bookmarkStart w:id="4" w:name="O_655215"/>
      <w:bookmarkEnd w:id="4"/>
      <w:r w:rsidRPr="00E6646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6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464">
            <w:pPr>
              <w:pStyle w:val="BodyText"/>
              <w:rPr>
                <w:lang w:val="en-NZ"/>
              </w:rPr>
            </w:pPr>
            <w:r w:rsidRPr="00E66464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E66464">
              <w:t xml:space="preserve">skills) </w:t>
            </w:r>
            <w:r w:rsidRPr="00E66464">
              <w:rPr>
                <w:rStyle w:val="Emphasis"/>
              </w:rPr>
              <w:t>that are essential to performance</w:t>
            </w:r>
            <w:r w:rsidRPr="00E66464">
              <w:t>.</w:t>
            </w:r>
          </w:p>
        </w:tc>
      </w:tr>
      <w:tr w:rsidTr="00E66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464" w:rsidP="00E66464">
            <w:pPr>
              <w:pStyle w:val="BodyText"/>
            </w:pPr>
          </w:p>
          <w:p w:rsidR="00000000" w:rsidRPr="00E66464" w:rsidP="00E66464">
            <w:pPr>
              <w:pStyle w:val="BodyText"/>
            </w:pPr>
            <w:r w:rsidRPr="00E66464">
              <w:t>Foundation skills essential to performance are explicit in the performance criteria of this uni</w:t>
            </w:r>
            <w:r w:rsidRPr="00E66464">
              <w:t>t of competency.</w:t>
            </w:r>
          </w:p>
        </w:tc>
      </w:tr>
    </w:tbl>
    <w:p w:rsidR="00000000" w:rsidRPr="00E66464" w:rsidP="00E66464">
      <w:pPr>
        <w:pStyle w:val="BodyText"/>
      </w:pPr>
    </w:p>
    <w:p w:rsidR="00000000" w:rsidRPr="00E66464" w:rsidP="00E66464">
      <w:pPr>
        <w:pStyle w:val="AllowPageBreak"/>
      </w:pPr>
    </w:p>
    <w:p w:rsidR="00000000" w:rsidRPr="00E66464" w:rsidP="00E66464">
      <w:pPr>
        <w:pStyle w:val="Heading1"/>
      </w:pPr>
      <w:bookmarkStart w:id="5" w:name="O_655217"/>
      <w:bookmarkEnd w:id="5"/>
      <w:r w:rsidRPr="00E66464">
        <w:t>Unit Mapping Information</w:t>
      </w:r>
    </w:p>
    <w:p w:rsidR="00000000" w:rsidRPr="00E66464" w:rsidP="005736AA">
      <w:pPr>
        <w:pStyle w:val="BodyText"/>
      </w:pPr>
      <w:r w:rsidRPr="00E66464">
        <w:t>No equivalent unit.</w:t>
      </w:r>
    </w:p>
    <w:p w:rsidR="00000000" w:rsidRPr="00E66464" w:rsidP="00E66464">
      <w:pPr>
        <w:pStyle w:val="Heading1"/>
      </w:pPr>
      <w:bookmarkStart w:id="6" w:name="O_655224"/>
      <w:bookmarkEnd w:id="6"/>
      <w:r w:rsidRPr="00E66464">
        <w:t>Links</w:t>
      </w:r>
    </w:p>
    <w:p w:rsidR="00000000" w:rsidRPr="00E66464" w:rsidP="005736AA">
      <w:pPr>
        <w:pStyle w:val="BodyText"/>
      </w:pPr>
      <w:r w:rsidRPr="00E664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04D0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66464" w:rsidP="00E66464"/>
    <w:sectPr w:rsidSect="00E664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64" w:rsidRPr="005736AA" w:rsidP="00573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AA" w:rsidP="00E66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6AA" w:rsidP="00E66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36AA" w:rsidP="00E66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464" w:rsidRPr="005736AA" w:rsidP="00573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AA" w:rsidRPr="002D2AF8" w:rsidP="00E66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HLTAAP001 Recognise healthy body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736AA" w:rsidP="00E66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464"/>
  </w:style>
  <w:style w:type="character" w:customStyle="1" w:styleId="Heading1Char">
    <w:name w:val="Heading 1 Char"/>
    <w:basedOn w:val="DefaultParagraphFont"/>
    <w:link w:val="Heading1"/>
    <w:rsid w:val="00E66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4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4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6464"/>
    <w:rPr>
      <w:b/>
      <w:spacing w:val="0"/>
    </w:rPr>
  </w:style>
  <w:style w:type="character" w:styleId="Emphasis">
    <w:name w:val="Emphasis"/>
    <w:basedOn w:val="DefaultParagraphFont"/>
    <w:qFormat/>
    <w:rsid w:val="00E66464"/>
    <w:rPr>
      <w:i/>
    </w:rPr>
  </w:style>
  <w:style w:type="paragraph" w:customStyle="1" w:styleId="SuperHeading">
    <w:name w:val="SuperHeading"/>
    <w:basedOn w:val="Normal"/>
    <w:rsid w:val="00E66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4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4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64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6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64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6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4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6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464"/>
  </w:style>
  <w:style w:type="paragraph" w:styleId="TableofFigures">
    <w:name w:val="table of figures"/>
    <w:basedOn w:val="Normal"/>
    <w:next w:val="Normal"/>
    <w:semiHidden/>
    <w:rsid w:val="00E66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4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6464"/>
    <w:rPr>
      <w:rFonts w:ascii="Wingdings" w:hAnsi="Wingdings"/>
    </w:rPr>
  </w:style>
  <w:style w:type="paragraph" w:customStyle="1" w:styleId="TableHeading">
    <w:name w:val="Table Heading"/>
    <w:basedOn w:val="HeadingBase"/>
    <w:rsid w:val="00E66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464"/>
    <w:rPr>
      <w:color w:val="0033CC"/>
      <w:u w:val="none"/>
    </w:rPr>
  </w:style>
  <w:style w:type="paragraph" w:customStyle="1" w:styleId="BodyTextRight">
    <w:name w:val="Body Text Right"/>
    <w:basedOn w:val="BodyText"/>
    <w:rsid w:val="00E66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4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464"/>
    <w:rPr>
      <w:sz w:val="32"/>
    </w:rPr>
  </w:style>
  <w:style w:type="paragraph" w:customStyle="1" w:styleId="HeadingProcedure">
    <w:name w:val="Heading Procedure"/>
    <w:basedOn w:val="HeadingBase"/>
    <w:next w:val="Normal"/>
    <w:rsid w:val="00E66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464"/>
    <w:pPr>
      <w:spacing w:before="60" w:after="60"/>
    </w:pPr>
  </w:style>
  <w:style w:type="paragraph" w:styleId="ListContinue">
    <w:name w:val="List Continue"/>
    <w:basedOn w:val="List"/>
    <w:rsid w:val="00E66464"/>
    <w:pPr>
      <w:ind w:firstLine="0"/>
    </w:pPr>
  </w:style>
  <w:style w:type="paragraph" w:customStyle="1" w:styleId="ListNote">
    <w:name w:val="List Note"/>
    <w:basedOn w:val="List"/>
    <w:rsid w:val="00E66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464"/>
    <w:rPr>
      <w:rFonts w:ascii="Courier New" w:hAnsi="Courier New"/>
    </w:rPr>
  </w:style>
  <w:style w:type="paragraph" w:customStyle="1" w:styleId="NoteBullet">
    <w:name w:val="Note Bullet"/>
    <w:basedOn w:val="Note"/>
    <w:rsid w:val="00E66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4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6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464"/>
    <w:rPr>
      <w:b/>
      <w:smallCaps/>
    </w:rPr>
  </w:style>
  <w:style w:type="paragraph" w:customStyle="1" w:styleId="TableListNumber">
    <w:name w:val="Table List Number"/>
    <w:basedOn w:val="ListNumber"/>
    <w:rsid w:val="00E66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464"/>
    <w:pPr>
      <w:numPr>
        <w:numId w:val="7"/>
      </w:numPr>
    </w:pPr>
  </w:style>
  <w:style w:type="paragraph" w:customStyle="1" w:styleId="ListAlpha2">
    <w:name w:val="List Alpha 2"/>
    <w:basedOn w:val="List2"/>
    <w:rsid w:val="00E66464"/>
    <w:pPr>
      <w:numPr>
        <w:numId w:val="6"/>
      </w:numPr>
    </w:pPr>
  </w:style>
  <w:style w:type="paragraph" w:styleId="List2">
    <w:name w:val="List 2"/>
    <w:basedOn w:val="BodyText"/>
    <w:rsid w:val="00E664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4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4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6464"/>
    <w:pPr>
      <w:numPr>
        <w:numId w:val="2"/>
      </w:numPr>
    </w:pPr>
  </w:style>
  <w:style w:type="paragraph" w:styleId="ListContinue2">
    <w:name w:val="List Continue 2"/>
    <w:basedOn w:val="List2"/>
    <w:rsid w:val="00E66464"/>
    <w:pPr>
      <w:ind w:firstLine="0"/>
    </w:pPr>
  </w:style>
  <w:style w:type="paragraph" w:styleId="ListContinue3">
    <w:name w:val="List Continue 3"/>
    <w:basedOn w:val="List3"/>
    <w:rsid w:val="00E66464"/>
    <w:pPr>
      <w:ind w:left="1021" w:firstLine="0"/>
    </w:pPr>
  </w:style>
  <w:style w:type="paragraph" w:styleId="ListContinue4">
    <w:name w:val="List Continue 4"/>
    <w:basedOn w:val="List4"/>
    <w:rsid w:val="00E66464"/>
    <w:pPr>
      <w:ind w:firstLine="0"/>
    </w:pPr>
  </w:style>
  <w:style w:type="paragraph" w:styleId="ListContinue5">
    <w:name w:val="List Continue 5"/>
    <w:basedOn w:val="List5"/>
    <w:rsid w:val="00E66464"/>
    <w:pPr>
      <w:ind w:firstLine="0"/>
    </w:pPr>
  </w:style>
  <w:style w:type="paragraph" w:styleId="ListNumber3">
    <w:name w:val="List Number 3"/>
    <w:basedOn w:val="List3"/>
    <w:rsid w:val="00E66464"/>
    <w:pPr>
      <w:numPr>
        <w:numId w:val="3"/>
      </w:numPr>
    </w:pPr>
  </w:style>
  <w:style w:type="paragraph" w:styleId="ListNumber4">
    <w:name w:val="List Number 4"/>
    <w:basedOn w:val="List4"/>
    <w:rsid w:val="00E66464"/>
    <w:pPr>
      <w:numPr>
        <w:numId w:val="4"/>
      </w:numPr>
    </w:pPr>
  </w:style>
  <w:style w:type="paragraph" w:styleId="ListNumber5">
    <w:name w:val="List Number 5"/>
    <w:basedOn w:val="List5"/>
    <w:rsid w:val="00E66464"/>
    <w:pPr>
      <w:numPr>
        <w:numId w:val="5"/>
      </w:numPr>
    </w:pPr>
  </w:style>
  <w:style w:type="paragraph" w:styleId="BlockText">
    <w:name w:val="Block Text"/>
    <w:basedOn w:val="Normal"/>
    <w:rsid w:val="00E66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464"/>
    <w:rPr>
      <w:sz w:val="16"/>
      <w:vertAlign w:val="superscript"/>
    </w:rPr>
  </w:style>
  <w:style w:type="character" w:customStyle="1" w:styleId="Symbols">
    <w:name w:val="Symbols"/>
    <w:basedOn w:val="DefaultParagraphFont"/>
    <w:rsid w:val="00E66464"/>
    <w:rPr>
      <w:rFonts w:ascii="Symbol" w:hAnsi="Symbol"/>
    </w:rPr>
  </w:style>
  <w:style w:type="character" w:customStyle="1" w:styleId="MenuOptions">
    <w:name w:val="Menu Options"/>
    <w:basedOn w:val="DefaultParagraphFont"/>
    <w:rsid w:val="00E66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464"/>
    <w:rPr>
      <w:b/>
    </w:rPr>
  </w:style>
  <w:style w:type="character" w:customStyle="1" w:styleId="Underlined">
    <w:name w:val="Underlined"/>
    <w:basedOn w:val="DefaultParagraphFont"/>
    <w:rsid w:val="00E66464"/>
    <w:rPr>
      <w:u w:val="single"/>
    </w:rPr>
  </w:style>
  <w:style w:type="paragraph" w:customStyle="1" w:styleId="TableBodyTextRight">
    <w:name w:val="Table Body Text Right"/>
    <w:basedOn w:val="TableBodyText"/>
    <w:rsid w:val="00E66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464"/>
    <w:rPr>
      <w:sz w:val="18"/>
    </w:rPr>
  </w:style>
  <w:style w:type="paragraph" w:customStyle="1" w:styleId="BodySmallRight">
    <w:name w:val="Body Small Right"/>
    <w:basedOn w:val="BodyTextRight"/>
    <w:rsid w:val="00E66464"/>
    <w:rPr>
      <w:sz w:val="18"/>
      <w:szCs w:val="18"/>
    </w:rPr>
  </w:style>
  <w:style w:type="paragraph" w:customStyle="1" w:styleId="MarginEdition">
    <w:name w:val="Margin Edition"/>
    <w:basedOn w:val="MarginNote"/>
    <w:rsid w:val="00E66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464"/>
    <w:rPr>
      <w:sz w:val="2"/>
      <w:szCs w:val="2"/>
    </w:rPr>
  </w:style>
  <w:style w:type="character" w:customStyle="1" w:styleId="Small">
    <w:name w:val="Small"/>
    <w:basedOn w:val="DefaultParagraphFont"/>
    <w:rsid w:val="00E66464"/>
    <w:rPr>
      <w:sz w:val="16"/>
    </w:rPr>
  </w:style>
  <w:style w:type="paragraph" w:customStyle="1" w:styleId="WideTable">
    <w:name w:val="Wide Table"/>
    <w:basedOn w:val="Normal"/>
    <w:rsid w:val="00E66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464"/>
  </w:style>
  <w:style w:type="paragraph" w:styleId="Quote">
    <w:name w:val="Quote"/>
    <w:basedOn w:val="Heading1"/>
    <w:link w:val="QuoteChar"/>
    <w:qFormat/>
    <w:rsid w:val="00E66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464"/>
    <w:pPr>
      <w:pageBreakBefore/>
    </w:pPr>
  </w:style>
  <w:style w:type="paragraph" w:customStyle="1" w:styleId="Border">
    <w:name w:val="Border"/>
    <w:basedOn w:val="Normal"/>
    <w:qFormat/>
    <w:rsid w:val="00E66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464"/>
    <w:rPr>
      <w:u w:val="single"/>
    </w:rPr>
  </w:style>
  <w:style w:type="character" w:customStyle="1" w:styleId="BoldandItalics">
    <w:name w:val="Bold and Italics"/>
    <w:qFormat/>
    <w:rsid w:val="00E66464"/>
    <w:rPr>
      <w:b/>
      <w:i/>
      <w:u w:val="none"/>
    </w:rPr>
  </w:style>
  <w:style w:type="paragraph" w:styleId="BalloonText">
    <w:name w:val="Balloon Text"/>
    <w:basedOn w:val="Normal"/>
    <w:link w:val="BalloonTextChar"/>
    <w:rsid w:val="00E66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4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4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464"/>
    <w:pPr>
      <w:spacing w:before="0" w:after="0"/>
    </w:pPr>
  </w:style>
  <w:style w:type="paragraph" w:customStyle="1" w:styleId="BodyTextBold">
    <w:name w:val="Body Text Bold"/>
    <w:basedOn w:val="BodyText"/>
    <w:qFormat/>
    <w:rsid w:val="00E66464"/>
    <w:rPr>
      <w:b/>
    </w:rPr>
  </w:style>
  <w:style w:type="character" w:styleId="Hyperlink">
    <w:name w:val="Hyperlink"/>
    <w:basedOn w:val="DefaultParagraphFont"/>
    <w:uiPriority w:val="99"/>
    <w:unhideWhenUsed/>
    <w:rsid w:val="00573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2123</Characters>
  <Application>Microsoft Office Word</Application>
  <DocSecurity>0</DocSecurity>
  <Lines>78</Lines>
  <Paragraphs>39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HLTAAP001 Recognise healthy body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