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B16" w:rsidP="00540B16">
      <w:pPr>
        <w:pStyle w:val="Title"/>
      </w:pPr>
      <w:r>
        <w:fldChar w:fldCharType="begin"/>
      </w:r>
      <w:r>
        <w:instrText xml:space="preserve"> TITLE   \* MERGEFORMAT </w:instrText>
      </w:r>
      <w:r>
        <w:fldChar w:fldCharType="separate"/>
      </w:r>
      <w:r>
        <w:t>HLTAADV004 Advocate on behalf of groups or the community</w:t>
      </w:r>
      <w:r>
        <w:fldChar w:fldCharType="end"/>
      </w:r>
    </w:p>
    <w:p w:rsidR="00540B16" w:rsidP="00540B16">
      <w:pPr>
        <w:pStyle w:val="Version"/>
        <w:sectPr w:rsidSect="00380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D5D" w:rsidP="00380D5D">
      <w:pPr>
        <w:pStyle w:val="SuperHeading"/>
      </w:pPr>
      <w:r w:rsidRPr="00380D5D">
        <w:t>HLTAADV004 Advocate on behalf of groups or the community</w:t>
      </w:r>
    </w:p>
    <w:p w:rsidR="00000000" w:rsidRPr="00380D5D" w:rsidP="00380D5D">
      <w:pPr>
        <w:pStyle w:val="Heading1"/>
      </w:pPr>
      <w:bookmarkStart w:id="1" w:name="O_1275917"/>
      <w:bookmarkEnd w:id="1"/>
      <w:r w:rsidRPr="00380D5D">
        <w:t>Modification History</w:t>
      </w:r>
    </w:p>
    <w:p w:rsidR="00000000" w:rsidRPr="00380D5D" w:rsidP="00540B16">
      <w:pPr>
        <w:pStyle w:val="BodyText"/>
      </w:pPr>
      <w:r w:rsidRPr="00380D5D">
        <w:t>Not applicable.</w:t>
      </w:r>
    </w:p>
    <w:p w:rsidR="00000000" w:rsidRPr="00380D5D" w:rsidP="00380D5D">
      <w:pPr>
        <w:pStyle w:val="Heading1"/>
      </w:pPr>
      <w:bookmarkStart w:id="2" w:name="O_1275921"/>
      <w:bookmarkEnd w:id="2"/>
      <w:r w:rsidRPr="00380D5D">
        <w:t>Application</w:t>
      </w:r>
    </w:p>
    <w:p w:rsidR="00000000" w:rsidRPr="00380D5D" w:rsidP="00540B16">
      <w:pPr>
        <w:pStyle w:val="BodyText"/>
      </w:pPr>
      <w:r w:rsidRPr="00380D5D">
        <w:t>This unit describes the performance outcomes, skills and knowledge required to consult with community groups (including family groups), organisations or the entire commun</w:t>
      </w:r>
      <w:r w:rsidRPr="00380D5D">
        <w:t xml:space="preserve">ity to identify issues of concern, develop an advocacy action plan and present views to external agencies. Skills for oral and written presentations are covered. The issues of concern are likely to be complex and systemic in nature. The unit also focusses </w:t>
      </w:r>
      <w:r w:rsidRPr="00380D5D">
        <w:t>on the ongoing promotion of group or community rights, needs and interests.</w:t>
      </w:r>
    </w:p>
    <w:p w:rsidR="00000000" w:rsidRPr="00380D5D" w:rsidP="00540B16">
      <w:pPr>
        <w:pStyle w:val="BodyText"/>
      </w:pPr>
      <w:r w:rsidRPr="00380D5D">
        <w:t xml:space="preserve">This unit applies to senior roles in Aboriginal and/or Torres Strait Islander organisations that provide primary health care and other support services to Aboriginal and/or Torres </w:t>
      </w:r>
      <w:r w:rsidRPr="00380D5D">
        <w:t>Strait Islander clients and communities. It is specific to Aboriginal and/or Torres Strait Islander people working as health workers or health practitioners.</w:t>
      </w:r>
    </w:p>
    <w:p w:rsidR="00000000" w:rsidRPr="00380D5D" w:rsidP="00540B16">
      <w:pPr>
        <w:pStyle w:val="BodyText"/>
      </w:pPr>
      <w:r w:rsidRPr="00380D5D">
        <w:t>The skills in this unit must be applied in accordance with Commonwealth and State or Territory leg</w:t>
      </w:r>
      <w:r w:rsidRPr="00380D5D">
        <w:t>islation, Australian standards and industry codes of practice.</w:t>
      </w:r>
    </w:p>
    <w:p w:rsidR="00000000" w:rsidRPr="00380D5D" w:rsidP="00540B16">
      <w:pPr>
        <w:pStyle w:val="BodyText"/>
      </w:pPr>
      <w:r w:rsidRPr="00380D5D">
        <w:t>No regulatory requirement for certification, occupational or business licensing is linked to this unit at the time of publication. For information about practitioner registration and accredited</w:t>
      </w:r>
      <w:r w:rsidRPr="00380D5D">
        <w:t xml:space="preserve"> courses of study, contact the Aboriginal and Torres Strait Islander Health Practice Board of Australia (ATSIHPBA).</w:t>
      </w:r>
    </w:p>
    <w:p w:rsidR="00000000" w:rsidRPr="00380D5D" w:rsidP="00380D5D">
      <w:pPr>
        <w:pStyle w:val="Heading1"/>
      </w:pPr>
      <w:bookmarkStart w:id="3" w:name="O_1276522"/>
      <w:bookmarkEnd w:id="3"/>
      <w:r w:rsidRPr="00380D5D">
        <w:t>Pre-requisite Unit</w:t>
      </w:r>
    </w:p>
    <w:p w:rsidR="00000000" w:rsidRPr="00380D5D" w:rsidP="00540B16">
      <w:pPr>
        <w:pStyle w:val="BodyText"/>
      </w:pPr>
      <w:r w:rsidRPr="00380D5D">
        <w:t>HLTAADV002 Support the rights and needs of clients</w:t>
      </w:r>
    </w:p>
    <w:p w:rsidR="00000000" w:rsidRPr="00380D5D" w:rsidP="00380D5D">
      <w:pPr>
        <w:pStyle w:val="Heading1"/>
      </w:pPr>
      <w:bookmarkStart w:id="4" w:name="O_1276518"/>
      <w:bookmarkEnd w:id="4"/>
      <w:r w:rsidRPr="00380D5D">
        <w:t>Competency Field</w:t>
      </w:r>
    </w:p>
    <w:p w:rsidR="00000000" w:rsidRPr="00380D5D" w:rsidP="00540B16">
      <w:pPr>
        <w:pStyle w:val="BodyText"/>
      </w:pPr>
      <w:r w:rsidRPr="00380D5D">
        <w:t>Advocacy</w:t>
      </w:r>
    </w:p>
    <w:p w:rsidR="00000000" w:rsidRPr="00380D5D" w:rsidP="00380D5D">
      <w:pPr>
        <w:pStyle w:val="Heading1"/>
      </w:pPr>
      <w:bookmarkStart w:id="5" w:name="O_1276521"/>
      <w:bookmarkEnd w:id="5"/>
      <w:r w:rsidRPr="00380D5D">
        <w:t>Unit Sector</w:t>
      </w:r>
    </w:p>
    <w:p w:rsidR="00000000" w:rsidRPr="00380D5D" w:rsidP="00540B16">
      <w:pPr>
        <w:pStyle w:val="BodyText"/>
      </w:pPr>
      <w:r w:rsidRPr="00380D5D">
        <w:t>Aboriginal and/or Torres Strait Islander Health</w:t>
      </w:r>
    </w:p>
    <w:p w:rsidR="00000000" w:rsidRPr="00380D5D" w:rsidP="00380D5D">
      <w:pPr>
        <w:pStyle w:val="Heading1"/>
      </w:pPr>
      <w:bookmarkStart w:id="6" w:name="O_1275920"/>
      <w:bookmarkEnd w:id="6"/>
      <w:r w:rsidRPr="00380D5D">
        <w:t>Elements and Performance Criteria</w:t>
      </w:r>
    </w:p>
    <w:tbl>
      <w:tblPr>
        <w:tblW w:w="0" w:type="auto"/>
        <w:tblLayout w:type="fixed"/>
        <w:tblCellMar>
          <w:left w:w="62" w:type="dxa"/>
          <w:right w:w="62" w:type="dxa"/>
        </w:tblCellMar>
        <w:tblLook w:val="0000"/>
      </w:tblPr>
      <w:tblGrid>
        <w:gridCol w:w="2695"/>
        <w:gridCol w:w="6319"/>
      </w:tblGrid>
      <w:tr w:rsidTr="00380D5D">
        <w:tblPrEx>
          <w:tblW w:w="0" w:type="auto"/>
          <w:tblLayout w:type="fixed"/>
          <w:tblCellMar>
            <w:left w:w="62" w:type="dxa"/>
            <w:right w:w="62" w:type="dxa"/>
          </w:tblCellMar>
          <w:tblLook w:val="0000"/>
        </w:tblPrEx>
        <w:trPr>
          <w:trHeight w:val="344"/>
        </w:trPr>
        <w:tc>
          <w:tcPr>
            <w:tcW w:w="2695" w:type="dxa"/>
            <w:tcBorders>
              <w:top w:val="nil"/>
              <w:left w:val="nil"/>
              <w:bottom w:val="nil"/>
              <w:right w:val="nil"/>
            </w:tcBorders>
            <w:tcMar>
              <w:top w:w="0" w:type="dxa"/>
              <w:left w:w="62" w:type="dxa"/>
              <w:bottom w:w="0" w:type="dxa"/>
              <w:right w:w="62" w:type="dxa"/>
            </w:tcMar>
          </w:tcPr>
          <w:p w:rsidR="00000000" w:rsidRPr="00380D5D" w:rsidP="00380D5D">
            <w:pPr>
              <w:pStyle w:val="BodyText"/>
            </w:pPr>
            <w:r w:rsidRPr="00380D5D">
              <w:rPr>
                <w:rStyle w:val="SpecialBold"/>
              </w:rPr>
              <w:t>ELEMENTS</w:t>
            </w:r>
          </w:p>
        </w:tc>
        <w:tc>
          <w:tcPr>
            <w:tcW w:w="6319"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rPr>
                <w:rStyle w:val="SpecialBold"/>
              </w:rPr>
              <w:t>PERFORMANCE</w:t>
            </w:r>
            <w:r w:rsidRPr="00380D5D">
              <w:t xml:space="preserve"> </w:t>
            </w:r>
            <w:r w:rsidRPr="00380D5D">
              <w:rPr>
                <w:rStyle w:val="SpecialBold"/>
              </w:rPr>
              <w:t>CRITERIA</w:t>
            </w:r>
          </w:p>
        </w:tc>
      </w:tr>
      <w:tr w:rsidTr="00380D5D">
        <w:tblPrEx>
          <w:tblW w:w="0" w:type="auto"/>
          <w:tblLayout w:type="fixed"/>
          <w:tblCellMar>
            <w:left w:w="62" w:type="dxa"/>
            <w:right w:w="62" w:type="dxa"/>
          </w:tblCellMar>
          <w:tblLook w:val="0000"/>
        </w:tblPrEx>
        <w:trPr>
          <w:trHeight w:val="516"/>
        </w:trPr>
        <w:tc>
          <w:tcPr>
            <w:tcW w:w="2695" w:type="dxa"/>
            <w:tcBorders>
              <w:top w:val="nil"/>
              <w:left w:val="nil"/>
              <w:bottom w:val="nil"/>
              <w:right w:val="nil"/>
            </w:tcBorders>
            <w:tcMar>
              <w:top w:w="0" w:type="dxa"/>
              <w:left w:w="62" w:type="dxa"/>
              <w:bottom w:w="0" w:type="dxa"/>
              <w:right w:w="62" w:type="dxa"/>
            </w:tcMar>
          </w:tcPr>
          <w:p w:rsidR="00000000" w:rsidRPr="00380D5D" w:rsidP="00380D5D">
            <w:pPr>
              <w:pStyle w:val="BodyText"/>
            </w:pPr>
            <w:r w:rsidRPr="00380D5D">
              <w:rPr>
                <w:rStyle w:val="Emphasis"/>
              </w:rPr>
              <w:t xml:space="preserve">Elements describe the </w:t>
            </w:r>
            <w:r w:rsidRPr="00380D5D">
              <w:rPr>
                <w:rStyle w:val="Emphasis"/>
              </w:rPr>
              <w:t>essential outcomes</w:t>
            </w:r>
          </w:p>
        </w:tc>
        <w:tc>
          <w:tcPr>
            <w:tcW w:w="6319"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rPr>
                <w:rStyle w:val="Emphasis"/>
              </w:rPr>
              <w:t xml:space="preserve">Performance criteria describe the performance needed to </w:t>
            </w:r>
            <w:r w:rsidRPr="00380D5D">
              <w:rPr>
                <w:rStyle w:val="Emphasis"/>
              </w:rPr>
              <w:t>demonstrate achievement of the element.</w:t>
            </w:r>
          </w:p>
        </w:tc>
      </w:tr>
      <w:tr w:rsidTr="00380D5D">
        <w:tblPrEx>
          <w:tblW w:w="0" w:type="auto"/>
          <w:tblLayout w:type="fixed"/>
          <w:tblCellMar>
            <w:left w:w="62" w:type="dxa"/>
            <w:right w:w="62" w:type="dxa"/>
          </w:tblCellMar>
          <w:tblLook w:val="0000"/>
        </w:tblPrEx>
        <w:trPr>
          <w:trHeight w:val="325"/>
        </w:trPr>
        <w:tc>
          <w:tcPr>
            <w:tcW w:w="2695" w:type="dxa"/>
            <w:tcBorders>
              <w:top w:val="nil"/>
              <w:left w:val="nil"/>
              <w:bottom w:val="nil"/>
              <w:right w:val="nil"/>
            </w:tcBorders>
            <w:tcMar>
              <w:top w:w="0" w:type="dxa"/>
              <w:left w:w="62" w:type="dxa"/>
              <w:bottom w:w="0" w:type="dxa"/>
              <w:right w:w="62" w:type="dxa"/>
            </w:tcMar>
          </w:tcPr>
          <w:p w:rsidR="00000000" w:rsidP="00380D5D">
            <w:pPr>
              <w:pStyle w:val="List"/>
              <w:rPr>
                <w:lang w:val="en-NZ"/>
              </w:rPr>
            </w:pPr>
            <w:r w:rsidRPr="00380D5D">
              <w:t>1.  Identify issues of concern.</w:t>
            </w:r>
          </w:p>
        </w:tc>
        <w:tc>
          <w:tcPr>
            <w:tcW w:w="6319" w:type="dxa"/>
            <w:tcBorders>
              <w:top w:val="nil"/>
              <w:left w:val="nil"/>
              <w:bottom w:val="nil"/>
              <w:right w:val="nil"/>
            </w:tcBorders>
            <w:tcMar>
              <w:top w:w="0" w:type="dxa"/>
              <w:left w:w="62" w:type="dxa"/>
              <w:bottom w:w="0" w:type="dxa"/>
              <w:right w:w="62" w:type="dxa"/>
            </w:tcMar>
          </w:tcPr>
          <w:p w:rsidR="00000000" w:rsidRPr="00380D5D" w:rsidP="00380D5D">
            <w:pPr>
              <w:pStyle w:val="List"/>
            </w:pPr>
            <w:r w:rsidRPr="00380D5D">
              <w:t>1.1. Identify key people within the group or community to consult about issues of group or community concern.</w:t>
            </w:r>
          </w:p>
          <w:p w:rsidR="00000000" w:rsidRPr="00380D5D" w:rsidP="00380D5D">
            <w:pPr>
              <w:pStyle w:val="List"/>
            </w:pPr>
            <w:r w:rsidRPr="00380D5D">
              <w:t>1.2. Facilitate d</w:t>
            </w:r>
            <w:r w:rsidRPr="00380D5D">
              <w:t>iscussion among key people to identify and clarify any group or community concerns.</w:t>
            </w:r>
          </w:p>
          <w:p w:rsidR="00000000" w:rsidP="00380D5D">
            <w:pPr>
              <w:pStyle w:val="List"/>
              <w:rPr>
                <w:lang w:val="en-NZ"/>
              </w:rPr>
            </w:pPr>
            <w:r w:rsidRPr="00380D5D">
              <w:t>1.3. Summarise key information and document priority concerns according to organisational policies and procedures.</w:t>
            </w:r>
          </w:p>
        </w:tc>
      </w:tr>
      <w:tr w:rsidTr="00380D5D">
        <w:tblPrEx>
          <w:tblW w:w="0" w:type="auto"/>
          <w:tblLayout w:type="fixed"/>
          <w:tblCellMar>
            <w:left w:w="62" w:type="dxa"/>
            <w:right w:w="62" w:type="dxa"/>
          </w:tblCellMar>
          <w:tblLook w:val="0000"/>
        </w:tblPrEx>
        <w:trPr>
          <w:trHeight w:val="306"/>
        </w:trPr>
        <w:tc>
          <w:tcPr>
            <w:tcW w:w="2695" w:type="dxa"/>
            <w:tcBorders>
              <w:top w:val="nil"/>
              <w:left w:val="nil"/>
              <w:bottom w:val="nil"/>
              <w:right w:val="nil"/>
            </w:tcBorders>
            <w:tcMar>
              <w:top w:w="0" w:type="dxa"/>
              <w:left w:w="62" w:type="dxa"/>
              <w:bottom w:w="0" w:type="dxa"/>
              <w:right w:w="62" w:type="dxa"/>
            </w:tcMar>
          </w:tcPr>
          <w:p w:rsidR="00000000" w:rsidP="00380D5D">
            <w:pPr>
              <w:pStyle w:val="List"/>
              <w:rPr>
                <w:lang w:val="en-NZ"/>
              </w:rPr>
            </w:pPr>
            <w:r w:rsidRPr="00380D5D">
              <w:t>2.  Develop an advocacy plan to address issues of concer</w:t>
            </w:r>
            <w:r w:rsidRPr="00380D5D">
              <w:t>n.</w:t>
            </w:r>
          </w:p>
        </w:tc>
        <w:tc>
          <w:tcPr>
            <w:tcW w:w="6319" w:type="dxa"/>
            <w:tcBorders>
              <w:top w:val="nil"/>
              <w:left w:val="nil"/>
              <w:bottom w:val="nil"/>
              <w:right w:val="nil"/>
            </w:tcBorders>
            <w:tcMar>
              <w:top w:w="0" w:type="dxa"/>
              <w:left w:w="62" w:type="dxa"/>
              <w:bottom w:w="0" w:type="dxa"/>
              <w:right w:w="62" w:type="dxa"/>
            </w:tcMar>
          </w:tcPr>
          <w:p w:rsidR="00000000" w:rsidRPr="00380D5D" w:rsidP="00380D5D">
            <w:pPr>
              <w:pStyle w:val="List"/>
            </w:pPr>
            <w:r w:rsidRPr="00380D5D">
              <w:t>2.1. Develop options for responding to identified group or community views, concerns and priorities using knowledge of existing and potential local service frameworks.</w:t>
            </w:r>
          </w:p>
          <w:p w:rsidR="00000000" w:rsidRPr="00380D5D" w:rsidP="00380D5D">
            <w:pPr>
              <w:pStyle w:val="List"/>
            </w:pPr>
            <w:r w:rsidRPr="00380D5D">
              <w:t>2.2. Explain options to key group or community representatives and identify their preferred option.</w:t>
            </w:r>
          </w:p>
          <w:p w:rsidR="00000000" w:rsidRPr="00380D5D" w:rsidP="00380D5D">
            <w:pPr>
              <w:pStyle w:val="List"/>
            </w:pPr>
            <w:r w:rsidRPr="00380D5D">
              <w:t>2.3. Develop and document an advocacy action plan in consultation with group or community representatives.</w:t>
            </w:r>
          </w:p>
          <w:p w:rsidR="00000000" w:rsidRPr="00380D5D" w:rsidP="00380D5D">
            <w:pPr>
              <w:pStyle w:val="List"/>
            </w:pPr>
            <w:r w:rsidRPr="00380D5D">
              <w:t>2.4. Identify and collate evidence-based informat</w:t>
            </w:r>
            <w:r w:rsidRPr="00380D5D">
              <w:t>ion into appropriate format to support advocacy actions.</w:t>
            </w:r>
          </w:p>
          <w:p w:rsidR="00000000" w:rsidP="00380D5D">
            <w:pPr>
              <w:pStyle w:val="List"/>
              <w:rPr>
                <w:lang w:val="en-NZ"/>
              </w:rPr>
            </w:pPr>
            <w:r w:rsidRPr="00380D5D">
              <w:t>2.5. Obtain group or community approval to advocate on their behalf.</w:t>
            </w:r>
          </w:p>
        </w:tc>
      </w:tr>
      <w:tr w:rsidTr="00380D5D">
        <w:tblPrEx>
          <w:tblW w:w="0" w:type="auto"/>
          <w:tblLayout w:type="fixed"/>
          <w:tblCellMar>
            <w:left w:w="62" w:type="dxa"/>
            <w:right w:w="62" w:type="dxa"/>
          </w:tblCellMar>
          <w:tblLook w:val="0000"/>
        </w:tblPrEx>
        <w:trPr>
          <w:trHeight w:val="306"/>
        </w:trPr>
        <w:tc>
          <w:tcPr>
            <w:tcW w:w="2695" w:type="dxa"/>
            <w:tcBorders>
              <w:top w:val="nil"/>
              <w:left w:val="nil"/>
              <w:bottom w:val="nil"/>
              <w:right w:val="nil"/>
            </w:tcBorders>
            <w:tcMar>
              <w:top w:w="0" w:type="dxa"/>
              <w:left w:w="62" w:type="dxa"/>
              <w:bottom w:w="0" w:type="dxa"/>
              <w:right w:w="62" w:type="dxa"/>
            </w:tcMar>
          </w:tcPr>
          <w:p w:rsidR="00000000" w:rsidP="00380D5D">
            <w:pPr>
              <w:pStyle w:val="List"/>
              <w:rPr>
                <w:lang w:val="en-NZ"/>
              </w:rPr>
            </w:pPr>
            <w:r w:rsidRPr="00380D5D">
              <w:t>3.  Communicate issues of concern to agencies.</w:t>
            </w:r>
          </w:p>
        </w:tc>
        <w:tc>
          <w:tcPr>
            <w:tcW w:w="6319" w:type="dxa"/>
            <w:tcBorders>
              <w:top w:val="nil"/>
              <w:left w:val="nil"/>
              <w:bottom w:val="nil"/>
              <w:right w:val="nil"/>
            </w:tcBorders>
            <w:tcMar>
              <w:top w:w="0" w:type="dxa"/>
              <w:left w:w="62" w:type="dxa"/>
              <w:bottom w:w="0" w:type="dxa"/>
              <w:right w:w="62" w:type="dxa"/>
            </w:tcMar>
          </w:tcPr>
          <w:p w:rsidR="00000000" w:rsidRPr="00380D5D" w:rsidP="00380D5D">
            <w:pPr>
              <w:pStyle w:val="List"/>
            </w:pPr>
            <w:r w:rsidRPr="00380D5D">
              <w:t>3.1. Identify and establish contact with agencies and specific individuals based o</w:t>
            </w:r>
            <w:r w:rsidRPr="00380D5D">
              <w:t>n the nature of the concern.</w:t>
            </w:r>
          </w:p>
          <w:p w:rsidR="00000000" w:rsidRPr="00380D5D" w:rsidP="00380D5D">
            <w:pPr>
              <w:pStyle w:val="List"/>
            </w:pPr>
            <w:r w:rsidRPr="00380D5D">
              <w:t>3.2. Select a communication method best suited to the nature of the concern and the requirements and philosophy of the individual agency.</w:t>
            </w:r>
          </w:p>
          <w:p w:rsidR="00000000" w:rsidRPr="00380D5D" w:rsidP="00380D5D">
            <w:pPr>
              <w:pStyle w:val="List"/>
            </w:pPr>
            <w:r w:rsidRPr="00380D5D">
              <w:t>3.3. Present the group or community’s point of view according to the agreed action plan u</w:t>
            </w:r>
            <w:r w:rsidRPr="00380D5D">
              <w:t>sing collated information.</w:t>
            </w:r>
          </w:p>
          <w:p w:rsidR="00000000" w:rsidP="00380D5D">
            <w:pPr>
              <w:pStyle w:val="List"/>
              <w:rPr>
                <w:lang w:val="en-NZ"/>
              </w:rPr>
            </w:pPr>
            <w:r w:rsidRPr="00380D5D">
              <w:t>3.4. Maintain individual and group or community confidentiality according to organisational policies and procedures.</w:t>
            </w:r>
          </w:p>
        </w:tc>
      </w:tr>
      <w:tr w:rsidTr="00380D5D">
        <w:tblPrEx>
          <w:tblW w:w="0" w:type="auto"/>
          <w:tblLayout w:type="fixed"/>
          <w:tblCellMar>
            <w:left w:w="62" w:type="dxa"/>
            <w:right w:w="62" w:type="dxa"/>
          </w:tblCellMar>
          <w:tblLook w:val="0000"/>
        </w:tblPrEx>
        <w:trPr>
          <w:trHeight w:val="631"/>
        </w:trPr>
        <w:tc>
          <w:tcPr>
            <w:tcW w:w="2695" w:type="dxa"/>
            <w:tcBorders>
              <w:top w:val="nil"/>
              <w:left w:val="nil"/>
              <w:bottom w:val="nil"/>
              <w:right w:val="nil"/>
            </w:tcBorders>
            <w:tcMar>
              <w:top w:w="0" w:type="dxa"/>
              <w:left w:w="62" w:type="dxa"/>
              <w:bottom w:w="0" w:type="dxa"/>
              <w:right w:w="62" w:type="dxa"/>
            </w:tcMar>
          </w:tcPr>
          <w:p w:rsidR="00000000" w:rsidP="00380D5D">
            <w:pPr>
              <w:pStyle w:val="List"/>
              <w:rPr>
                <w:lang w:val="en-NZ"/>
              </w:rPr>
            </w:pPr>
            <w:r w:rsidRPr="00380D5D">
              <w:t>4.  Negotiate solutions.</w:t>
            </w:r>
          </w:p>
        </w:tc>
        <w:tc>
          <w:tcPr>
            <w:tcW w:w="6319" w:type="dxa"/>
            <w:tcBorders>
              <w:top w:val="nil"/>
              <w:left w:val="nil"/>
              <w:bottom w:val="nil"/>
              <w:right w:val="nil"/>
            </w:tcBorders>
            <w:tcMar>
              <w:top w:w="0" w:type="dxa"/>
              <w:left w:w="62" w:type="dxa"/>
              <w:bottom w:w="0" w:type="dxa"/>
              <w:right w:w="62" w:type="dxa"/>
            </w:tcMar>
          </w:tcPr>
          <w:p w:rsidR="00000000" w:rsidRPr="00380D5D" w:rsidP="00380D5D">
            <w:pPr>
              <w:pStyle w:val="List"/>
            </w:pPr>
            <w:r w:rsidRPr="00380D5D">
              <w:t>4.1. Use communication skills to maintain positive interactions and build mutual under</w:t>
            </w:r>
            <w:r w:rsidRPr="00380D5D">
              <w:t>standing of the group or community issues of concern.</w:t>
            </w:r>
          </w:p>
          <w:p w:rsidR="00000000" w:rsidRPr="00380D5D" w:rsidP="00380D5D">
            <w:pPr>
              <w:pStyle w:val="List"/>
            </w:pPr>
            <w:r w:rsidRPr="00380D5D">
              <w:t>4.2. Acknowledge and show respect for different opinions and perspectives.</w:t>
            </w:r>
          </w:p>
          <w:p w:rsidR="00000000" w:rsidRPr="00380D5D" w:rsidP="00380D5D">
            <w:pPr>
              <w:pStyle w:val="List"/>
            </w:pPr>
            <w:r w:rsidRPr="00380D5D">
              <w:t>4.3. Identify and support opportunities for group or community members to participate in the advocacy process.</w:t>
            </w:r>
          </w:p>
          <w:p w:rsidR="00000000" w:rsidRPr="00380D5D" w:rsidP="00380D5D">
            <w:pPr>
              <w:pStyle w:val="List"/>
            </w:pPr>
            <w:r w:rsidRPr="00380D5D">
              <w:t>4.4. Maintain fo</w:t>
            </w:r>
            <w:r w:rsidRPr="00380D5D">
              <w:t>cus on the key issues to be resolved.</w:t>
            </w:r>
          </w:p>
          <w:p w:rsidR="00000000" w:rsidRPr="00380D5D" w:rsidP="00380D5D">
            <w:pPr>
              <w:pStyle w:val="List"/>
            </w:pPr>
            <w:r w:rsidRPr="00380D5D">
              <w:t>4.5. Monitor progress and continue follow-up activities until a resolution or decision is reached.</w:t>
            </w:r>
          </w:p>
          <w:p w:rsidR="00000000" w:rsidRPr="00380D5D" w:rsidP="00380D5D">
            <w:pPr>
              <w:pStyle w:val="List"/>
            </w:pPr>
            <w:r w:rsidRPr="00380D5D">
              <w:t>4.6. Provide regular progress information to the group or community.</w:t>
            </w:r>
          </w:p>
          <w:p w:rsidR="00000000" w:rsidP="00380D5D">
            <w:pPr>
              <w:pStyle w:val="List"/>
              <w:rPr>
                <w:lang w:val="en-NZ"/>
              </w:rPr>
            </w:pPr>
            <w:r w:rsidRPr="00380D5D">
              <w:t>4.7. Reflect on and evaluate successes, failures a</w:t>
            </w:r>
            <w:r w:rsidRPr="00380D5D">
              <w:t xml:space="preserve">nd the </w:t>
            </w:r>
            <w:r w:rsidRPr="00380D5D">
              <w:t>advocacy process to improve future advocacy activities.</w:t>
            </w:r>
          </w:p>
        </w:tc>
      </w:tr>
      <w:tr w:rsidTr="00380D5D">
        <w:tblPrEx>
          <w:tblW w:w="0" w:type="auto"/>
          <w:tblLayout w:type="fixed"/>
          <w:tblCellMar>
            <w:left w:w="62" w:type="dxa"/>
            <w:right w:w="62" w:type="dxa"/>
          </w:tblCellMar>
          <w:tblLook w:val="0000"/>
        </w:tblPrEx>
        <w:trPr>
          <w:trHeight w:val="631"/>
        </w:trPr>
        <w:tc>
          <w:tcPr>
            <w:tcW w:w="2695" w:type="dxa"/>
            <w:tcBorders>
              <w:top w:val="nil"/>
              <w:left w:val="nil"/>
              <w:bottom w:val="nil"/>
              <w:right w:val="nil"/>
            </w:tcBorders>
            <w:tcMar>
              <w:top w:w="0" w:type="dxa"/>
              <w:left w:w="62" w:type="dxa"/>
              <w:bottom w:w="0" w:type="dxa"/>
              <w:right w:w="62" w:type="dxa"/>
            </w:tcMar>
          </w:tcPr>
          <w:p w:rsidR="00000000" w:rsidP="00380D5D">
            <w:pPr>
              <w:pStyle w:val="List"/>
              <w:rPr>
                <w:lang w:val="en-NZ"/>
              </w:rPr>
            </w:pPr>
            <w:r w:rsidRPr="00380D5D">
              <w:t>5.  Promote group/community rights, needs and interests.</w:t>
            </w:r>
          </w:p>
        </w:tc>
        <w:tc>
          <w:tcPr>
            <w:tcW w:w="6319" w:type="dxa"/>
            <w:tcBorders>
              <w:top w:val="nil"/>
              <w:left w:val="nil"/>
              <w:bottom w:val="nil"/>
              <w:right w:val="nil"/>
            </w:tcBorders>
            <w:tcMar>
              <w:top w:w="0" w:type="dxa"/>
              <w:left w:w="62" w:type="dxa"/>
              <w:bottom w:w="0" w:type="dxa"/>
              <w:right w:w="62" w:type="dxa"/>
            </w:tcMar>
          </w:tcPr>
          <w:p w:rsidR="00000000" w:rsidRPr="00380D5D" w:rsidP="00380D5D">
            <w:pPr>
              <w:pStyle w:val="List"/>
            </w:pPr>
            <w:r w:rsidRPr="00380D5D">
              <w:t xml:space="preserve">5.1. Promote group or community rights, needs and interests inside and outside of the organisation within the scope of own authority. </w:t>
            </w:r>
          </w:p>
          <w:p w:rsidR="00000000" w:rsidRPr="00380D5D" w:rsidP="00380D5D">
            <w:pPr>
              <w:pStyle w:val="List"/>
            </w:pPr>
            <w:r w:rsidRPr="00380D5D">
              <w:t>5.2. Identify and use appropriate forums to discuss and promote group or community rights, needs and interests with colleagues and other health service providers.</w:t>
            </w:r>
          </w:p>
          <w:p w:rsidR="00000000" w:rsidRPr="00380D5D" w:rsidP="00380D5D">
            <w:pPr>
              <w:pStyle w:val="List"/>
            </w:pPr>
            <w:r w:rsidRPr="00380D5D">
              <w:t>5.3. Share information with colleagues and other health service providers about changing grou</w:t>
            </w:r>
            <w:r w:rsidRPr="00380D5D">
              <w:t>p or community needs.</w:t>
            </w:r>
          </w:p>
          <w:p w:rsidR="00000000" w:rsidRPr="00380D5D" w:rsidP="00380D5D">
            <w:pPr>
              <w:pStyle w:val="List"/>
            </w:pPr>
            <w:r w:rsidRPr="00380D5D">
              <w:t>5.4. Identify and make suggestions about ways to improve services to groups and the community.</w:t>
            </w:r>
          </w:p>
          <w:p w:rsidR="00000000" w:rsidRPr="00380D5D" w:rsidP="00380D5D">
            <w:pPr>
              <w:pStyle w:val="List"/>
            </w:pPr>
            <w:r w:rsidRPr="00380D5D">
              <w:t>5.5. Follow-up suggestions through internal processes and external forums.</w:t>
            </w:r>
          </w:p>
          <w:p w:rsidR="00000000" w:rsidRPr="00380D5D" w:rsidP="00380D5D">
            <w:pPr>
              <w:pStyle w:val="List"/>
            </w:pPr>
            <w:r w:rsidRPr="00380D5D">
              <w:t>5.6. Reflect group or community values, beliefs and approaches t</w:t>
            </w:r>
            <w:r w:rsidRPr="00380D5D">
              <w:t>o healing in communications with others.</w:t>
            </w:r>
          </w:p>
        </w:tc>
      </w:tr>
    </w:tbl>
    <w:p w:rsidR="00000000" w:rsidRPr="00380D5D" w:rsidP="00380D5D">
      <w:pPr>
        <w:pStyle w:val="BodyText"/>
      </w:pPr>
    </w:p>
    <w:p w:rsidR="00000000" w:rsidRPr="00380D5D" w:rsidP="00380D5D">
      <w:pPr>
        <w:pStyle w:val="AllowPageBreak"/>
      </w:pPr>
    </w:p>
    <w:p w:rsidR="00000000" w:rsidRPr="00380D5D" w:rsidP="00380D5D">
      <w:pPr>
        <w:pStyle w:val="Heading1"/>
      </w:pPr>
      <w:bookmarkStart w:id="7" w:name="O_1275919"/>
      <w:bookmarkEnd w:id="7"/>
      <w:r w:rsidRPr="00380D5D">
        <w:t>Foundation Skills</w:t>
      </w:r>
    </w:p>
    <w:tbl>
      <w:tblPr>
        <w:tblW w:w="0" w:type="auto"/>
        <w:tblLayout w:type="fixed"/>
        <w:tblCellMar>
          <w:left w:w="62" w:type="dxa"/>
          <w:right w:w="62" w:type="dxa"/>
        </w:tblCellMar>
        <w:tblLook w:val="0000"/>
      </w:tblPr>
      <w:tblGrid>
        <w:gridCol w:w="2694"/>
        <w:gridCol w:w="6350"/>
      </w:tblGrid>
      <w:tr w:rsidTr="00380D5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rPr>
                <w:rStyle w:val="Emphasis"/>
              </w:rPr>
              <w:t>Foundation skills essential to performance in this unit, but not explicit in the performance criteria are listed here, along with a brief context statement.</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0D5D" w:rsidP="00380D5D">
            <w:pPr>
              <w:pStyle w:val="BodyText"/>
            </w:pPr>
            <w:r w:rsidRPr="00380D5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rPr>
                <w:rStyle w:val="SpecialBold"/>
              </w:rPr>
              <w:t>DESCRIPTION</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t>Reading skills to:</w:t>
            </w:r>
          </w:p>
        </w:tc>
        <w:tc>
          <w:tcPr>
            <w:tcW w:w="6350" w:type="dxa"/>
            <w:tcBorders>
              <w:top w:val="nil"/>
              <w:left w:val="nil"/>
              <w:bottom w:val="nil"/>
              <w:right w:val="nil"/>
            </w:tcBorders>
            <w:tcMar>
              <w:top w:w="0" w:type="dxa"/>
              <w:left w:w="62" w:type="dxa"/>
              <w:bottom w:w="0" w:type="dxa"/>
              <w:right w:w="62" w:type="dxa"/>
            </w:tcMar>
          </w:tcPr>
          <w:p w:rsidR="00000000" w:rsidP="00380D5D">
            <w:pPr>
              <w:pStyle w:val="ListBullet"/>
              <w:rPr>
                <w:lang w:val="en-NZ"/>
              </w:rPr>
            </w:pPr>
            <w:r w:rsidRPr="00380D5D">
              <w:t>interpret varied, unfamiliar and potentially complex information about health services.</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t>Writing skills to:</w:t>
            </w:r>
          </w:p>
        </w:tc>
        <w:tc>
          <w:tcPr>
            <w:tcW w:w="6350" w:type="dxa"/>
            <w:tcBorders>
              <w:top w:val="nil"/>
              <w:left w:val="nil"/>
              <w:bottom w:val="nil"/>
              <w:right w:val="nil"/>
            </w:tcBorders>
            <w:tcMar>
              <w:top w:w="0" w:type="dxa"/>
              <w:left w:w="62" w:type="dxa"/>
              <w:bottom w:w="0" w:type="dxa"/>
              <w:right w:w="62" w:type="dxa"/>
            </w:tcMar>
          </w:tcPr>
          <w:p w:rsidR="00000000" w:rsidRPr="00380D5D" w:rsidP="00380D5D">
            <w:pPr>
              <w:pStyle w:val="ListBullet"/>
            </w:pPr>
            <w:r w:rsidRPr="00380D5D">
              <w:t>summarise key information from group or community consultations</w:t>
            </w:r>
          </w:p>
          <w:p w:rsidR="00000000" w:rsidRPr="00380D5D" w:rsidP="00380D5D">
            <w:pPr>
              <w:pStyle w:val="ListBullet"/>
            </w:pPr>
            <w:r w:rsidRPr="00380D5D">
              <w:t xml:space="preserve">structure and draft documentation that integrates </w:t>
            </w:r>
            <w:r w:rsidRPr="00380D5D">
              <w:t>and links information from diverse sources to create a cohesive argument</w:t>
            </w:r>
          </w:p>
          <w:p w:rsidR="00000000" w:rsidP="00380D5D">
            <w:pPr>
              <w:pStyle w:val="ListBullet"/>
              <w:rPr>
                <w:lang w:val="en-NZ"/>
              </w:rPr>
            </w:pPr>
            <w:r w:rsidRPr="00380D5D">
              <w:t>use drafting and proofreading strategies.</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80D5D" w:rsidP="00380D5D">
            <w:pPr>
              <w:pStyle w:val="ListBullet"/>
            </w:pPr>
            <w:r w:rsidRPr="00380D5D">
              <w:t>facilitate group or community consultations and discussions using open probe questions and active listening</w:t>
            </w:r>
          </w:p>
          <w:p w:rsidR="00000000" w:rsidP="00380D5D">
            <w:pPr>
              <w:pStyle w:val="ListBullet"/>
              <w:rPr>
                <w:lang w:val="en-NZ"/>
              </w:rPr>
            </w:pPr>
            <w:r w:rsidRPr="00380D5D">
              <w:t>make structured oral presentations.</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t>Problem-solving skills to:</w:t>
            </w:r>
          </w:p>
        </w:tc>
        <w:tc>
          <w:tcPr>
            <w:tcW w:w="6350" w:type="dxa"/>
            <w:tcBorders>
              <w:top w:val="nil"/>
              <w:left w:val="nil"/>
              <w:bottom w:val="nil"/>
              <w:right w:val="nil"/>
            </w:tcBorders>
            <w:tcMar>
              <w:top w:w="0" w:type="dxa"/>
              <w:left w:w="62" w:type="dxa"/>
              <w:bottom w:w="0" w:type="dxa"/>
              <w:right w:w="62" w:type="dxa"/>
            </w:tcMar>
          </w:tcPr>
          <w:p w:rsidR="00000000" w:rsidP="00380D5D">
            <w:pPr>
              <w:pStyle w:val="ListBullet"/>
              <w:rPr>
                <w:lang w:val="en-NZ"/>
              </w:rPr>
            </w:pPr>
            <w:r w:rsidRPr="00380D5D">
              <w:t>develop options to address group or community concerns that may compete with other organisations’ priorities.</w:t>
            </w:r>
          </w:p>
        </w:tc>
      </w:tr>
      <w:tr w:rsidTr="00380D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0D5D">
            <w:pPr>
              <w:pStyle w:val="BodyText"/>
              <w:rPr>
                <w:lang w:val="en-NZ"/>
              </w:rPr>
            </w:pPr>
            <w:r w:rsidRPr="00380D5D">
              <w:t>Technology skills to:</w:t>
            </w:r>
          </w:p>
        </w:tc>
        <w:tc>
          <w:tcPr>
            <w:tcW w:w="6350" w:type="dxa"/>
            <w:tcBorders>
              <w:top w:val="nil"/>
              <w:left w:val="nil"/>
              <w:bottom w:val="nil"/>
              <w:right w:val="nil"/>
            </w:tcBorders>
            <w:tcMar>
              <w:top w:w="0" w:type="dxa"/>
              <w:left w:w="62" w:type="dxa"/>
              <w:bottom w:w="0" w:type="dxa"/>
              <w:right w:w="62" w:type="dxa"/>
            </w:tcMar>
          </w:tcPr>
          <w:p w:rsidR="00000000" w:rsidRPr="00380D5D" w:rsidP="00380D5D">
            <w:pPr>
              <w:pStyle w:val="ListBullet"/>
            </w:pPr>
            <w:r w:rsidRPr="00380D5D">
              <w:t>create, structure and format digital documentation to sup</w:t>
            </w:r>
            <w:r w:rsidRPr="00380D5D">
              <w:t>port advocacy activities.</w:t>
            </w:r>
          </w:p>
        </w:tc>
      </w:tr>
    </w:tbl>
    <w:p w:rsidR="00540B16" w:rsidP="00380D5D">
      <w:pPr>
        <w:pStyle w:val="BodyText"/>
      </w:pPr>
    </w:p>
    <w:p w:rsidR="00540B16" w:rsidP="00380D5D">
      <w:pPr>
        <w:pStyle w:val="BodyText"/>
      </w:pPr>
    </w:p>
    <w:p w:rsidR="00000000" w:rsidRPr="00380D5D" w:rsidP="00380D5D">
      <w:pPr>
        <w:pStyle w:val="Heading1"/>
      </w:pPr>
      <w:bookmarkStart w:id="8" w:name="O_1275918"/>
      <w:bookmarkEnd w:id="8"/>
      <w:r w:rsidRPr="00380D5D">
        <w:t>Unit Mapping Information</w:t>
      </w:r>
    </w:p>
    <w:p w:rsidR="00000000" w:rsidRPr="00380D5D" w:rsidP="00540B16">
      <w:pPr>
        <w:pStyle w:val="BodyText"/>
      </w:pPr>
      <w:r w:rsidRPr="00380D5D">
        <w:t>This unit supersedes and is not equivalent to HLTAHW044 Advocate on behalf of the community.</w:t>
      </w:r>
    </w:p>
    <w:p w:rsidR="00000000" w:rsidRPr="00380D5D" w:rsidP="00380D5D">
      <w:pPr>
        <w:pStyle w:val="Heading1"/>
      </w:pPr>
      <w:bookmarkStart w:id="9" w:name="O_1275911"/>
      <w:bookmarkEnd w:id="9"/>
      <w:r w:rsidRPr="00380D5D">
        <w:t>Links</w:t>
      </w:r>
    </w:p>
    <w:p w:rsidR="00000000" w:rsidRPr="00380D5D" w:rsidP="00540B16">
      <w:pPr>
        <w:pStyle w:val="BodyText"/>
      </w:pPr>
      <w:r w:rsidRPr="00380D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12D2">
        <w:rPr>
          <w:rStyle w:val="Hyperlink"/>
        </w:rPr>
        <w:t>https://vetnet.gov.au/Pages/TrainingDocs.aspx?q=ced1390f-48d9-4ab0-bd50-b015e5485705</w:t>
      </w:r>
      <w:r>
        <w:fldChar w:fldCharType="end"/>
      </w:r>
    </w:p>
    <w:p w:rsidR="00000000" w:rsidRPr="00380D5D" w:rsidP="00380D5D"/>
    <w:sectPr w:rsidSect="00380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5D" w:rsidRPr="00540B16" w:rsidP="00540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16" w:rsidP="00380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B16" w:rsidP="00380D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40B16" w:rsidP="00380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0D5D" w:rsidRPr="00540B16" w:rsidP="00540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B16" w:rsidRPr="002D2AF8" w:rsidP="00380D5D">
    <w:pPr>
      <w:pStyle w:val="Header"/>
      <w:framePr w:wrap="around"/>
    </w:pPr>
    <w:r>
      <w:fldChar w:fldCharType="begin"/>
    </w:r>
    <w:r>
      <w:instrText xml:space="preserve"> TITLE   \* MERGEFORMAT </w:instrText>
    </w:r>
    <w:r>
      <w:fldChar w:fldCharType="separate"/>
    </w:r>
    <w:r>
      <w:t>HLTAADV004 Advocate on behalf of groups or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40B16" w:rsidP="00380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A84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C41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D5D"/>
    <w:pPr>
      <w:spacing w:before="360" w:after="60"/>
      <w:outlineLvl w:val="0"/>
    </w:pPr>
    <w:rPr>
      <w:sz w:val="32"/>
    </w:rPr>
  </w:style>
  <w:style w:type="paragraph" w:styleId="Heading2">
    <w:name w:val="heading 2"/>
    <w:basedOn w:val="HeadingBase"/>
    <w:next w:val="BodyText"/>
    <w:link w:val="Heading2Char"/>
    <w:qFormat/>
    <w:rsid w:val="00380D5D"/>
    <w:pPr>
      <w:keepLines/>
      <w:spacing w:before="240" w:after="120"/>
      <w:outlineLvl w:val="1"/>
    </w:pPr>
    <w:rPr>
      <w:sz w:val="28"/>
      <w:szCs w:val="40"/>
    </w:rPr>
  </w:style>
  <w:style w:type="paragraph" w:styleId="Heading3">
    <w:name w:val="heading 3"/>
    <w:basedOn w:val="HeadingBase"/>
    <w:next w:val="BodyText"/>
    <w:link w:val="Heading3Char"/>
    <w:qFormat/>
    <w:rsid w:val="00380D5D"/>
    <w:pPr>
      <w:spacing w:before="180" w:after="120"/>
      <w:outlineLvl w:val="2"/>
    </w:pPr>
    <w:rPr>
      <w:spacing w:val="-10"/>
      <w:kern w:val="32"/>
    </w:rPr>
  </w:style>
  <w:style w:type="paragraph" w:styleId="Heading4">
    <w:name w:val="heading 4"/>
    <w:basedOn w:val="HeadingBase"/>
    <w:next w:val="BodyText"/>
    <w:link w:val="Heading4Char"/>
    <w:qFormat/>
    <w:rsid w:val="00380D5D"/>
    <w:pPr>
      <w:spacing w:before="160" w:after="120"/>
      <w:outlineLvl w:val="3"/>
    </w:pPr>
    <w:rPr>
      <w:sz w:val="22"/>
    </w:rPr>
  </w:style>
  <w:style w:type="paragraph" w:styleId="Heading5">
    <w:name w:val="heading 5"/>
    <w:basedOn w:val="HeadingBase"/>
    <w:next w:val="Normal"/>
    <w:link w:val="Heading5Char"/>
    <w:qFormat/>
    <w:rsid w:val="00380D5D"/>
    <w:pPr>
      <w:spacing w:before="80"/>
      <w:outlineLvl w:val="4"/>
    </w:pPr>
    <w:rPr>
      <w:color w:val="918585"/>
      <w:sz w:val="20"/>
    </w:rPr>
  </w:style>
  <w:style w:type="paragraph" w:styleId="Heading6">
    <w:name w:val="heading 6"/>
    <w:basedOn w:val="HeadingBase"/>
    <w:next w:val="Normal"/>
    <w:link w:val="Heading6Char"/>
    <w:qFormat/>
    <w:rsid w:val="00380D5D"/>
    <w:pPr>
      <w:spacing w:before="60"/>
      <w:outlineLvl w:val="5"/>
    </w:pPr>
    <w:rPr>
      <w:color w:val="918585"/>
      <w:sz w:val="20"/>
    </w:rPr>
  </w:style>
  <w:style w:type="paragraph" w:styleId="Heading7">
    <w:name w:val="heading 7"/>
    <w:basedOn w:val="Normal"/>
    <w:next w:val="Normal"/>
    <w:link w:val="Heading7Char"/>
    <w:qFormat/>
    <w:rsid w:val="00380D5D"/>
    <w:pPr>
      <w:ind w:left="720"/>
      <w:outlineLvl w:val="6"/>
    </w:pPr>
    <w:rPr>
      <w:i/>
    </w:rPr>
  </w:style>
  <w:style w:type="paragraph" w:styleId="Heading8">
    <w:name w:val="heading 8"/>
    <w:basedOn w:val="Normal"/>
    <w:next w:val="Normal"/>
    <w:link w:val="Heading8Char"/>
    <w:qFormat/>
    <w:rsid w:val="00380D5D"/>
    <w:pPr>
      <w:ind w:left="720"/>
      <w:outlineLvl w:val="7"/>
    </w:pPr>
    <w:rPr>
      <w:i/>
    </w:rPr>
  </w:style>
  <w:style w:type="paragraph" w:styleId="Heading9">
    <w:name w:val="heading 9"/>
    <w:basedOn w:val="Normal"/>
    <w:next w:val="Normal"/>
    <w:link w:val="Heading9Char"/>
    <w:qFormat/>
    <w:rsid w:val="00380D5D"/>
    <w:pPr>
      <w:ind w:left="720"/>
      <w:outlineLvl w:val="8"/>
    </w:pPr>
    <w:rPr>
      <w:i/>
    </w:rPr>
  </w:style>
  <w:style w:type="character" w:default="1" w:styleId="DefaultParagraphFont">
    <w:name w:val="Default Paragraph Font"/>
    <w:uiPriority w:val="1"/>
    <w:unhideWhenUsed/>
    <w:rsid w:val="00380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D5D"/>
  </w:style>
  <w:style w:type="character" w:customStyle="1" w:styleId="Heading1Char">
    <w:name w:val="Heading 1 Char"/>
    <w:basedOn w:val="DefaultParagraphFont"/>
    <w:link w:val="Heading1"/>
    <w:rsid w:val="00380D5D"/>
    <w:rPr>
      <w:rFonts w:ascii="Times New Roman" w:eastAsia="Times New Roman" w:hAnsi="Times New Roman" w:cs="Times New Roman"/>
      <w:b/>
      <w:sz w:val="32"/>
      <w:szCs w:val="20"/>
      <w:lang w:eastAsia="en-US"/>
    </w:rPr>
  </w:style>
  <w:style w:type="paragraph" w:styleId="BodyText">
    <w:name w:val="Body Text"/>
    <w:basedOn w:val="Normal"/>
    <w:link w:val="BodyTextChar"/>
    <w:rsid w:val="00380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0D5D"/>
    <w:rPr>
      <w:rFonts w:ascii="Times New Roman" w:eastAsia="Times New Roman" w:hAnsi="Times New Roman" w:cs="Times New Roman"/>
      <w:sz w:val="24"/>
      <w:lang w:eastAsia="en-US"/>
    </w:rPr>
  </w:style>
  <w:style w:type="paragraph" w:styleId="List">
    <w:name w:val="List"/>
    <w:basedOn w:val="BodyText"/>
    <w:next w:val="BodyText"/>
    <w:rsid w:val="00380D5D"/>
    <w:pPr>
      <w:tabs>
        <w:tab w:val="left" w:pos="340"/>
      </w:tabs>
      <w:spacing w:before="60" w:after="60"/>
      <w:ind w:left="340" w:hanging="340"/>
    </w:pPr>
  </w:style>
  <w:style w:type="paragraph" w:styleId="ListBullet">
    <w:name w:val="List Bullet"/>
    <w:basedOn w:val="List"/>
    <w:rsid w:val="00380D5D"/>
    <w:pPr>
      <w:numPr>
        <w:numId w:val="11"/>
      </w:numPr>
      <w:tabs>
        <w:tab w:val="clear" w:pos="340"/>
      </w:tabs>
      <w:spacing w:before="40" w:after="40"/>
    </w:pPr>
  </w:style>
  <w:style w:type="character" w:customStyle="1" w:styleId="SpecialBold">
    <w:name w:val="Special Bold"/>
    <w:basedOn w:val="DefaultParagraphFont"/>
    <w:rsid w:val="00380D5D"/>
    <w:rPr>
      <w:b/>
      <w:spacing w:val="0"/>
    </w:rPr>
  </w:style>
  <w:style w:type="character" w:styleId="Emphasis">
    <w:name w:val="Emphasis"/>
    <w:basedOn w:val="DefaultParagraphFont"/>
    <w:qFormat/>
    <w:rsid w:val="00380D5D"/>
    <w:rPr>
      <w:i/>
    </w:rPr>
  </w:style>
  <w:style w:type="paragraph" w:customStyle="1" w:styleId="SuperHeading">
    <w:name w:val="SuperHeading"/>
    <w:basedOn w:val="Normal"/>
    <w:rsid w:val="00380D5D"/>
    <w:pPr>
      <w:spacing w:before="240" w:after="120"/>
      <w:outlineLvl w:val="0"/>
    </w:pPr>
    <w:rPr>
      <w:rFonts w:ascii="Times New Roman" w:hAnsi="Times New Roman"/>
      <w:b/>
      <w:sz w:val="32"/>
    </w:rPr>
  </w:style>
  <w:style w:type="paragraph" w:customStyle="1" w:styleId="AllowPageBreak">
    <w:name w:val="AllowPageBreak"/>
    <w:rsid w:val="00380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D5D"/>
    <w:rPr>
      <w:rFonts w:ascii="Courier New" w:eastAsia="Times New Roman" w:hAnsi="Courier New" w:cs="Times New Roman"/>
      <w:i/>
      <w:szCs w:val="20"/>
      <w:lang w:eastAsia="en-US"/>
    </w:rPr>
  </w:style>
  <w:style w:type="paragraph" w:customStyle="1" w:styleId="HeadingBase">
    <w:name w:val="Heading Base"/>
    <w:rsid w:val="00380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D5D"/>
    <w:pPr>
      <w:tabs>
        <w:tab w:val="right" w:leader="dot" w:pos="9072"/>
      </w:tabs>
      <w:ind w:left="567"/>
    </w:pPr>
    <w:rPr>
      <w:szCs w:val="22"/>
    </w:rPr>
  </w:style>
  <w:style w:type="paragraph" w:customStyle="1" w:styleId="TOCBase">
    <w:name w:val="TOC Base"/>
    <w:rsid w:val="00380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D5D"/>
    <w:pPr>
      <w:tabs>
        <w:tab w:val="right" w:leader="dot" w:pos="9072"/>
      </w:tabs>
      <w:spacing w:before="40" w:after="40"/>
      <w:ind w:left="284"/>
    </w:pPr>
    <w:rPr>
      <w:rFonts w:ascii="Times New Roman" w:hAnsi="Times New Roman"/>
    </w:rPr>
  </w:style>
  <w:style w:type="paragraph" w:styleId="TOC1">
    <w:name w:val="toc 1"/>
    <w:basedOn w:val="TOCBase"/>
    <w:next w:val="Normal"/>
    <w:rsid w:val="00380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0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D5D"/>
    <w:rPr>
      <w:rFonts w:ascii="Times New Roman" w:eastAsia="Times New Roman" w:hAnsi="Times New Roman" w:cs="Times New Roman"/>
      <w:sz w:val="16"/>
      <w:lang w:eastAsia="en-US"/>
    </w:rPr>
  </w:style>
  <w:style w:type="paragraph" w:styleId="Title">
    <w:name w:val="Title"/>
    <w:basedOn w:val="HeadingBase"/>
    <w:link w:val="TitleChar"/>
    <w:qFormat/>
    <w:rsid w:val="00380D5D"/>
    <w:pPr>
      <w:spacing w:before="5040"/>
      <w:jc w:val="center"/>
    </w:pPr>
    <w:rPr>
      <w:sz w:val="48"/>
      <w:szCs w:val="72"/>
      <w:lang w:val="en-US"/>
    </w:rPr>
  </w:style>
  <w:style w:type="character" w:customStyle="1" w:styleId="TitleChar">
    <w:name w:val="Title Char"/>
    <w:basedOn w:val="DefaultParagraphFont"/>
    <w:link w:val="Title"/>
    <w:rsid w:val="00380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D5D"/>
    <w:pPr>
      <w:tabs>
        <w:tab w:val="left" w:pos="3600"/>
        <w:tab w:val="left" w:pos="3958"/>
      </w:tabs>
    </w:pPr>
  </w:style>
  <w:style w:type="paragraph" w:customStyle="1" w:styleId="Note">
    <w:name w:val="Note"/>
    <w:basedOn w:val="BodyText"/>
    <w:rsid w:val="00380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D5D"/>
    <w:pPr>
      <w:framePr w:wrap="auto" w:hAnchor="text" w:y="6049"/>
    </w:pPr>
    <w:rPr>
      <w:color w:val="000000"/>
      <w:sz w:val="40"/>
    </w:rPr>
  </w:style>
  <w:style w:type="paragraph" w:customStyle="1" w:styleId="TOCTitle">
    <w:name w:val="TOCTitle"/>
    <w:basedOn w:val="Heading1"/>
    <w:rsid w:val="00380D5D"/>
    <w:pPr>
      <w:spacing w:after="240"/>
      <w:jc w:val="center"/>
      <w:outlineLvl w:val="9"/>
    </w:pPr>
    <w:rPr>
      <w:caps/>
    </w:rPr>
  </w:style>
  <w:style w:type="paragraph" w:customStyle="1" w:styleId="Version">
    <w:name w:val="Version"/>
    <w:rsid w:val="00380D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D5D"/>
    <w:pPr>
      <w:numPr>
        <w:numId w:val="12"/>
      </w:numPr>
      <w:tabs>
        <w:tab w:val="clear" w:pos="680"/>
      </w:tabs>
    </w:pPr>
  </w:style>
  <w:style w:type="paragraph" w:styleId="Index1">
    <w:name w:val="index 1"/>
    <w:basedOn w:val="Normal"/>
    <w:next w:val="Normal"/>
    <w:semiHidden/>
    <w:rsid w:val="00380D5D"/>
    <w:pPr>
      <w:keepNext w:val="0"/>
      <w:tabs>
        <w:tab w:val="right" w:pos="4176"/>
      </w:tabs>
      <w:ind w:left="198" w:hanging="198"/>
    </w:pPr>
    <w:rPr>
      <w:rFonts w:ascii="Garamond" w:hAnsi="Garamond"/>
    </w:rPr>
  </w:style>
  <w:style w:type="paragraph" w:styleId="IndexHeading">
    <w:name w:val="index heading"/>
    <w:basedOn w:val="Normal"/>
    <w:next w:val="Index1"/>
    <w:semiHidden/>
    <w:rsid w:val="00380D5D"/>
    <w:pPr>
      <w:spacing w:before="120" w:after="120"/>
    </w:pPr>
    <w:rPr>
      <w:rFonts w:ascii="Arial" w:hAnsi="Arial"/>
      <w:b/>
      <w:color w:val="918585"/>
      <w:sz w:val="24"/>
    </w:rPr>
  </w:style>
  <w:style w:type="paragraph" w:styleId="Header">
    <w:name w:val="header"/>
    <w:basedOn w:val="Normal"/>
    <w:link w:val="HeaderChar"/>
    <w:rsid w:val="00380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D5D"/>
    <w:rPr>
      <w:rFonts w:ascii="Times New Roman" w:eastAsia="Times New Roman" w:hAnsi="Times New Roman" w:cs="Times New Roman"/>
      <w:sz w:val="16"/>
      <w:szCs w:val="20"/>
      <w:lang w:val="en-GB" w:eastAsia="en-US"/>
    </w:rPr>
  </w:style>
  <w:style w:type="paragraph" w:customStyle="1" w:styleId="Chapter">
    <w:name w:val="Chapter"/>
    <w:basedOn w:val="Normal"/>
    <w:rsid w:val="00380D5D"/>
    <w:pPr>
      <w:spacing w:before="240"/>
    </w:pPr>
    <w:rPr>
      <w:rFonts w:ascii="Times New Roman" w:hAnsi="Times New Roman"/>
      <w:smallCaps/>
      <w:spacing w:val="80"/>
      <w:sz w:val="28"/>
    </w:rPr>
  </w:style>
  <w:style w:type="paragraph" w:customStyle="1" w:styleId="InChapter">
    <w:name w:val="InChapter"/>
    <w:basedOn w:val="Heading3"/>
    <w:rsid w:val="00380D5D"/>
    <w:pPr>
      <w:spacing w:after="240"/>
      <w:outlineLvl w:val="9"/>
    </w:pPr>
    <w:rPr>
      <w:noProof/>
    </w:rPr>
  </w:style>
  <w:style w:type="paragraph" w:styleId="Index2">
    <w:name w:val="index 2"/>
    <w:basedOn w:val="Normal"/>
    <w:next w:val="Normal"/>
    <w:semiHidden/>
    <w:rsid w:val="00380D5D"/>
    <w:pPr>
      <w:tabs>
        <w:tab w:val="right" w:pos="4176"/>
      </w:tabs>
      <w:ind w:left="568" w:hanging="284"/>
    </w:pPr>
    <w:rPr>
      <w:rFonts w:ascii="Garamond" w:hAnsi="Garamond"/>
    </w:rPr>
  </w:style>
  <w:style w:type="paragraph" w:customStyle="1" w:styleId="Byline">
    <w:name w:val="Byline"/>
    <w:rsid w:val="00380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D5D"/>
    <w:pPr>
      <w:tabs>
        <w:tab w:val="clear" w:pos="3600"/>
        <w:tab w:val="clear" w:pos="3958"/>
      </w:tabs>
      <w:jc w:val="right"/>
    </w:pPr>
  </w:style>
  <w:style w:type="paragraph" w:styleId="Caption">
    <w:name w:val="caption"/>
    <w:basedOn w:val="BodyText"/>
    <w:next w:val="Normal"/>
    <w:qFormat/>
    <w:rsid w:val="00380D5D"/>
    <w:pPr>
      <w:framePr w:w="2268" w:hSpace="181" w:vSpace="181" w:wrap="around" w:vAnchor="text" w:hAnchor="page" w:x="1135" w:y="285" w:anchorLock="1"/>
    </w:pPr>
    <w:rPr>
      <w:i/>
    </w:rPr>
  </w:style>
  <w:style w:type="paragraph" w:customStyle="1" w:styleId="MiniTOCTitle">
    <w:name w:val="MiniTOCTitle"/>
    <w:basedOn w:val="Heading4"/>
    <w:rsid w:val="00380D5D"/>
    <w:pPr>
      <w:spacing w:before="240"/>
      <w:outlineLvl w:val="9"/>
    </w:pPr>
    <w:rPr>
      <w:noProof/>
      <w:sz w:val="24"/>
    </w:rPr>
  </w:style>
  <w:style w:type="paragraph" w:customStyle="1" w:styleId="MiniTOCItem">
    <w:name w:val="MiniTOCItem"/>
    <w:basedOn w:val="ListBullet"/>
    <w:rsid w:val="00380D5D"/>
    <w:pPr>
      <w:numPr>
        <w:numId w:val="0"/>
      </w:numPr>
      <w:tabs>
        <w:tab w:val="right" w:leader="dot" w:pos="6521"/>
      </w:tabs>
      <w:spacing w:before="0" w:after="0"/>
    </w:pPr>
  </w:style>
  <w:style w:type="paragraph" w:customStyle="1" w:styleId="TOFTitle">
    <w:name w:val="TOFTitle"/>
    <w:basedOn w:val="TOCTitle"/>
    <w:rsid w:val="00380D5D"/>
  </w:style>
  <w:style w:type="paragraph" w:styleId="TableofFigures">
    <w:name w:val="table of figures"/>
    <w:basedOn w:val="Normal"/>
    <w:next w:val="Normal"/>
    <w:semiHidden/>
    <w:rsid w:val="00380D5D"/>
    <w:pPr>
      <w:tabs>
        <w:tab w:val="right" w:leader="dot" w:pos="9072"/>
      </w:tabs>
      <w:ind w:left="970" w:hanging="403"/>
    </w:pPr>
    <w:rPr>
      <w:rFonts w:ascii="Times New Roman" w:hAnsi="Times New Roman"/>
      <w:b/>
    </w:rPr>
  </w:style>
  <w:style w:type="paragraph" w:styleId="ListNumber">
    <w:name w:val="List Number"/>
    <w:basedOn w:val="List"/>
    <w:rsid w:val="00380D5D"/>
    <w:pPr>
      <w:numPr>
        <w:numId w:val="14"/>
      </w:numPr>
      <w:tabs>
        <w:tab w:val="clear" w:pos="340"/>
      </w:tabs>
    </w:pPr>
  </w:style>
  <w:style w:type="character" w:customStyle="1" w:styleId="WingdingSymbols">
    <w:name w:val="Wingding Symbols"/>
    <w:rsid w:val="00380D5D"/>
    <w:rPr>
      <w:rFonts w:ascii="Wingdings" w:hAnsi="Wingdings"/>
    </w:rPr>
  </w:style>
  <w:style w:type="paragraph" w:customStyle="1" w:styleId="TableHeading">
    <w:name w:val="Table Heading"/>
    <w:basedOn w:val="HeadingBase"/>
    <w:rsid w:val="00380D5D"/>
    <w:pPr>
      <w:keepLines/>
      <w:pBdr>
        <w:bottom w:val="single" w:sz="6" w:space="1" w:color="918585"/>
      </w:pBdr>
      <w:spacing w:before="240"/>
    </w:pPr>
  </w:style>
  <w:style w:type="character" w:customStyle="1" w:styleId="HotSpot">
    <w:name w:val="HotSpot"/>
    <w:rsid w:val="00380D5D"/>
    <w:rPr>
      <w:color w:val="0033CC"/>
      <w:u w:val="none"/>
    </w:rPr>
  </w:style>
  <w:style w:type="paragraph" w:customStyle="1" w:styleId="BodyTextRight">
    <w:name w:val="Body Text Right"/>
    <w:basedOn w:val="BodyText"/>
    <w:rsid w:val="00380D5D"/>
    <w:pPr>
      <w:spacing w:before="0" w:after="0"/>
      <w:jc w:val="right"/>
    </w:pPr>
  </w:style>
  <w:style w:type="paragraph" w:styleId="Index3">
    <w:name w:val="index 3"/>
    <w:basedOn w:val="ListNumber2"/>
    <w:next w:val="Normal"/>
    <w:semiHidden/>
    <w:rsid w:val="00380D5D"/>
    <w:pPr>
      <w:numPr>
        <w:numId w:val="0"/>
      </w:numPr>
      <w:tabs>
        <w:tab w:val="right" w:leader="dot" w:pos="4176"/>
      </w:tabs>
    </w:pPr>
  </w:style>
  <w:style w:type="paragraph" w:styleId="ListNumber2">
    <w:name w:val="List Number 2"/>
    <w:basedOn w:val="List2"/>
    <w:rsid w:val="00380D5D"/>
    <w:pPr>
      <w:numPr>
        <w:numId w:val="9"/>
      </w:numPr>
      <w:tabs>
        <w:tab w:val="clear" w:pos="1060"/>
      </w:tabs>
    </w:pPr>
  </w:style>
  <w:style w:type="paragraph" w:customStyle="1" w:styleId="MarginNote">
    <w:name w:val="Margin Note"/>
    <w:basedOn w:val="BodyText"/>
    <w:rsid w:val="00380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D5D"/>
    <w:rPr>
      <w:sz w:val="32"/>
    </w:rPr>
  </w:style>
  <w:style w:type="paragraph" w:customStyle="1" w:styleId="HeadingProcedure">
    <w:name w:val="Heading Procedure"/>
    <w:basedOn w:val="HeadingBase"/>
    <w:next w:val="Normal"/>
    <w:rsid w:val="00380D5D"/>
    <w:pPr>
      <w:tabs>
        <w:tab w:val="left" w:pos="0"/>
      </w:tabs>
      <w:spacing w:before="120" w:after="60"/>
    </w:pPr>
    <w:rPr>
      <w:i/>
      <w:color w:val="918585"/>
      <w:sz w:val="22"/>
    </w:rPr>
  </w:style>
  <w:style w:type="paragraph" w:customStyle="1" w:styleId="TableBodyText">
    <w:name w:val="Table Body Text"/>
    <w:basedOn w:val="BodyText"/>
    <w:rsid w:val="00380D5D"/>
    <w:pPr>
      <w:spacing w:before="60" w:after="60"/>
    </w:pPr>
  </w:style>
  <w:style w:type="paragraph" w:styleId="ListContinue">
    <w:name w:val="List Continue"/>
    <w:basedOn w:val="List"/>
    <w:rsid w:val="00380D5D"/>
    <w:pPr>
      <w:ind w:firstLine="0"/>
    </w:pPr>
  </w:style>
  <w:style w:type="paragraph" w:customStyle="1" w:styleId="ListNote">
    <w:name w:val="List Note"/>
    <w:basedOn w:val="List"/>
    <w:rsid w:val="00380D5D"/>
    <w:pPr>
      <w:pBdr>
        <w:top w:val="single" w:sz="6" w:space="2" w:color="918585"/>
        <w:bottom w:val="single" w:sz="6" w:space="2" w:color="918585"/>
      </w:pBdr>
      <w:tabs>
        <w:tab w:val="left" w:pos="1021"/>
      </w:tabs>
      <w:ind w:firstLine="0"/>
    </w:pPr>
  </w:style>
  <w:style w:type="paragraph" w:customStyle="1" w:styleId="Warning">
    <w:name w:val="Warning"/>
    <w:basedOn w:val="BodyText"/>
    <w:rsid w:val="00380D5D"/>
    <w:pPr>
      <w:shd w:val="clear" w:color="auto" w:fill="D9D9D9"/>
      <w:tabs>
        <w:tab w:val="left" w:pos="992"/>
      </w:tabs>
      <w:ind w:left="119" w:right="119"/>
    </w:pPr>
    <w:rPr>
      <w:sz w:val="20"/>
    </w:rPr>
  </w:style>
  <w:style w:type="paragraph" w:customStyle="1" w:styleId="MarginIcons">
    <w:name w:val="Margin Icons"/>
    <w:basedOn w:val="BodyText"/>
    <w:rsid w:val="00380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D5D"/>
    <w:rPr>
      <w:rFonts w:ascii="Courier New" w:hAnsi="Courier New"/>
    </w:rPr>
  </w:style>
  <w:style w:type="paragraph" w:customStyle="1" w:styleId="NoteBullet">
    <w:name w:val="Note Bullet"/>
    <w:basedOn w:val="Note"/>
    <w:rsid w:val="00380D5D"/>
    <w:pPr>
      <w:tabs>
        <w:tab w:val="clear" w:pos="680"/>
      </w:tabs>
      <w:spacing w:before="60" w:after="60"/>
    </w:pPr>
  </w:style>
  <w:style w:type="paragraph" w:customStyle="1" w:styleId="SubHeading2">
    <w:name w:val="SubHeading2"/>
    <w:basedOn w:val="HeadingBase"/>
    <w:rsid w:val="00380D5D"/>
    <w:pPr>
      <w:spacing w:before="240" w:after="60"/>
    </w:pPr>
    <w:rPr>
      <w:sz w:val="20"/>
    </w:rPr>
  </w:style>
  <w:style w:type="paragraph" w:customStyle="1" w:styleId="SubHeading1">
    <w:name w:val="SubHeading1"/>
    <w:basedOn w:val="HeadingBase"/>
    <w:rsid w:val="00380D5D"/>
    <w:pPr>
      <w:spacing w:before="240" w:after="60"/>
    </w:pPr>
    <w:rPr>
      <w:color w:val="918585"/>
      <w:sz w:val="22"/>
    </w:rPr>
  </w:style>
  <w:style w:type="paragraph" w:customStyle="1" w:styleId="SideHeading">
    <w:name w:val="Side Heading"/>
    <w:basedOn w:val="HeadingBase"/>
    <w:rsid w:val="00380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D5D"/>
    <w:pPr>
      <w:numPr>
        <w:numId w:val="10"/>
      </w:numPr>
    </w:pPr>
  </w:style>
  <w:style w:type="paragraph" w:styleId="PlainText">
    <w:name w:val="Plain Text"/>
    <w:basedOn w:val="Normal"/>
    <w:link w:val="PlainTextChar"/>
    <w:rsid w:val="00380D5D"/>
    <w:rPr>
      <w:sz w:val="20"/>
    </w:rPr>
  </w:style>
  <w:style w:type="character" w:customStyle="1" w:styleId="PlainTextChar">
    <w:name w:val="Plain Text Char"/>
    <w:basedOn w:val="DefaultParagraphFont"/>
    <w:link w:val="PlainText"/>
    <w:rsid w:val="00380D5D"/>
    <w:rPr>
      <w:rFonts w:ascii="Courier New" w:eastAsia="Times New Roman" w:hAnsi="Courier New" w:cs="Times New Roman"/>
      <w:sz w:val="20"/>
      <w:szCs w:val="20"/>
      <w:lang w:eastAsia="en-US"/>
    </w:rPr>
  </w:style>
  <w:style w:type="character" w:customStyle="1" w:styleId="MenuOption">
    <w:name w:val="Menu Option"/>
    <w:basedOn w:val="DefaultParagraphFont"/>
    <w:rsid w:val="00380D5D"/>
    <w:rPr>
      <w:b/>
      <w:smallCaps/>
    </w:rPr>
  </w:style>
  <w:style w:type="paragraph" w:customStyle="1" w:styleId="TableListNumber">
    <w:name w:val="Table List Number"/>
    <w:basedOn w:val="ListNumber"/>
    <w:rsid w:val="00380D5D"/>
    <w:pPr>
      <w:numPr>
        <w:numId w:val="0"/>
      </w:numPr>
    </w:pPr>
  </w:style>
  <w:style w:type="paragraph" w:styleId="TOC4">
    <w:name w:val="toc 4"/>
    <w:basedOn w:val="TOCBase"/>
    <w:next w:val="Normal"/>
    <w:semiHidden/>
    <w:rsid w:val="00380D5D"/>
    <w:pPr>
      <w:tabs>
        <w:tab w:val="right" w:leader="dot" w:pos="9071"/>
      </w:tabs>
      <w:ind w:left="1701"/>
    </w:pPr>
  </w:style>
  <w:style w:type="paragraph" w:customStyle="1" w:styleId="ListAlpha">
    <w:name w:val="List Alpha"/>
    <w:basedOn w:val="List"/>
    <w:rsid w:val="00380D5D"/>
    <w:pPr>
      <w:numPr>
        <w:numId w:val="8"/>
      </w:numPr>
    </w:pPr>
  </w:style>
  <w:style w:type="paragraph" w:customStyle="1" w:styleId="ListAlpha2">
    <w:name w:val="List Alpha 2"/>
    <w:basedOn w:val="List2"/>
    <w:rsid w:val="00380D5D"/>
    <w:pPr>
      <w:numPr>
        <w:numId w:val="7"/>
      </w:numPr>
    </w:pPr>
  </w:style>
  <w:style w:type="paragraph" w:styleId="List2">
    <w:name w:val="List 2"/>
    <w:basedOn w:val="BodyText"/>
    <w:rsid w:val="00380D5D"/>
    <w:pPr>
      <w:tabs>
        <w:tab w:val="left" w:pos="680"/>
      </w:tabs>
      <w:spacing w:before="60" w:after="60"/>
      <w:ind w:left="680" w:hanging="340"/>
    </w:pPr>
  </w:style>
  <w:style w:type="paragraph" w:styleId="List3">
    <w:name w:val="List 3"/>
    <w:basedOn w:val="BodyText"/>
    <w:rsid w:val="00380D5D"/>
    <w:pPr>
      <w:tabs>
        <w:tab w:val="left" w:pos="1021"/>
      </w:tabs>
      <w:spacing w:before="60" w:after="60"/>
      <w:ind w:left="1020" w:hanging="340"/>
    </w:pPr>
  </w:style>
  <w:style w:type="paragraph" w:styleId="List4">
    <w:name w:val="List 4"/>
    <w:basedOn w:val="BodyText"/>
    <w:rsid w:val="00380D5D"/>
    <w:pPr>
      <w:tabs>
        <w:tab w:val="left" w:pos="1361"/>
      </w:tabs>
      <w:spacing w:before="60" w:after="60"/>
      <w:ind w:left="1361" w:hanging="340"/>
    </w:pPr>
  </w:style>
  <w:style w:type="paragraph" w:styleId="List5">
    <w:name w:val="List 5"/>
    <w:basedOn w:val="BodyText"/>
    <w:rsid w:val="00380D5D"/>
    <w:pPr>
      <w:tabs>
        <w:tab w:val="left" w:pos="1701"/>
      </w:tabs>
      <w:spacing w:before="60" w:after="60"/>
      <w:ind w:left="1701" w:hanging="340"/>
    </w:pPr>
  </w:style>
  <w:style w:type="paragraph" w:styleId="ListBullet3">
    <w:name w:val="List Bullet 3"/>
    <w:basedOn w:val="List3"/>
    <w:rsid w:val="00380D5D"/>
    <w:pPr>
      <w:numPr>
        <w:numId w:val="13"/>
      </w:numPr>
      <w:tabs>
        <w:tab w:val="clear" w:pos="1021"/>
      </w:tabs>
      <w:ind w:left="1037" w:hanging="357"/>
    </w:pPr>
  </w:style>
  <w:style w:type="paragraph" w:styleId="ListBullet4">
    <w:name w:val="List Bullet 4"/>
    <w:basedOn w:val="List4"/>
    <w:rsid w:val="00380D5D"/>
    <w:pPr>
      <w:numPr>
        <w:numId w:val="2"/>
      </w:numPr>
      <w:tabs>
        <w:tab w:val="clear" w:pos="1361"/>
      </w:tabs>
    </w:pPr>
  </w:style>
  <w:style w:type="paragraph" w:styleId="ListBullet5">
    <w:name w:val="List Bullet 5"/>
    <w:basedOn w:val="List5"/>
    <w:rsid w:val="00380D5D"/>
    <w:pPr>
      <w:numPr>
        <w:numId w:val="3"/>
      </w:numPr>
    </w:pPr>
  </w:style>
  <w:style w:type="paragraph" w:styleId="ListContinue2">
    <w:name w:val="List Continue 2"/>
    <w:basedOn w:val="List2"/>
    <w:rsid w:val="00380D5D"/>
    <w:pPr>
      <w:ind w:firstLine="0"/>
    </w:pPr>
  </w:style>
  <w:style w:type="paragraph" w:styleId="ListContinue3">
    <w:name w:val="List Continue 3"/>
    <w:basedOn w:val="List3"/>
    <w:rsid w:val="00380D5D"/>
    <w:pPr>
      <w:ind w:left="1021" w:firstLine="0"/>
    </w:pPr>
  </w:style>
  <w:style w:type="paragraph" w:styleId="ListContinue4">
    <w:name w:val="List Continue 4"/>
    <w:basedOn w:val="List4"/>
    <w:rsid w:val="00380D5D"/>
    <w:pPr>
      <w:ind w:firstLine="0"/>
    </w:pPr>
  </w:style>
  <w:style w:type="paragraph" w:styleId="ListContinue5">
    <w:name w:val="List Continue 5"/>
    <w:basedOn w:val="List5"/>
    <w:rsid w:val="00380D5D"/>
    <w:pPr>
      <w:ind w:firstLine="0"/>
    </w:pPr>
  </w:style>
  <w:style w:type="paragraph" w:styleId="ListNumber3">
    <w:name w:val="List Number 3"/>
    <w:basedOn w:val="List3"/>
    <w:rsid w:val="00380D5D"/>
    <w:pPr>
      <w:numPr>
        <w:numId w:val="4"/>
      </w:numPr>
    </w:pPr>
  </w:style>
  <w:style w:type="paragraph" w:styleId="ListNumber4">
    <w:name w:val="List Number 4"/>
    <w:basedOn w:val="List4"/>
    <w:rsid w:val="00380D5D"/>
    <w:pPr>
      <w:numPr>
        <w:numId w:val="5"/>
      </w:numPr>
    </w:pPr>
  </w:style>
  <w:style w:type="paragraph" w:styleId="ListNumber5">
    <w:name w:val="List Number 5"/>
    <w:basedOn w:val="List5"/>
    <w:rsid w:val="00380D5D"/>
    <w:pPr>
      <w:numPr>
        <w:numId w:val="6"/>
      </w:numPr>
    </w:pPr>
  </w:style>
  <w:style w:type="paragraph" w:styleId="BlockText">
    <w:name w:val="Block Text"/>
    <w:basedOn w:val="Normal"/>
    <w:rsid w:val="00380D5D"/>
    <w:pPr>
      <w:spacing w:after="120"/>
      <w:ind w:left="1440" w:right="1440"/>
    </w:pPr>
  </w:style>
  <w:style w:type="character" w:customStyle="1" w:styleId="Subscript">
    <w:name w:val="Subscript"/>
    <w:basedOn w:val="DefaultParagraphFont"/>
    <w:rsid w:val="00380D5D"/>
    <w:rPr>
      <w:sz w:val="16"/>
      <w:vertAlign w:val="subscript"/>
    </w:rPr>
  </w:style>
  <w:style w:type="character" w:customStyle="1" w:styleId="Superscript">
    <w:name w:val="Superscript"/>
    <w:basedOn w:val="DefaultParagraphFont"/>
    <w:rsid w:val="00380D5D"/>
    <w:rPr>
      <w:sz w:val="16"/>
      <w:vertAlign w:val="superscript"/>
    </w:rPr>
  </w:style>
  <w:style w:type="character" w:customStyle="1" w:styleId="Symbols">
    <w:name w:val="Symbols"/>
    <w:basedOn w:val="DefaultParagraphFont"/>
    <w:rsid w:val="00380D5D"/>
    <w:rPr>
      <w:rFonts w:ascii="Symbol" w:hAnsi="Symbol"/>
    </w:rPr>
  </w:style>
  <w:style w:type="character" w:customStyle="1" w:styleId="MenuOptions">
    <w:name w:val="Menu Options"/>
    <w:basedOn w:val="DefaultParagraphFont"/>
    <w:rsid w:val="00380D5D"/>
    <w:rPr>
      <w:rFonts w:ascii="Arial Narrow" w:hAnsi="Arial Narrow"/>
      <w:smallCaps/>
    </w:rPr>
  </w:style>
  <w:style w:type="character" w:customStyle="1" w:styleId="Buttons">
    <w:name w:val="Buttons"/>
    <w:basedOn w:val="DefaultParagraphFont"/>
    <w:rsid w:val="00380D5D"/>
    <w:rPr>
      <w:b/>
    </w:rPr>
  </w:style>
  <w:style w:type="character" w:customStyle="1" w:styleId="Underlined">
    <w:name w:val="Underlined"/>
    <w:basedOn w:val="DefaultParagraphFont"/>
    <w:rsid w:val="00380D5D"/>
    <w:rPr>
      <w:u w:val="single"/>
    </w:rPr>
  </w:style>
  <w:style w:type="paragraph" w:customStyle="1" w:styleId="TableBodyTextRight">
    <w:name w:val="Table Body Text Right"/>
    <w:basedOn w:val="TableBodyText"/>
    <w:rsid w:val="00380D5D"/>
    <w:pPr>
      <w:widowControl w:val="0"/>
      <w:autoSpaceDE w:val="0"/>
      <w:autoSpaceDN w:val="0"/>
      <w:adjustRightInd w:val="0"/>
      <w:jc w:val="right"/>
    </w:pPr>
    <w:rPr>
      <w:rFonts w:cs="Arial"/>
      <w:szCs w:val="18"/>
    </w:rPr>
  </w:style>
  <w:style w:type="paragraph" w:customStyle="1" w:styleId="CopyrightText">
    <w:name w:val="Copyright Text"/>
    <w:basedOn w:val="BodyText"/>
    <w:rsid w:val="00380D5D"/>
    <w:rPr>
      <w:sz w:val="18"/>
    </w:rPr>
  </w:style>
  <w:style w:type="paragraph" w:customStyle="1" w:styleId="BodySmallRight">
    <w:name w:val="Body Small Right"/>
    <w:basedOn w:val="BodyTextRight"/>
    <w:rsid w:val="00380D5D"/>
    <w:rPr>
      <w:sz w:val="18"/>
      <w:szCs w:val="18"/>
    </w:rPr>
  </w:style>
  <w:style w:type="paragraph" w:customStyle="1" w:styleId="MarginEdition">
    <w:name w:val="Margin Edition"/>
    <w:basedOn w:val="MarginNote"/>
    <w:rsid w:val="00380D5D"/>
    <w:pPr>
      <w:spacing w:before="0" w:after="0"/>
    </w:pPr>
    <w:rPr>
      <w:rFonts w:ascii="Times New Roman" w:hAnsi="Times New Roman"/>
      <w:color w:val="999999"/>
    </w:rPr>
  </w:style>
  <w:style w:type="paragraph" w:customStyle="1" w:styleId="Spacer">
    <w:name w:val="Spacer"/>
    <w:basedOn w:val="Normal"/>
    <w:rsid w:val="00380D5D"/>
    <w:rPr>
      <w:sz w:val="2"/>
      <w:szCs w:val="2"/>
    </w:rPr>
  </w:style>
  <w:style w:type="character" w:customStyle="1" w:styleId="Small">
    <w:name w:val="Small"/>
    <w:basedOn w:val="DefaultParagraphFont"/>
    <w:rsid w:val="00380D5D"/>
    <w:rPr>
      <w:sz w:val="16"/>
    </w:rPr>
  </w:style>
  <w:style w:type="paragraph" w:customStyle="1" w:styleId="WideTable">
    <w:name w:val="Wide Table"/>
    <w:basedOn w:val="Normal"/>
    <w:rsid w:val="00380D5D"/>
    <w:pPr>
      <w:ind w:left="-1418"/>
    </w:pPr>
    <w:rPr>
      <w:sz w:val="2"/>
      <w:szCs w:val="2"/>
    </w:rPr>
  </w:style>
  <w:style w:type="character" w:styleId="PageNumber">
    <w:name w:val="page number"/>
    <w:basedOn w:val="DefaultParagraphFont"/>
    <w:rsid w:val="00380D5D"/>
  </w:style>
  <w:style w:type="paragraph" w:styleId="Quote">
    <w:name w:val="Quote"/>
    <w:basedOn w:val="Heading1"/>
    <w:link w:val="QuoteChar"/>
    <w:qFormat/>
    <w:rsid w:val="00380D5D"/>
    <w:rPr>
      <w:b w:val="0"/>
      <w:sz w:val="72"/>
      <w:szCs w:val="72"/>
      <w:lang w:val="en-NZ"/>
    </w:rPr>
  </w:style>
  <w:style w:type="character" w:customStyle="1" w:styleId="QuoteChar">
    <w:name w:val="Quote Char"/>
    <w:basedOn w:val="DefaultParagraphFont"/>
    <w:link w:val="Quote"/>
    <w:rsid w:val="00380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D5D"/>
    <w:pPr>
      <w:pageBreakBefore/>
    </w:pPr>
  </w:style>
  <w:style w:type="paragraph" w:customStyle="1" w:styleId="Border">
    <w:name w:val="Border"/>
    <w:basedOn w:val="Normal"/>
    <w:qFormat/>
    <w:rsid w:val="00380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D5D"/>
    <w:rPr>
      <w:b/>
      <w:bCs/>
      <w:i/>
      <w:iCs/>
      <w:color w:val="auto"/>
    </w:rPr>
  </w:style>
  <w:style w:type="paragraph" w:styleId="IntenseQuote">
    <w:name w:val="Intense Quote"/>
    <w:basedOn w:val="Normal"/>
    <w:next w:val="Normal"/>
    <w:link w:val="IntenseQuoteChar"/>
    <w:uiPriority w:val="30"/>
    <w:qFormat/>
    <w:rsid w:val="00380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D5D"/>
    <w:rPr>
      <w:smallCaps/>
      <w:color w:val="auto"/>
      <w:u w:val="single"/>
    </w:rPr>
  </w:style>
  <w:style w:type="character" w:styleId="IntenseReference">
    <w:name w:val="Intense Reference"/>
    <w:basedOn w:val="DefaultParagraphFont"/>
    <w:uiPriority w:val="32"/>
    <w:qFormat/>
    <w:rsid w:val="00380D5D"/>
    <w:rPr>
      <w:b/>
      <w:bCs/>
      <w:smallCaps/>
      <w:color w:val="auto"/>
      <w:spacing w:val="5"/>
      <w:u w:val="single"/>
    </w:rPr>
  </w:style>
  <w:style w:type="paragraph" w:customStyle="1" w:styleId="2ColumnHeading">
    <w:name w:val="2Column Heading"/>
    <w:basedOn w:val="BodyText"/>
    <w:qFormat/>
    <w:rsid w:val="00380D5D"/>
    <w:pPr>
      <w:spacing w:after="60"/>
      <w:ind w:left="-2268"/>
    </w:pPr>
    <w:rPr>
      <w:b/>
    </w:rPr>
  </w:style>
  <w:style w:type="paragraph" w:customStyle="1" w:styleId="Heading1TOC">
    <w:name w:val="Heading1 TOC"/>
    <w:basedOn w:val="Normal"/>
    <w:qFormat/>
    <w:rsid w:val="00380D5D"/>
    <w:pPr>
      <w:spacing w:before="240" w:after="120"/>
    </w:pPr>
    <w:rPr>
      <w:rFonts w:ascii="Times New Roman" w:hAnsi="Times New Roman"/>
      <w:b/>
      <w:sz w:val="32"/>
    </w:rPr>
  </w:style>
  <w:style w:type="paragraph" w:customStyle="1" w:styleId="Heading2TOC">
    <w:name w:val="Heading2 TOC"/>
    <w:basedOn w:val="Normal"/>
    <w:qFormat/>
    <w:rsid w:val="00380D5D"/>
    <w:pPr>
      <w:spacing w:before="240" w:after="60"/>
    </w:pPr>
    <w:rPr>
      <w:rFonts w:ascii="Times New Roman" w:hAnsi="Times New Roman"/>
      <w:b/>
      <w:sz w:val="28"/>
    </w:rPr>
  </w:style>
  <w:style w:type="character" w:customStyle="1" w:styleId="Underline">
    <w:name w:val="Underline"/>
    <w:basedOn w:val="DefaultParagraphFont"/>
    <w:qFormat/>
    <w:rsid w:val="00380D5D"/>
    <w:rPr>
      <w:u w:val="single"/>
    </w:rPr>
  </w:style>
  <w:style w:type="character" w:customStyle="1" w:styleId="BoldandItalics">
    <w:name w:val="Bold and Italics"/>
    <w:qFormat/>
    <w:rsid w:val="00380D5D"/>
    <w:rPr>
      <w:b/>
      <w:i/>
      <w:u w:val="none"/>
    </w:rPr>
  </w:style>
  <w:style w:type="paragraph" w:styleId="BalloonText">
    <w:name w:val="Balloon Text"/>
    <w:basedOn w:val="Normal"/>
    <w:link w:val="BalloonTextChar"/>
    <w:rsid w:val="00380D5D"/>
    <w:rPr>
      <w:rFonts w:ascii="Tahoma" w:hAnsi="Tahoma" w:cs="Tahoma"/>
      <w:sz w:val="16"/>
      <w:szCs w:val="16"/>
    </w:rPr>
  </w:style>
  <w:style w:type="character" w:customStyle="1" w:styleId="BalloonTextChar">
    <w:name w:val="Balloon Text Char"/>
    <w:basedOn w:val="DefaultParagraphFont"/>
    <w:link w:val="BalloonText"/>
    <w:rsid w:val="00380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0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D5D"/>
    <w:rPr>
      <w:b/>
      <w:color w:val="660033"/>
      <w:spacing w:val="0"/>
    </w:rPr>
  </w:style>
  <w:style w:type="paragraph" w:customStyle="1" w:styleId="Nameditemlist">
    <w:name w:val="Named item list"/>
    <w:basedOn w:val="BodyText"/>
    <w:qFormat/>
    <w:rsid w:val="00380D5D"/>
    <w:pPr>
      <w:tabs>
        <w:tab w:val="left" w:pos="2835"/>
      </w:tabs>
      <w:ind w:left="2835" w:hanging="2835"/>
    </w:pPr>
  </w:style>
  <w:style w:type="paragraph" w:customStyle="1" w:styleId="BodyTextnopadding">
    <w:name w:val="Body Text no padding"/>
    <w:basedOn w:val="BodyText"/>
    <w:qFormat/>
    <w:rsid w:val="00380D5D"/>
    <w:pPr>
      <w:spacing w:before="0" w:after="0"/>
    </w:pPr>
  </w:style>
  <w:style w:type="paragraph" w:customStyle="1" w:styleId="BodyTextBold">
    <w:name w:val="Body Text Bold"/>
    <w:basedOn w:val="BodyText"/>
    <w:qFormat/>
    <w:rsid w:val="00380D5D"/>
    <w:rPr>
      <w:b/>
    </w:rPr>
  </w:style>
  <w:style w:type="character" w:styleId="Hyperlink">
    <w:name w:val="Hyperlink"/>
    <w:basedOn w:val="DefaultParagraphFont"/>
    <w:uiPriority w:val="99"/>
    <w:unhideWhenUsed/>
    <w:rsid w:val="00540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5328</Characters>
  <Application>Microsoft Office Word</Application>
  <DocSecurity>0</DocSecurity>
  <Lines>152</Lines>
  <Paragraphs>85</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HLTAADV004 Advocate on behalf of groups or the community</dc:title>
  <dc:subject>Approved</dc:subject>
  <dc:creator>SkillsIQ</dc:creator>
  <cp:keywords>Release: 1</cp:keywords>
  <dc:description>Review Date: 12 April 2008</dc:description>
  <cp:lastModifiedBy>HSD_TPCMSd.prod</cp:lastModifiedBy>
  <cp:revision>3</cp:revision>
  <dcterms:created xsi:type="dcterms:W3CDTF">2023-07-02T02:44:00Z</dcterms:created>
  <dcterms:modified xsi:type="dcterms:W3CDTF">2023-07-02T02:44:00Z</dcterms:modified>
</cp:coreProperties>
</file>