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5D54" w:rsidP="00A15D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HLTAADV004 Advocate on behalf of groups or the community</w:t>
      </w:r>
      <w:r>
        <w:fldChar w:fldCharType="end"/>
      </w:r>
    </w:p>
    <w:p w:rsidR="00A15D54" w:rsidP="00A15D54">
      <w:pPr>
        <w:pStyle w:val="Version"/>
        <w:sectPr w:rsidSect="00FE50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502A" w:rsidP="00FE502A">
      <w:pPr>
        <w:pStyle w:val="SuperHeading"/>
      </w:pPr>
      <w:r w:rsidRPr="00FE502A">
        <w:t>Assessment Requirements for HLTAADV004 Advocate on behalf of groups or the community</w:t>
      </w:r>
    </w:p>
    <w:p w:rsidR="00000000" w:rsidRPr="00FE502A" w:rsidP="00FE502A">
      <w:pPr>
        <w:pStyle w:val="Heading1"/>
      </w:pPr>
      <w:bookmarkStart w:id="1" w:name="O_1275913"/>
      <w:bookmarkEnd w:id="1"/>
      <w:r w:rsidRPr="00FE502A">
        <w:t>Modification History</w:t>
      </w:r>
    </w:p>
    <w:p w:rsidR="00000000" w:rsidRPr="00FE502A" w:rsidP="00A15D54">
      <w:pPr>
        <w:pStyle w:val="BodyText"/>
      </w:pPr>
      <w:r w:rsidRPr="00FE502A">
        <w:t>Not applicable.</w:t>
      </w:r>
    </w:p>
    <w:p w:rsidR="00000000" w:rsidRPr="00FE502A" w:rsidP="00FE502A">
      <w:pPr>
        <w:pStyle w:val="Heading1"/>
      </w:pPr>
      <w:bookmarkStart w:id="2" w:name="O_1275916"/>
      <w:bookmarkEnd w:id="2"/>
      <w:r w:rsidRPr="00FE502A">
        <w:t>Performance Evidence</w:t>
      </w:r>
    </w:p>
    <w:p w:rsidR="00000000" w:rsidRPr="00FE502A" w:rsidP="00A15D54">
      <w:pPr>
        <w:pStyle w:val="BodyText"/>
      </w:pPr>
      <w:r w:rsidRPr="00FE502A">
        <w:t>Evidence of the ability t</w:t>
      </w:r>
      <w:r w:rsidRPr="00FE502A">
        <w:t>o complete tasks outlined in elements and performance criteria of this unit in the context of the job role, and:</w:t>
      </w:r>
    </w:p>
    <w:p w:rsidR="00000000" w:rsidRPr="00FE502A" w:rsidP="00FE502A">
      <w:pPr>
        <w:pStyle w:val="ListBullet"/>
      </w:pPr>
      <w:r w:rsidRPr="00FE502A">
        <w:t>with and for one Aboriginal and/or Torres Strait Islander community group or organisation:</w:t>
      </w:r>
    </w:p>
    <w:p w:rsidR="00000000" w:rsidRPr="00FE502A" w:rsidP="00FE502A">
      <w:pPr>
        <w:pStyle w:val="ListBullet2"/>
      </w:pPr>
      <w:r w:rsidRPr="00FE502A">
        <w:t>identify one issue of concern through consultation</w:t>
      </w:r>
      <w:r w:rsidRPr="00FE502A">
        <w:t xml:space="preserve"> with the community group or organisation</w:t>
      </w:r>
    </w:p>
    <w:p w:rsidR="00000000" w:rsidRPr="00FE502A" w:rsidP="00FE502A">
      <w:pPr>
        <w:pStyle w:val="ListBullet2"/>
      </w:pPr>
      <w:r w:rsidRPr="00FE502A">
        <w:t>develop options to address the concern</w:t>
      </w:r>
    </w:p>
    <w:p w:rsidR="00000000" w:rsidRPr="00FE502A" w:rsidP="00FE502A">
      <w:pPr>
        <w:pStyle w:val="ListBullet2"/>
      </w:pPr>
      <w:r w:rsidRPr="00FE502A">
        <w:t>develop one advocacy action plan</w:t>
      </w:r>
    </w:p>
    <w:p w:rsidR="00000000" w:rsidRPr="00FE502A" w:rsidP="00FE502A">
      <w:pPr>
        <w:pStyle w:val="ListBullet2"/>
      </w:pPr>
      <w:r w:rsidRPr="00FE502A">
        <w:t>present the community group or organisation’s point of view according to the plan using both of the following:</w:t>
      </w:r>
    </w:p>
    <w:p w:rsidR="00000000" w:rsidRPr="00FE502A" w:rsidP="00FE502A">
      <w:pPr>
        <w:pStyle w:val="ListBullet3"/>
      </w:pPr>
      <w:r w:rsidRPr="00FE502A">
        <w:t>oral presentation</w:t>
      </w:r>
    </w:p>
    <w:p w:rsidR="00000000" w:rsidRPr="00FE502A" w:rsidP="00FE502A">
      <w:pPr>
        <w:pStyle w:val="ListBullet3"/>
      </w:pPr>
      <w:r w:rsidRPr="00FE502A">
        <w:t>written documentation</w:t>
      </w:r>
    </w:p>
    <w:p w:rsidR="00000000" w:rsidRPr="00FE502A" w:rsidP="00FE502A">
      <w:pPr>
        <w:pStyle w:val="ListBullet2"/>
      </w:pPr>
      <w:r w:rsidRPr="00FE502A">
        <w:t>use communication and negotiation skills to reach an agreement on one disputed issue</w:t>
      </w:r>
    </w:p>
    <w:p w:rsidR="00000000" w:rsidRPr="00FE502A" w:rsidP="00FE502A">
      <w:pPr>
        <w:pStyle w:val="ListBullet2"/>
      </w:pPr>
      <w:r w:rsidRPr="00FE502A">
        <w:t>produce a brief written or verbal report that outlines successes and failures of the advocacy process and how future advocacy activities may be impr</w:t>
      </w:r>
      <w:r w:rsidRPr="00FE502A">
        <w:t>oved</w:t>
      </w:r>
    </w:p>
    <w:p w:rsidR="00000000" w:rsidRPr="00FE502A" w:rsidP="00FE502A">
      <w:pPr>
        <w:pStyle w:val="ListBullet"/>
      </w:pPr>
      <w:r w:rsidRPr="00FE502A">
        <w:t>participate in one group discussion with internal and external colleagues about community rights, needs and interests:</w:t>
      </w:r>
    </w:p>
    <w:p w:rsidR="00000000" w:rsidRPr="00FE502A" w:rsidP="00FE502A">
      <w:pPr>
        <w:pStyle w:val="ListBullet2"/>
      </w:pPr>
      <w:r w:rsidRPr="00FE502A">
        <w:t>highlight and provide comment on one issue based on experience with groups, organisations or the community</w:t>
      </w:r>
    </w:p>
    <w:p w:rsidR="00000000" w:rsidRPr="00FE502A" w:rsidP="00FE502A">
      <w:pPr>
        <w:pStyle w:val="ListBullet2"/>
      </w:pPr>
      <w:r w:rsidRPr="00FE502A">
        <w:t xml:space="preserve">make suggestions about </w:t>
      </w:r>
      <w:r w:rsidRPr="00FE502A">
        <w:t>potential systemic ways to improve services for community groups, organisations or the wider community.</w:t>
      </w:r>
    </w:p>
    <w:p w:rsidR="00000000" w:rsidRPr="00FE502A" w:rsidP="00FE502A">
      <w:pPr>
        <w:pStyle w:val="AllowPageBreak"/>
      </w:pPr>
    </w:p>
    <w:p w:rsidR="00000000" w:rsidRPr="00FE502A" w:rsidP="00FE502A">
      <w:pPr>
        <w:pStyle w:val="Heading1"/>
      </w:pPr>
      <w:bookmarkStart w:id="3" w:name="O_1275915"/>
      <w:bookmarkEnd w:id="3"/>
      <w:r w:rsidRPr="00FE502A">
        <w:t>Knowledge Evidence</w:t>
      </w:r>
    </w:p>
    <w:p w:rsidR="00000000" w:rsidRPr="00FE502A" w:rsidP="00A15D54">
      <w:pPr>
        <w:pStyle w:val="BodyText"/>
      </w:pPr>
      <w:r w:rsidRPr="00FE502A">
        <w:t>Demonstrated knowledge required to complete the tasks outlined in elements and performance criteria of this unit:</w:t>
      </w:r>
    </w:p>
    <w:p w:rsidR="00000000" w:rsidRPr="00FE502A" w:rsidP="00FE502A">
      <w:pPr>
        <w:pStyle w:val="ListBullet"/>
      </w:pPr>
      <w:r w:rsidRPr="00FE502A">
        <w:t>organisational policies and procedures for:</w:t>
      </w:r>
    </w:p>
    <w:p w:rsidR="00000000" w:rsidRPr="00FE502A" w:rsidP="00FE502A">
      <w:pPr>
        <w:pStyle w:val="ListBullet2"/>
      </w:pPr>
      <w:r w:rsidRPr="00FE502A">
        <w:t>maintaining confidentiality of group and community information</w:t>
      </w:r>
    </w:p>
    <w:p w:rsidR="00000000" w:rsidRPr="00FE502A" w:rsidP="00FE502A">
      <w:pPr>
        <w:pStyle w:val="ListBullet2"/>
      </w:pPr>
      <w:r w:rsidRPr="00FE502A">
        <w:t>formatting and presenting documentation to external parties</w:t>
      </w:r>
    </w:p>
    <w:p w:rsidR="00000000" w:rsidRPr="00FE502A" w:rsidP="00FE502A">
      <w:pPr>
        <w:pStyle w:val="ListBullet2"/>
      </w:pPr>
      <w:r w:rsidRPr="00FE502A">
        <w:t>job role boundaries for representing groups, organisations or the community in external</w:t>
      </w:r>
      <w:r w:rsidRPr="00FE502A">
        <w:t xml:space="preserve"> forums</w:t>
      </w:r>
    </w:p>
    <w:p w:rsidR="00000000" w:rsidRPr="00FE502A" w:rsidP="00FE502A">
      <w:pPr>
        <w:pStyle w:val="ListBullet"/>
      </w:pPr>
      <w:r w:rsidRPr="00FE502A">
        <w:t>basic aspects of the legal and ethical framework that underpins advocacy work in Aboriginal and or Torres Strait Islander contexts:</w:t>
      </w:r>
    </w:p>
    <w:p w:rsidR="00000000" w:rsidRPr="00FE502A" w:rsidP="00FE502A">
      <w:pPr>
        <w:pStyle w:val="ListBullet2"/>
      </w:pPr>
      <w:r w:rsidRPr="00FE502A">
        <w:t>key purpose of the Universal Declaration of Human Rights</w:t>
      </w:r>
    </w:p>
    <w:p w:rsidR="00000000" w:rsidRPr="00FE502A" w:rsidP="00FE502A">
      <w:pPr>
        <w:pStyle w:val="ListBullet2"/>
      </w:pPr>
      <w:r w:rsidRPr="00FE502A">
        <w:t xml:space="preserve">definition of human rights, including the basic types of </w:t>
      </w:r>
      <w:r w:rsidRPr="00FE502A">
        <w:t>human rights</w:t>
      </w:r>
    </w:p>
    <w:p w:rsidR="00000000" w:rsidRPr="00FE502A" w:rsidP="00FE502A">
      <w:pPr>
        <w:pStyle w:val="ListBullet2"/>
      </w:pPr>
      <w:r w:rsidRPr="00FE502A">
        <w:t>overview of key content of federal, state or territory laws that exist to protect people from discrimination and breaches of human rights</w:t>
      </w:r>
    </w:p>
    <w:p w:rsidR="00000000" w:rsidRPr="00FE502A" w:rsidP="00FE502A">
      <w:pPr>
        <w:pStyle w:val="ListBullet2"/>
      </w:pPr>
      <w:r w:rsidRPr="00FE502A">
        <w:t>meaning and local relevance of the key rights expressed in the United Nations Declaration on the Rights o</w:t>
      </w:r>
      <w:r w:rsidRPr="00FE502A">
        <w:t>f Indigenous Peoples:</w:t>
      </w:r>
    </w:p>
    <w:p w:rsidR="00000000" w:rsidRPr="00FE502A" w:rsidP="00FE502A">
      <w:pPr>
        <w:pStyle w:val="ListBullet3"/>
      </w:pPr>
      <w:r w:rsidRPr="00FE502A">
        <w:t>self-determination</w:t>
      </w:r>
    </w:p>
    <w:p w:rsidR="00000000" w:rsidRPr="00FE502A" w:rsidP="00FE502A">
      <w:pPr>
        <w:pStyle w:val="ListBullet3"/>
      </w:pPr>
      <w:r w:rsidRPr="00FE502A">
        <w:t>participation in decision-making</w:t>
      </w:r>
    </w:p>
    <w:p w:rsidR="00000000" w:rsidRPr="00FE502A" w:rsidP="00FE502A">
      <w:pPr>
        <w:pStyle w:val="ListBullet3"/>
      </w:pPr>
      <w:r w:rsidRPr="00FE502A">
        <w:t>respect for and protection of culture</w:t>
      </w:r>
    </w:p>
    <w:p w:rsidR="00000000" w:rsidRPr="00FE502A" w:rsidP="00FE502A">
      <w:pPr>
        <w:pStyle w:val="ListBullet3"/>
      </w:pPr>
      <w:r w:rsidRPr="00FE502A">
        <w:t>equality and non-discrimination</w:t>
      </w:r>
    </w:p>
    <w:p w:rsidR="00000000" w:rsidRPr="00FE502A" w:rsidP="00FE502A">
      <w:pPr>
        <w:pStyle w:val="ListBullet"/>
      </w:pPr>
      <w:r w:rsidRPr="00FE502A">
        <w:t xml:space="preserve">key priorities identified in current national, and local state or territory Aboriginal and/or </w:t>
      </w:r>
      <w:r w:rsidRPr="00FE502A">
        <w:t>Torres Strait Islander health plans, policies and initiatives</w:t>
      </w:r>
    </w:p>
    <w:p w:rsidR="00000000" w:rsidRPr="00FE502A" w:rsidP="00FE502A">
      <w:pPr>
        <w:pStyle w:val="ListBullet"/>
      </w:pPr>
      <w:r w:rsidRPr="00FE502A">
        <w:t>linkages between global declarations, plans, policies, and initiatives, and those at an Australian national level, and state or territory and local community level</w:t>
      </w:r>
    </w:p>
    <w:p w:rsidR="00000000" w:rsidRPr="00FE502A" w:rsidP="00FE502A">
      <w:pPr>
        <w:pStyle w:val="ListBullet"/>
      </w:pPr>
      <w:r w:rsidRPr="00FE502A">
        <w:t>typical advocacy roles of Abor</w:t>
      </w:r>
      <w:r w:rsidRPr="00FE502A">
        <w:t>iginal and/or Torres Strait Islander health services or centres and workers at different levels of seniority</w:t>
      </w:r>
    </w:p>
    <w:p w:rsidR="00000000" w:rsidRPr="00FE502A" w:rsidP="00FE502A">
      <w:pPr>
        <w:pStyle w:val="ListBullet"/>
      </w:pPr>
      <w:r w:rsidRPr="00FE502A">
        <w:t>types of groups or organisations for whom advocacy services can be provided, and overview of common concerns:</w:t>
      </w:r>
    </w:p>
    <w:p w:rsidR="00000000" w:rsidRPr="00FE502A" w:rsidP="00FE502A">
      <w:pPr>
        <w:pStyle w:val="ListBullet2"/>
      </w:pPr>
      <w:r w:rsidRPr="00FE502A">
        <w:t>families</w:t>
      </w:r>
    </w:p>
    <w:p w:rsidR="00000000" w:rsidRPr="00FE502A" w:rsidP="00FE502A">
      <w:pPr>
        <w:pStyle w:val="ListBullet2"/>
      </w:pPr>
      <w:r w:rsidRPr="00FE502A">
        <w:t>elder councils</w:t>
      </w:r>
    </w:p>
    <w:p w:rsidR="00000000" w:rsidRPr="00FE502A" w:rsidP="00FE502A">
      <w:pPr>
        <w:pStyle w:val="ListBullet2"/>
      </w:pPr>
      <w:r w:rsidRPr="00FE502A">
        <w:t>youth groups</w:t>
      </w:r>
    </w:p>
    <w:p w:rsidR="00000000" w:rsidRPr="00FE502A" w:rsidP="00FE502A">
      <w:pPr>
        <w:pStyle w:val="ListBullet2"/>
      </w:pPr>
      <w:r w:rsidRPr="00FE502A">
        <w:t>community organisations</w:t>
      </w:r>
    </w:p>
    <w:p w:rsidR="00000000" w:rsidRPr="00FE502A" w:rsidP="00FE502A">
      <w:pPr>
        <w:pStyle w:val="ListBullet"/>
      </w:pPr>
      <w:r w:rsidRPr="00FE502A">
        <w:t>protocols for obtaining permission to advocate on behalf of groups, organisations and the community</w:t>
      </w:r>
    </w:p>
    <w:p w:rsidR="00000000" w:rsidRPr="00FE502A" w:rsidP="00FE502A">
      <w:pPr>
        <w:pStyle w:val="ListBullet"/>
      </w:pPr>
      <w:r w:rsidRPr="00FE502A">
        <w:t>local community consultation protocols and appropriate consultation methods for different types of groups, organisations and commu</w:t>
      </w:r>
      <w:r w:rsidRPr="00FE502A">
        <w:t>nities</w:t>
      </w:r>
    </w:p>
    <w:p w:rsidR="00000000" w:rsidRPr="00FE502A" w:rsidP="00FE502A">
      <w:pPr>
        <w:pStyle w:val="ListBullet"/>
      </w:pPr>
      <w:r w:rsidRPr="00FE502A">
        <w:t>common types of health-related concerns in Aboriginal and or Torres Strait Islander communities:</w:t>
      </w:r>
    </w:p>
    <w:p w:rsidR="00000000" w:rsidRPr="00FE502A" w:rsidP="00FE502A">
      <w:pPr>
        <w:pStyle w:val="ListBullet2"/>
      </w:pPr>
      <w:r w:rsidRPr="00FE502A">
        <w:t>access to services</w:t>
      </w:r>
    </w:p>
    <w:p w:rsidR="00000000" w:rsidRPr="00FE502A" w:rsidP="00FE502A">
      <w:pPr>
        <w:pStyle w:val="ListBullet2"/>
      </w:pPr>
      <w:r w:rsidRPr="00FE502A">
        <w:t>cultural safety</w:t>
      </w:r>
    </w:p>
    <w:p w:rsidR="00000000" w:rsidRPr="00FE502A" w:rsidP="00FE502A">
      <w:pPr>
        <w:pStyle w:val="ListBullet2"/>
      </w:pPr>
      <w:r w:rsidRPr="00FE502A">
        <w:t>quality of services</w:t>
      </w:r>
    </w:p>
    <w:p w:rsidR="00000000" w:rsidRPr="00FE502A" w:rsidP="00FE502A">
      <w:pPr>
        <w:pStyle w:val="ListBullet2"/>
      </w:pPr>
      <w:r w:rsidRPr="00FE502A">
        <w:t>issues of discrimination</w:t>
      </w:r>
    </w:p>
    <w:p w:rsidR="00000000" w:rsidRPr="00FE502A" w:rsidP="00FE502A">
      <w:pPr>
        <w:pStyle w:val="ListBullet"/>
      </w:pPr>
      <w:r w:rsidRPr="00FE502A">
        <w:t>types of agencies to whom advocacy may be directed for different types</w:t>
      </w:r>
      <w:r w:rsidRPr="00FE502A">
        <w:t xml:space="preserve"> of issues and the philosophies, systems and procedures that govern their operation:</w:t>
      </w:r>
    </w:p>
    <w:p w:rsidR="00000000" w:rsidRPr="00FE502A" w:rsidP="00FE502A">
      <w:pPr>
        <w:pStyle w:val="ListBullet2"/>
      </w:pPr>
      <w:r w:rsidRPr="00FE502A">
        <w:t>health services including own and others</w:t>
      </w:r>
    </w:p>
    <w:p w:rsidR="00000000" w:rsidRPr="00FE502A" w:rsidP="00FE502A">
      <w:pPr>
        <w:pStyle w:val="ListBullet2"/>
      </w:pPr>
      <w:r w:rsidRPr="00FE502A">
        <w:t>government agencies including local, state or territory and federal</w:t>
      </w:r>
    </w:p>
    <w:p w:rsidR="00000000" w:rsidRPr="00FE502A" w:rsidP="00FE502A">
      <w:pPr>
        <w:pStyle w:val="ListBullet2"/>
      </w:pPr>
      <w:r w:rsidRPr="00FE502A">
        <w:t>other community organisations</w:t>
      </w:r>
    </w:p>
    <w:p w:rsidR="00000000" w:rsidRPr="00FE502A" w:rsidP="00FE502A">
      <w:pPr>
        <w:pStyle w:val="ListBullet"/>
      </w:pPr>
      <w:r w:rsidRPr="00FE502A">
        <w:t>typical considerations for det</w:t>
      </w:r>
      <w:r w:rsidRPr="00FE502A">
        <w:t>ermining the most appropriate communication method for a specific advocacy situation:</w:t>
      </w:r>
    </w:p>
    <w:p w:rsidR="00000000" w:rsidRPr="00FE502A" w:rsidP="00FE502A">
      <w:pPr>
        <w:pStyle w:val="ListBullet2"/>
      </w:pPr>
      <w:r w:rsidRPr="00FE502A">
        <w:t>agency procedures and specific information requirements</w:t>
      </w:r>
    </w:p>
    <w:p w:rsidR="00000000" w:rsidRPr="00FE502A" w:rsidP="00FE502A">
      <w:pPr>
        <w:pStyle w:val="ListBullet2"/>
      </w:pPr>
      <w:r w:rsidRPr="00FE502A">
        <w:t>complexity of the issue or the information to be presented</w:t>
      </w:r>
    </w:p>
    <w:p w:rsidR="00000000" w:rsidRPr="00FE502A" w:rsidP="00FE502A">
      <w:pPr>
        <w:pStyle w:val="ListBullet2"/>
      </w:pPr>
      <w:r w:rsidRPr="00FE502A">
        <w:t>geographical location of parties</w:t>
      </w:r>
    </w:p>
    <w:p w:rsidR="00000000" w:rsidRPr="00FE502A" w:rsidP="00FE502A">
      <w:pPr>
        <w:pStyle w:val="ListBullet"/>
      </w:pPr>
      <w:r w:rsidRPr="00FE502A">
        <w:t>the importance of evidence-based information and the types of information needed to support advocacy action</w:t>
      </w:r>
    </w:p>
    <w:p w:rsidR="00000000" w:rsidRPr="00FE502A" w:rsidP="00FE502A">
      <w:pPr>
        <w:pStyle w:val="ListBullet"/>
      </w:pPr>
      <w:r w:rsidRPr="00FE502A">
        <w:t>communication techniques that support effective advocacy and their application to different situations</w:t>
      </w:r>
    </w:p>
    <w:p w:rsidR="00000000" w:rsidRPr="00FE502A" w:rsidP="00FE502A">
      <w:pPr>
        <w:pStyle w:val="ListBullet"/>
      </w:pPr>
      <w:r w:rsidRPr="00FE502A">
        <w:t>typical forums for discussing and promoting r</w:t>
      </w:r>
      <w:r w:rsidRPr="00FE502A">
        <w:t>ights, needs and interests:</w:t>
      </w:r>
    </w:p>
    <w:p w:rsidR="00000000" w:rsidRPr="00FE502A" w:rsidP="00FE502A">
      <w:pPr>
        <w:pStyle w:val="ListBullet2"/>
      </w:pPr>
      <w:r w:rsidRPr="00FE502A">
        <w:t>workplace meetings, both formal and informal</w:t>
      </w:r>
    </w:p>
    <w:p w:rsidR="00000000" w:rsidRPr="00FE502A" w:rsidP="00FE502A">
      <w:pPr>
        <w:pStyle w:val="ListBullet2"/>
      </w:pPr>
      <w:r w:rsidRPr="00FE502A">
        <w:t>public and community meetings</w:t>
      </w:r>
    </w:p>
    <w:p w:rsidR="00000000" w:rsidRPr="00FE502A" w:rsidP="00FE502A">
      <w:pPr>
        <w:pStyle w:val="ListBullet2"/>
      </w:pPr>
      <w:r w:rsidRPr="00FE502A">
        <w:t>consultation meetings.</w:t>
      </w:r>
    </w:p>
    <w:p w:rsidR="00000000" w:rsidRPr="00FE502A" w:rsidP="00FE502A">
      <w:pPr>
        <w:pStyle w:val="AllowPageBreak"/>
      </w:pPr>
    </w:p>
    <w:p w:rsidR="00000000" w:rsidRPr="00FE502A" w:rsidP="00FE502A">
      <w:pPr>
        <w:pStyle w:val="Heading1"/>
      </w:pPr>
      <w:bookmarkStart w:id="4" w:name="O_1275914"/>
      <w:bookmarkEnd w:id="4"/>
      <w:r w:rsidRPr="00FE502A">
        <w:t>Assessment Conditions</w:t>
      </w:r>
    </w:p>
    <w:p w:rsidR="00000000" w:rsidRPr="00FE502A" w:rsidP="00A15D54">
      <w:pPr>
        <w:pStyle w:val="BodyText"/>
      </w:pPr>
      <w:r w:rsidRPr="00FE502A">
        <w:t>Skills can be demonstrated through:</w:t>
      </w:r>
    </w:p>
    <w:p w:rsidR="00000000" w:rsidRPr="00FE502A" w:rsidP="00FE502A">
      <w:pPr>
        <w:pStyle w:val="ListBullet"/>
      </w:pPr>
      <w:r w:rsidRPr="00FE502A">
        <w:t>work activities completed within an Aboriginal and/</w:t>
      </w:r>
      <w:r w:rsidRPr="00FE502A">
        <w:t>or Torres Strait Islander health service, or</w:t>
      </w:r>
    </w:p>
    <w:p w:rsidR="00000000" w:rsidRPr="00FE502A" w:rsidP="00FE502A">
      <w:pPr>
        <w:pStyle w:val="ListBullet"/>
      </w:pPr>
      <w:r w:rsidRPr="00FE502A">
        <w:t>simulations and case studies completed within a training organisation, based on comprehensive information about the advocacy needs of actual or simulated groups, organisations or communities.</w:t>
      </w:r>
    </w:p>
    <w:p w:rsidR="00000000" w:rsidRPr="00FE502A" w:rsidP="00A15D54">
      <w:pPr>
        <w:pStyle w:val="BodyText"/>
      </w:pPr>
      <w:r w:rsidRPr="00FE502A">
        <w:t>Asses</w:t>
      </w:r>
      <w:r w:rsidRPr="00FE502A">
        <w:t>sment must ensure the use of:</w:t>
      </w:r>
    </w:p>
    <w:p w:rsidR="00000000" w:rsidRPr="00FE502A" w:rsidP="00FE502A">
      <w:pPr>
        <w:pStyle w:val="ListBullet"/>
      </w:pPr>
      <w:r w:rsidRPr="00FE502A">
        <w:t>interaction with Aboriginal and/or Torres Strait Islander groups, organisations or communities, and with external agencies either through actual work activities or simulations</w:t>
      </w:r>
    </w:p>
    <w:p w:rsidR="00000000" w:rsidRPr="00FE502A" w:rsidP="00FE502A">
      <w:pPr>
        <w:pStyle w:val="ListBullet"/>
      </w:pPr>
      <w:r w:rsidRPr="00FE502A">
        <w:t>policy and service information from health servic</w:t>
      </w:r>
      <w:r w:rsidRPr="00FE502A">
        <w:t>es providers</w:t>
      </w:r>
    </w:p>
    <w:p w:rsidR="00000000" w:rsidRPr="00FE502A" w:rsidP="00FE502A">
      <w:pPr>
        <w:pStyle w:val="ListBullet"/>
      </w:pPr>
      <w:r w:rsidRPr="00FE502A">
        <w:t>current national, and local state or territory Aboriginal and/or Torres Strait Islander health plans, policies and initiatives</w:t>
      </w:r>
    </w:p>
    <w:p w:rsidR="00000000" w:rsidRPr="00FE502A" w:rsidP="00FE502A">
      <w:pPr>
        <w:pStyle w:val="ListBullet"/>
      </w:pPr>
      <w:r w:rsidRPr="00FE502A">
        <w:t>computer and software programs used to produce text documents and digital presentations</w:t>
      </w:r>
    </w:p>
    <w:p w:rsidR="00000000" w:rsidRPr="00FE502A" w:rsidP="00FE502A">
      <w:pPr>
        <w:pStyle w:val="ListBullet"/>
      </w:pPr>
      <w:r w:rsidRPr="00FE502A">
        <w:t xml:space="preserve">organisational policies and </w:t>
      </w:r>
      <w:r w:rsidRPr="00FE502A">
        <w:t>procedures for:</w:t>
      </w:r>
    </w:p>
    <w:p w:rsidR="00000000" w:rsidRPr="00FE502A" w:rsidP="00FE502A">
      <w:pPr>
        <w:pStyle w:val="ListBullet2"/>
      </w:pPr>
      <w:r w:rsidRPr="00FE502A">
        <w:t xml:space="preserve">maintaining confidentiality of group and community information </w:t>
      </w:r>
    </w:p>
    <w:p w:rsidR="00000000" w:rsidRPr="00FE502A" w:rsidP="00FE502A">
      <w:pPr>
        <w:pStyle w:val="ListBullet2"/>
      </w:pPr>
      <w:r w:rsidRPr="00FE502A">
        <w:t>formatting and presenting documentation to external parties</w:t>
      </w:r>
    </w:p>
    <w:p w:rsidR="00000000" w:rsidRPr="00FE502A" w:rsidP="00FE502A">
      <w:pPr>
        <w:pStyle w:val="ListBullet2"/>
      </w:pPr>
      <w:r w:rsidRPr="00FE502A">
        <w:t>job role boundaries for representing groups, organisations or the community in external forums.</w:t>
      </w:r>
    </w:p>
    <w:p w:rsidR="00000000" w:rsidRPr="00FE502A" w:rsidP="00A15D54">
      <w:pPr>
        <w:pStyle w:val="BodyText"/>
      </w:pPr>
      <w:r w:rsidRPr="00FE502A">
        <w:t>Assessors must sati</w:t>
      </w:r>
      <w:r w:rsidRPr="00FE502A">
        <w:t>sfy the Standards for Registered Training Organisations requirements for assessors, and:</w:t>
      </w:r>
    </w:p>
    <w:p w:rsidR="00000000" w:rsidRPr="00FE502A" w:rsidP="00FE502A">
      <w:pPr>
        <w:pStyle w:val="ListBullet"/>
      </w:pPr>
      <w:r w:rsidRPr="00FE502A">
        <w:t>be an Aboriginal and/or Torres Strait Islander person who has applied the skills and knowledge covered in this unit of competency through experience working as an Abo</w:t>
      </w:r>
      <w:r w:rsidRPr="00FE502A">
        <w:t>riginal and/or Torres Strait Islander health worker or practitioner, or</w:t>
      </w:r>
    </w:p>
    <w:p w:rsidR="00000000" w:rsidRPr="00FE502A" w:rsidP="00FE502A">
      <w:pPr>
        <w:pStyle w:val="ListBullet"/>
      </w:pPr>
      <w:r w:rsidRPr="00FE502A">
        <w:t>be a registered health practitioner or an advocate with experience relevant to this unit of competency and be accompanied by, or have assessments validated by, an Aboriginal and/or Tor</w:t>
      </w:r>
      <w:r w:rsidRPr="00FE502A">
        <w:t>res Strait Islander person.</w:t>
      </w:r>
    </w:p>
    <w:p w:rsidR="00000000" w:rsidRPr="00FE502A" w:rsidP="00FE502A">
      <w:pPr>
        <w:pStyle w:val="AllowPageBreak"/>
      </w:pPr>
    </w:p>
    <w:p w:rsidR="00000000" w:rsidRPr="00FE502A" w:rsidP="00FE502A">
      <w:pPr>
        <w:pStyle w:val="Heading1"/>
      </w:pPr>
      <w:bookmarkStart w:id="5" w:name="O_1275912"/>
      <w:bookmarkEnd w:id="5"/>
      <w:r w:rsidRPr="00FE502A">
        <w:t>Links</w:t>
      </w:r>
    </w:p>
    <w:p w:rsidR="00000000" w:rsidRPr="00FE502A" w:rsidP="00A15D54">
      <w:pPr>
        <w:pStyle w:val="BodyText"/>
      </w:pPr>
      <w:r w:rsidRPr="00FE50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83D9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E502A" w:rsidP="00FE502A"/>
    <w:sectPr w:rsidSect="00FE50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0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02A" w:rsidRPr="00A15D54" w:rsidP="00A15D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0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D54" w:rsidP="00FE50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5D54" w:rsidP="00FE50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15D54" w:rsidP="00FE50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0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D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502A" w:rsidRPr="00A15D54" w:rsidP="00A15D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0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D54" w:rsidRPr="002D2AF8" w:rsidP="00FE50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HLTAADV004 Advocate on behalf of groups or the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A15D54" w:rsidP="00FE50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F471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DC6B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5071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0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50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50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50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50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50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50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50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50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50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50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502A"/>
  </w:style>
  <w:style w:type="character" w:customStyle="1" w:styleId="Heading1Char">
    <w:name w:val="Heading 1 Char"/>
    <w:basedOn w:val="DefaultParagraphFont"/>
    <w:link w:val="Heading1"/>
    <w:rsid w:val="00FE50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50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50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502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E502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50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50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E502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E50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50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50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50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50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50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50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50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50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50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50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50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50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50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50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50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50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50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50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50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502A"/>
    <w:rPr>
      <w:b/>
      <w:spacing w:val="0"/>
    </w:rPr>
  </w:style>
  <w:style w:type="paragraph" w:customStyle="1" w:styleId="SuperTitle">
    <w:name w:val="SuperTitle"/>
    <w:basedOn w:val="Title"/>
    <w:rsid w:val="00FE50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50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50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50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50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50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50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50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50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50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50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50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502A"/>
    <w:rPr>
      <w:i/>
    </w:rPr>
  </w:style>
  <w:style w:type="paragraph" w:styleId="Caption">
    <w:name w:val="caption"/>
    <w:basedOn w:val="BodyText"/>
    <w:next w:val="Normal"/>
    <w:qFormat/>
    <w:rsid w:val="00FE50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50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50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502A"/>
  </w:style>
  <w:style w:type="paragraph" w:styleId="TableofFigures">
    <w:name w:val="table of figures"/>
    <w:basedOn w:val="Normal"/>
    <w:next w:val="Normal"/>
    <w:semiHidden/>
    <w:rsid w:val="00FE50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502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E502A"/>
    <w:rPr>
      <w:rFonts w:ascii="Wingdings" w:hAnsi="Wingdings"/>
    </w:rPr>
  </w:style>
  <w:style w:type="paragraph" w:customStyle="1" w:styleId="TableHeading">
    <w:name w:val="Table Heading"/>
    <w:basedOn w:val="HeadingBase"/>
    <w:rsid w:val="00FE50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502A"/>
    <w:rPr>
      <w:color w:val="0033CC"/>
      <w:u w:val="none"/>
    </w:rPr>
  </w:style>
  <w:style w:type="paragraph" w:customStyle="1" w:styleId="BodyTextRight">
    <w:name w:val="Body Text Right"/>
    <w:basedOn w:val="BodyText"/>
    <w:rsid w:val="00FE50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50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502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50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50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50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502A"/>
    <w:rPr>
      <w:sz w:val="32"/>
    </w:rPr>
  </w:style>
  <w:style w:type="paragraph" w:customStyle="1" w:styleId="HeadingProcedure">
    <w:name w:val="Heading Procedure"/>
    <w:basedOn w:val="HeadingBase"/>
    <w:next w:val="Normal"/>
    <w:rsid w:val="00FE50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502A"/>
    <w:pPr>
      <w:spacing w:before="60" w:after="60"/>
    </w:pPr>
  </w:style>
  <w:style w:type="paragraph" w:styleId="ListContinue">
    <w:name w:val="List Continue"/>
    <w:basedOn w:val="List"/>
    <w:rsid w:val="00FE502A"/>
    <w:pPr>
      <w:ind w:firstLine="0"/>
    </w:pPr>
  </w:style>
  <w:style w:type="paragraph" w:customStyle="1" w:styleId="ListNote">
    <w:name w:val="List Note"/>
    <w:basedOn w:val="List"/>
    <w:rsid w:val="00FE50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50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50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502A"/>
    <w:rPr>
      <w:rFonts w:ascii="Courier New" w:hAnsi="Courier New"/>
    </w:rPr>
  </w:style>
  <w:style w:type="paragraph" w:customStyle="1" w:styleId="NoteBullet">
    <w:name w:val="Note Bullet"/>
    <w:basedOn w:val="Note"/>
    <w:rsid w:val="00FE50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50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50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50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502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E50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50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502A"/>
    <w:rPr>
      <w:b/>
      <w:smallCaps/>
    </w:rPr>
  </w:style>
  <w:style w:type="paragraph" w:customStyle="1" w:styleId="TableListNumber">
    <w:name w:val="Table List Number"/>
    <w:basedOn w:val="ListNumber"/>
    <w:rsid w:val="00FE50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50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502A"/>
    <w:pPr>
      <w:numPr>
        <w:numId w:val="10"/>
      </w:numPr>
    </w:pPr>
  </w:style>
  <w:style w:type="paragraph" w:customStyle="1" w:styleId="ListAlpha2">
    <w:name w:val="List Alpha 2"/>
    <w:basedOn w:val="List2"/>
    <w:rsid w:val="00FE502A"/>
    <w:pPr>
      <w:numPr>
        <w:numId w:val="9"/>
      </w:numPr>
    </w:pPr>
  </w:style>
  <w:style w:type="paragraph" w:styleId="List2">
    <w:name w:val="List 2"/>
    <w:basedOn w:val="BodyText"/>
    <w:rsid w:val="00FE50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50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50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502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E502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E502A"/>
    <w:pPr>
      <w:numPr>
        <w:numId w:val="5"/>
      </w:numPr>
    </w:pPr>
  </w:style>
  <w:style w:type="paragraph" w:styleId="ListContinue2">
    <w:name w:val="List Continue 2"/>
    <w:basedOn w:val="List2"/>
    <w:rsid w:val="00FE502A"/>
    <w:pPr>
      <w:ind w:firstLine="0"/>
    </w:pPr>
  </w:style>
  <w:style w:type="paragraph" w:styleId="ListContinue3">
    <w:name w:val="List Continue 3"/>
    <w:basedOn w:val="List3"/>
    <w:rsid w:val="00FE502A"/>
    <w:pPr>
      <w:ind w:left="1021" w:firstLine="0"/>
    </w:pPr>
  </w:style>
  <w:style w:type="paragraph" w:styleId="ListContinue4">
    <w:name w:val="List Continue 4"/>
    <w:basedOn w:val="List4"/>
    <w:rsid w:val="00FE502A"/>
    <w:pPr>
      <w:ind w:firstLine="0"/>
    </w:pPr>
  </w:style>
  <w:style w:type="paragraph" w:styleId="ListContinue5">
    <w:name w:val="List Continue 5"/>
    <w:basedOn w:val="List5"/>
    <w:rsid w:val="00FE502A"/>
    <w:pPr>
      <w:ind w:firstLine="0"/>
    </w:pPr>
  </w:style>
  <w:style w:type="paragraph" w:styleId="ListNumber3">
    <w:name w:val="List Number 3"/>
    <w:basedOn w:val="List3"/>
    <w:rsid w:val="00FE502A"/>
    <w:pPr>
      <w:numPr>
        <w:numId w:val="6"/>
      </w:numPr>
    </w:pPr>
  </w:style>
  <w:style w:type="paragraph" w:styleId="ListNumber4">
    <w:name w:val="List Number 4"/>
    <w:basedOn w:val="List4"/>
    <w:rsid w:val="00FE502A"/>
    <w:pPr>
      <w:numPr>
        <w:numId w:val="7"/>
      </w:numPr>
    </w:pPr>
  </w:style>
  <w:style w:type="paragraph" w:styleId="ListNumber5">
    <w:name w:val="List Number 5"/>
    <w:basedOn w:val="List5"/>
    <w:rsid w:val="00FE502A"/>
    <w:pPr>
      <w:numPr>
        <w:numId w:val="8"/>
      </w:numPr>
    </w:pPr>
  </w:style>
  <w:style w:type="paragraph" w:styleId="BlockText">
    <w:name w:val="Block Text"/>
    <w:basedOn w:val="Normal"/>
    <w:rsid w:val="00FE50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50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502A"/>
    <w:rPr>
      <w:sz w:val="16"/>
      <w:vertAlign w:val="superscript"/>
    </w:rPr>
  </w:style>
  <w:style w:type="character" w:customStyle="1" w:styleId="Symbols">
    <w:name w:val="Symbols"/>
    <w:basedOn w:val="DefaultParagraphFont"/>
    <w:rsid w:val="00FE502A"/>
    <w:rPr>
      <w:rFonts w:ascii="Symbol" w:hAnsi="Symbol"/>
    </w:rPr>
  </w:style>
  <w:style w:type="character" w:customStyle="1" w:styleId="MenuOptions">
    <w:name w:val="Menu Options"/>
    <w:basedOn w:val="DefaultParagraphFont"/>
    <w:rsid w:val="00FE50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502A"/>
    <w:rPr>
      <w:b/>
    </w:rPr>
  </w:style>
  <w:style w:type="character" w:customStyle="1" w:styleId="Underlined">
    <w:name w:val="Underlined"/>
    <w:basedOn w:val="DefaultParagraphFont"/>
    <w:rsid w:val="00FE502A"/>
    <w:rPr>
      <w:u w:val="single"/>
    </w:rPr>
  </w:style>
  <w:style w:type="paragraph" w:customStyle="1" w:styleId="TableBodyTextRight">
    <w:name w:val="Table Body Text Right"/>
    <w:basedOn w:val="TableBodyText"/>
    <w:rsid w:val="00FE50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502A"/>
    <w:rPr>
      <w:sz w:val="18"/>
    </w:rPr>
  </w:style>
  <w:style w:type="paragraph" w:customStyle="1" w:styleId="BodySmallRight">
    <w:name w:val="Body Small Right"/>
    <w:basedOn w:val="BodyTextRight"/>
    <w:rsid w:val="00FE502A"/>
    <w:rPr>
      <w:sz w:val="18"/>
      <w:szCs w:val="18"/>
    </w:rPr>
  </w:style>
  <w:style w:type="paragraph" w:customStyle="1" w:styleId="MarginEdition">
    <w:name w:val="Margin Edition"/>
    <w:basedOn w:val="MarginNote"/>
    <w:rsid w:val="00FE50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502A"/>
    <w:rPr>
      <w:sz w:val="2"/>
      <w:szCs w:val="2"/>
    </w:rPr>
  </w:style>
  <w:style w:type="character" w:customStyle="1" w:styleId="Small">
    <w:name w:val="Small"/>
    <w:basedOn w:val="DefaultParagraphFont"/>
    <w:rsid w:val="00FE502A"/>
    <w:rPr>
      <w:sz w:val="16"/>
    </w:rPr>
  </w:style>
  <w:style w:type="paragraph" w:customStyle="1" w:styleId="WideTable">
    <w:name w:val="Wide Table"/>
    <w:basedOn w:val="Normal"/>
    <w:rsid w:val="00FE50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502A"/>
  </w:style>
  <w:style w:type="paragraph" w:styleId="Quote">
    <w:name w:val="Quote"/>
    <w:basedOn w:val="Heading1"/>
    <w:link w:val="QuoteChar"/>
    <w:qFormat/>
    <w:rsid w:val="00FE50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50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502A"/>
    <w:pPr>
      <w:pageBreakBefore/>
    </w:pPr>
  </w:style>
  <w:style w:type="paragraph" w:customStyle="1" w:styleId="Border">
    <w:name w:val="Border"/>
    <w:basedOn w:val="Normal"/>
    <w:qFormat/>
    <w:rsid w:val="00FE50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50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0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0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50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50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50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50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50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502A"/>
    <w:rPr>
      <w:u w:val="single"/>
    </w:rPr>
  </w:style>
  <w:style w:type="character" w:customStyle="1" w:styleId="BoldandItalics">
    <w:name w:val="Bold and Italics"/>
    <w:qFormat/>
    <w:rsid w:val="00FE502A"/>
    <w:rPr>
      <w:b/>
      <w:i/>
      <w:u w:val="none"/>
    </w:rPr>
  </w:style>
  <w:style w:type="paragraph" w:styleId="BalloonText">
    <w:name w:val="Balloon Text"/>
    <w:basedOn w:val="Normal"/>
    <w:link w:val="BalloonTextChar"/>
    <w:rsid w:val="00FE50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50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50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50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50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50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502A"/>
    <w:pPr>
      <w:spacing w:before="0" w:after="0"/>
    </w:pPr>
  </w:style>
  <w:style w:type="paragraph" w:customStyle="1" w:styleId="BodyTextBold">
    <w:name w:val="Body Text Bold"/>
    <w:basedOn w:val="BodyText"/>
    <w:qFormat/>
    <w:rsid w:val="00FE502A"/>
    <w:rPr>
      <w:b/>
    </w:rPr>
  </w:style>
  <w:style w:type="character" w:styleId="Hyperlink">
    <w:name w:val="Hyperlink"/>
    <w:basedOn w:val="DefaultParagraphFont"/>
    <w:uiPriority w:val="99"/>
    <w:unhideWhenUsed/>
    <w:rsid w:val="00A15D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862</Words>
  <Characters>5519</Characters>
  <Application>Microsoft Office Word</Application>
  <DocSecurity>0</DocSecurity>
  <Lines>128</Lines>
  <Paragraphs>95</Paragraphs>
  <ScaleCrop>false</ScaleCrop>
  <Company>Author-it Software Corporation Ltd.</Company>
  <LinksUpToDate>false</LinksUpToDate>
  <CharactersWithSpaces>6286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HLTAADV004 Advocate on behalf of groups or the community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2023-07-02T02:31:00Z</dcterms:created>
  <dcterms:modified xsi:type="dcterms:W3CDTF">2023-07-02T02:31:00Z</dcterms:modified>
</cp:coreProperties>
</file>