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D60" w:rsidP="00841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HLTAADV001 Support clients to access health services</w:t>
      </w:r>
      <w:r>
        <w:fldChar w:fldCharType="end"/>
      </w:r>
    </w:p>
    <w:p w:rsidR="00841D60" w:rsidP="00841D60">
      <w:pPr>
        <w:pStyle w:val="Version"/>
        <w:sectPr w:rsidSect="003F2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8E5" w:rsidP="003F28E5">
      <w:pPr>
        <w:pStyle w:val="SuperHeading"/>
      </w:pPr>
      <w:r w:rsidRPr="003F28E5">
        <w:t>HLTAADV001 Support clients to access health services</w:t>
      </w:r>
    </w:p>
    <w:p w:rsidR="00000000" w:rsidRPr="003F28E5" w:rsidP="003F28E5">
      <w:pPr>
        <w:pStyle w:val="Heading1"/>
      </w:pPr>
      <w:bookmarkStart w:id="1" w:name="O_1275872"/>
      <w:bookmarkEnd w:id="1"/>
      <w:r w:rsidRPr="003F28E5">
        <w:t>Modification History</w:t>
      </w:r>
    </w:p>
    <w:p w:rsidR="00000000" w:rsidRPr="003F28E5" w:rsidP="00841D60">
      <w:pPr>
        <w:pStyle w:val="BodyText"/>
      </w:pPr>
      <w:r w:rsidRPr="003F28E5">
        <w:t>Not applicable.</w:t>
      </w:r>
    </w:p>
    <w:p w:rsidR="00000000" w:rsidRPr="003F28E5" w:rsidP="003F28E5">
      <w:pPr>
        <w:pStyle w:val="Heading1"/>
      </w:pPr>
      <w:bookmarkStart w:id="2" w:name="O_1275876"/>
      <w:bookmarkEnd w:id="2"/>
      <w:r w:rsidRPr="003F28E5">
        <w:t>Application</w:t>
      </w:r>
    </w:p>
    <w:p w:rsidR="00000000" w:rsidRPr="003F28E5" w:rsidP="00841D60">
      <w:pPr>
        <w:pStyle w:val="BodyText"/>
      </w:pPr>
      <w:r w:rsidRPr="003F28E5">
        <w:t>This unit describes the performance outcomes, skills and knowledge required to communicate basic service information to clients, explain client needs to service providers</w:t>
      </w:r>
      <w:r w:rsidRPr="003F28E5">
        <w:t xml:space="preserve"> and provide routine client support with practical issues such as appointment scheduling and transport.</w:t>
      </w:r>
    </w:p>
    <w:p w:rsidR="00000000" w:rsidRPr="003F28E5" w:rsidP="00841D60">
      <w:pPr>
        <w:pStyle w:val="BodyText"/>
      </w:pPr>
      <w:r w:rsidRPr="003F28E5">
        <w:t>This unit is specific to Aboriginal and/or Torres Strait Islander people working under supervision to support the provision of primary health care servi</w:t>
      </w:r>
      <w:r w:rsidRPr="003F28E5">
        <w:t>ces to Aboriginal and/or Torres Strait Islander clients.</w:t>
      </w:r>
    </w:p>
    <w:p w:rsidR="00000000" w:rsidRPr="003F28E5" w:rsidP="00841D60">
      <w:pPr>
        <w:pStyle w:val="BodyText"/>
      </w:pPr>
      <w:r w:rsidRPr="003F28E5">
        <w:t>The skills in this unit must be applied in accordance with Commonwealth and State or Territory legislation, Australian standards and industry codes of practice.</w:t>
      </w:r>
    </w:p>
    <w:p w:rsidR="00000000" w:rsidRPr="003F28E5" w:rsidP="00841D60">
      <w:pPr>
        <w:pStyle w:val="BodyText"/>
      </w:pPr>
      <w:r w:rsidRPr="003F28E5">
        <w:t>No regulatory requirement for certific</w:t>
      </w:r>
      <w:r w:rsidRPr="003F28E5">
        <w:t>ation, occupational or business licensing is linked to this unit at the time of publication.</w:t>
      </w:r>
    </w:p>
    <w:p w:rsidR="00000000" w:rsidRPr="003F28E5" w:rsidP="003F28E5">
      <w:pPr>
        <w:pStyle w:val="Heading1"/>
      </w:pPr>
      <w:bookmarkStart w:id="3" w:name="O_1275923"/>
      <w:bookmarkEnd w:id="3"/>
      <w:r w:rsidRPr="003F28E5">
        <w:t>Pre-requisite Unit</w:t>
      </w:r>
    </w:p>
    <w:p w:rsidR="00000000" w:rsidRPr="003F28E5" w:rsidP="00841D60">
      <w:pPr>
        <w:pStyle w:val="BodyText"/>
      </w:pPr>
      <w:r w:rsidRPr="003F28E5">
        <w:t>Nil</w:t>
      </w:r>
    </w:p>
    <w:p w:rsidR="00000000" w:rsidRPr="003F28E5" w:rsidP="003F28E5">
      <w:pPr>
        <w:pStyle w:val="Heading1"/>
      </w:pPr>
      <w:bookmarkStart w:id="4" w:name="O_1275922"/>
      <w:bookmarkEnd w:id="4"/>
      <w:r w:rsidRPr="003F28E5">
        <w:t>Competency Field</w:t>
      </w:r>
    </w:p>
    <w:p w:rsidR="00000000" w:rsidRPr="003F28E5" w:rsidP="00841D60">
      <w:pPr>
        <w:pStyle w:val="BodyText"/>
      </w:pPr>
      <w:r w:rsidRPr="003F28E5">
        <w:t>Advocacy</w:t>
      </w:r>
    </w:p>
    <w:p w:rsidR="00000000" w:rsidRPr="003F28E5" w:rsidP="003F28E5">
      <w:pPr>
        <w:pStyle w:val="Heading1"/>
      </w:pPr>
      <w:bookmarkStart w:id="5" w:name="O_1275924"/>
      <w:bookmarkEnd w:id="5"/>
      <w:r w:rsidRPr="003F28E5">
        <w:t>Unit Sector</w:t>
      </w:r>
    </w:p>
    <w:p w:rsidR="00000000" w:rsidRPr="003F28E5" w:rsidP="00841D60">
      <w:pPr>
        <w:pStyle w:val="BodyText"/>
      </w:pPr>
      <w:r w:rsidRPr="003F28E5">
        <w:t>Aboriginal and/or Torres Strait Islander Heal</w:t>
      </w:r>
      <w:r w:rsidRPr="003F28E5">
        <w:t>th</w:t>
      </w:r>
    </w:p>
    <w:p w:rsidR="00000000" w:rsidRPr="003F28E5" w:rsidP="003F28E5">
      <w:pPr>
        <w:pStyle w:val="Heading1"/>
      </w:pPr>
      <w:bookmarkStart w:id="6" w:name="O_1275875"/>
      <w:bookmarkEnd w:id="6"/>
      <w:r w:rsidRPr="003F28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5" w:rsidP="003F28E5">
            <w:pPr>
              <w:pStyle w:val="BodyText"/>
            </w:pPr>
            <w:r w:rsidRPr="003F28E5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rPr>
                <w:rStyle w:val="SpecialBold"/>
              </w:rPr>
              <w:t>PERFORMANCE</w:t>
            </w:r>
            <w:r w:rsidRPr="003F28E5">
              <w:t xml:space="preserve"> </w:t>
            </w:r>
            <w:r w:rsidRPr="003F28E5">
              <w:rPr>
                <w:rStyle w:val="SpecialBold"/>
              </w:rPr>
              <w:t>CRITERIA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5" w:rsidP="003F28E5">
            <w:pPr>
              <w:pStyle w:val="BodyText"/>
            </w:pPr>
            <w:r w:rsidRPr="003F28E5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List"/>
              <w:rPr>
                <w:lang w:val="en-NZ"/>
              </w:rPr>
            </w:pPr>
            <w:r w:rsidRPr="003F28E5">
              <w:t>1.  Support clients to communicate with service providers.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5" w:rsidP="003F28E5">
            <w:pPr>
              <w:pStyle w:val="List"/>
            </w:pPr>
            <w:r w:rsidRPr="003F28E5">
              <w:t>1.1. Use culturally appropriate and safe communication when working with client.</w:t>
            </w:r>
          </w:p>
          <w:p w:rsidR="00000000" w:rsidRPr="003F28E5" w:rsidP="003F28E5">
            <w:pPr>
              <w:pStyle w:val="List"/>
            </w:pPr>
            <w:r w:rsidRPr="003F28E5">
              <w:t>1.2. Support client to communicate in their preferred language and organise any required interpreting services.</w:t>
            </w:r>
          </w:p>
          <w:p w:rsidR="00000000" w:rsidRPr="003F28E5" w:rsidP="003F28E5">
            <w:pPr>
              <w:pStyle w:val="List"/>
            </w:pPr>
            <w:r w:rsidRPr="003F28E5">
              <w:t>1.3.</w:t>
            </w:r>
            <w:r w:rsidRPr="003F28E5">
              <w:t xml:space="preserve"> Provide clear explanation of services offered by specific health service providers to client and significant others.</w:t>
            </w:r>
          </w:p>
          <w:p w:rsidR="00000000" w:rsidRPr="003F28E5" w:rsidP="003F28E5">
            <w:pPr>
              <w:pStyle w:val="List"/>
            </w:pPr>
            <w:r w:rsidRPr="003F28E5">
              <w:t>1.4. Identify and use appropriate visual aids and other resources to support client understanding.</w:t>
            </w:r>
          </w:p>
          <w:p w:rsidR="00000000" w:rsidP="003F28E5">
            <w:pPr>
              <w:pStyle w:val="List"/>
              <w:rPr>
                <w:lang w:val="en-NZ"/>
              </w:rPr>
            </w:pPr>
            <w:r w:rsidRPr="003F28E5">
              <w:t>1.5. Ask open questions and actively li</w:t>
            </w:r>
            <w:r w:rsidRPr="003F28E5">
              <w:t>sten to establish specific client needs and confirm understanding of information.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List"/>
              <w:rPr>
                <w:lang w:val="en-NZ"/>
              </w:rPr>
            </w:pPr>
            <w:r w:rsidRPr="003F28E5">
              <w:t>2.  Assist service providers to understand client needs.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5" w:rsidP="003F28E5">
            <w:pPr>
              <w:pStyle w:val="List"/>
            </w:pPr>
            <w:r w:rsidRPr="003F28E5">
              <w:t>2.1. Communicate client needs to health service providers based on information provided by client and significant others.</w:t>
            </w:r>
          </w:p>
          <w:p w:rsidR="00000000" w:rsidRPr="003F28E5" w:rsidP="003F28E5">
            <w:pPr>
              <w:pStyle w:val="List"/>
            </w:pPr>
            <w:r w:rsidRPr="003F28E5">
              <w:t>2.2. Give health service providers relevant supporting information about local community values, beliefs and language.</w:t>
            </w:r>
          </w:p>
          <w:p w:rsidR="00000000" w:rsidP="003F28E5">
            <w:pPr>
              <w:pStyle w:val="List"/>
              <w:rPr>
                <w:lang w:val="en-NZ"/>
              </w:rPr>
            </w:pPr>
            <w:r w:rsidRPr="003F28E5">
              <w:t>2.3. Follow org</w:t>
            </w:r>
            <w:r w:rsidRPr="003F28E5">
              <w:t>anisational procedures for maintaining confidentiality of client information.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List"/>
              <w:rPr>
                <w:lang w:val="en-NZ"/>
              </w:rPr>
            </w:pPr>
            <w:r w:rsidRPr="003F28E5">
              <w:t>3.  Provide practical support.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5" w:rsidP="003F28E5">
            <w:pPr>
              <w:pStyle w:val="List"/>
            </w:pPr>
            <w:r w:rsidRPr="003F28E5">
              <w:t>3.1. Identify practical support that would assist client to access health services.</w:t>
            </w:r>
          </w:p>
          <w:p w:rsidR="00000000" w:rsidRPr="003F28E5" w:rsidP="003F28E5">
            <w:pPr>
              <w:pStyle w:val="List"/>
            </w:pPr>
            <w:r w:rsidRPr="003F28E5">
              <w:t>3.2. Organise practical support based on individual client nee</w:t>
            </w:r>
            <w:r w:rsidRPr="003F28E5">
              <w:t>ds.</w:t>
            </w:r>
          </w:p>
          <w:p w:rsidR="00000000" w:rsidRPr="003F28E5" w:rsidP="003F28E5">
            <w:pPr>
              <w:pStyle w:val="List"/>
            </w:pPr>
            <w:r w:rsidRPr="003F28E5">
              <w:t>3.3. Provide clear and accurate information to client and significant others about arrangements made.</w:t>
            </w:r>
          </w:p>
          <w:p w:rsidR="00000000" w:rsidRPr="003F28E5" w:rsidP="003F28E5">
            <w:pPr>
              <w:pStyle w:val="List"/>
            </w:pPr>
            <w:r w:rsidRPr="003F28E5">
              <w:t>3.4. Make follow-up contact with client and significant others to reconfirm services and encourage their use.</w:t>
            </w:r>
          </w:p>
          <w:p w:rsidR="00000000" w:rsidRPr="003F28E5" w:rsidP="003F28E5">
            <w:pPr>
              <w:pStyle w:val="List"/>
            </w:pPr>
            <w:r w:rsidRPr="003F28E5">
              <w:t>3.5. Contact client and significant othe</w:t>
            </w:r>
            <w:r w:rsidRPr="003F28E5">
              <w:t>rs after use of services according to organisational procedures.</w:t>
            </w:r>
          </w:p>
        </w:tc>
      </w:tr>
    </w:tbl>
    <w:p w:rsidR="00000000" w:rsidRPr="003F28E5" w:rsidP="003F28E5">
      <w:pPr>
        <w:pStyle w:val="BodyText"/>
      </w:pPr>
    </w:p>
    <w:p w:rsidR="00000000" w:rsidRPr="003F28E5" w:rsidP="003F28E5">
      <w:pPr>
        <w:pStyle w:val="AllowPageBreak"/>
      </w:pPr>
    </w:p>
    <w:p w:rsidR="00000000" w:rsidRPr="003F28E5" w:rsidP="003F28E5">
      <w:pPr>
        <w:pStyle w:val="Heading1"/>
      </w:pPr>
      <w:bookmarkStart w:id="7" w:name="O_1275874"/>
      <w:bookmarkEnd w:id="7"/>
      <w:r w:rsidRPr="003F28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rPr>
                <w:rStyle w:val="Emphasis"/>
              </w:rPr>
              <w:t>Foundation skills es</w:t>
            </w:r>
            <w:r w:rsidRPr="003F28E5">
              <w:rPr>
                <w:rStyle w:val="Emphasis"/>
              </w:rPr>
              <w:t>sential to performance in this unit, but not explicit in the performance criteria are listed here, along with a brief context statement.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5" w:rsidP="003F28E5">
            <w:pPr>
              <w:pStyle w:val="BodyText"/>
            </w:pPr>
            <w:r w:rsidRPr="003F28E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rPr>
                <w:rStyle w:val="SpecialBold"/>
              </w:rPr>
              <w:t>DESCRIPTION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ListBullet"/>
              <w:rPr>
                <w:lang w:val="en-NZ"/>
              </w:rPr>
            </w:pPr>
            <w:r w:rsidRPr="003F28E5">
              <w:t>interpret basic information about practical aspects of health services.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ListBullet"/>
              <w:rPr>
                <w:lang w:val="en-NZ"/>
              </w:rPr>
            </w:pPr>
            <w:r w:rsidRPr="003F28E5">
              <w:t>record basic service and client details when making practical arrangements.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5" w:rsidP="003F28E5">
            <w:pPr>
              <w:pStyle w:val="ListBullet"/>
            </w:pPr>
            <w:r w:rsidRPr="003F28E5">
              <w:t>interpret, use and communicate temporal data, including minutes, hours, days and weeks</w:t>
            </w:r>
          </w:p>
          <w:p w:rsidR="00000000" w:rsidP="003F28E5">
            <w:pPr>
              <w:pStyle w:val="ListBullet"/>
              <w:rPr>
                <w:lang w:val="en-NZ"/>
              </w:rPr>
            </w:pPr>
            <w:r w:rsidRPr="003F28E5">
              <w:t>schedule practical support services.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t>Teamwork skil</w:t>
            </w:r>
            <w:r w:rsidRPr="003F28E5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ListBullet"/>
              <w:rPr>
                <w:lang w:val="en-NZ"/>
              </w:rPr>
            </w:pPr>
            <w:r w:rsidRPr="003F28E5">
              <w:t>work effectively as a link between client and health service providers.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ListBullet"/>
              <w:rPr>
                <w:lang w:val="en-NZ"/>
              </w:rPr>
            </w:pPr>
            <w:r w:rsidRPr="003F28E5">
              <w:t>schedule and organise practical support services.</w:t>
            </w:r>
          </w:p>
        </w:tc>
      </w:tr>
      <w:tr w:rsidTr="003F2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5">
            <w:pPr>
              <w:pStyle w:val="BodyText"/>
              <w:rPr>
                <w:lang w:val="en-NZ"/>
              </w:rPr>
            </w:pPr>
            <w:r w:rsidRPr="003F28E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5" w:rsidP="003F28E5">
            <w:pPr>
              <w:pStyle w:val="ListBullet"/>
            </w:pPr>
            <w:r w:rsidRPr="003F28E5">
              <w:t>use digital devices to organise practical support services.</w:t>
            </w:r>
          </w:p>
        </w:tc>
      </w:tr>
    </w:tbl>
    <w:p w:rsidR="00000000" w:rsidRPr="003F28E5" w:rsidP="003F28E5">
      <w:pPr>
        <w:pStyle w:val="BodyText"/>
      </w:pPr>
    </w:p>
    <w:p w:rsidR="00000000" w:rsidRPr="003F28E5" w:rsidP="003F28E5">
      <w:pPr>
        <w:pStyle w:val="AllowPageBreak"/>
      </w:pPr>
    </w:p>
    <w:p w:rsidR="00000000" w:rsidRPr="003F28E5" w:rsidP="003F28E5">
      <w:pPr>
        <w:pStyle w:val="Heading1"/>
      </w:pPr>
      <w:bookmarkStart w:id="8" w:name="O_1275873"/>
      <w:bookmarkEnd w:id="8"/>
      <w:r w:rsidRPr="003F28E5">
        <w:t>Unit Mapping Information</w:t>
      </w:r>
    </w:p>
    <w:p w:rsidR="00000000" w:rsidRPr="003F28E5" w:rsidP="00841D60">
      <w:pPr>
        <w:pStyle w:val="BodyText"/>
      </w:pPr>
      <w:r w:rsidRPr="003F28E5">
        <w:t>This unit supersedes and is not equivalent to HLTAHW002 Support clients to obtain access to health services.</w:t>
      </w:r>
    </w:p>
    <w:p w:rsidR="00000000" w:rsidRPr="003F28E5" w:rsidP="003F28E5">
      <w:pPr>
        <w:pStyle w:val="Heading1"/>
      </w:pPr>
      <w:bookmarkStart w:id="9" w:name="O_1275866"/>
      <w:bookmarkEnd w:id="9"/>
      <w:r w:rsidRPr="003F28E5">
        <w:t>Links</w:t>
      </w:r>
    </w:p>
    <w:p w:rsidR="00000000" w:rsidRPr="003F28E5" w:rsidP="00841D60">
      <w:pPr>
        <w:pStyle w:val="BodyText"/>
      </w:pPr>
      <w:r w:rsidRPr="003F2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F66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F28E5" w:rsidP="00841D60">
      <w:pPr>
        <w:pStyle w:val="BodyText"/>
        <w:sectPr w:rsidSect="003F28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28E5" w:rsidP="003F28E5">
      <w:pPr>
        <w:pStyle w:val="SuperHeading"/>
      </w:pPr>
      <w:r w:rsidRPr="003F28E5">
        <w:t>Assessment Requirements for HLTAADV001 Support clients to access health services</w:t>
      </w:r>
    </w:p>
    <w:p w:rsidR="00000000" w:rsidRPr="003F28E5" w:rsidP="003F28E5">
      <w:pPr>
        <w:pStyle w:val="Heading1"/>
      </w:pPr>
      <w:bookmarkStart w:id="10" w:name="O_1275868"/>
      <w:bookmarkEnd w:id="10"/>
      <w:r w:rsidRPr="003F28E5">
        <w:t>Modification History</w:t>
      </w:r>
    </w:p>
    <w:p w:rsidR="00000000" w:rsidRPr="003F28E5" w:rsidP="00841D60">
      <w:pPr>
        <w:pStyle w:val="BodyText"/>
      </w:pPr>
      <w:r w:rsidRPr="003F28E5">
        <w:t>Not applicable.</w:t>
      </w:r>
    </w:p>
    <w:p w:rsidR="00000000" w:rsidRPr="003F28E5" w:rsidP="003F28E5">
      <w:pPr>
        <w:pStyle w:val="Heading1"/>
      </w:pPr>
      <w:bookmarkStart w:id="11" w:name="O_1275871"/>
      <w:bookmarkEnd w:id="11"/>
      <w:r w:rsidRPr="003F28E5">
        <w:t>Performance Evidence</w:t>
      </w:r>
    </w:p>
    <w:p w:rsidR="00000000" w:rsidRPr="003F28E5" w:rsidP="00841D60">
      <w:pPr>
        <w:pStyle w:val="BodyText"/>
      </w:pPr>
      <w:r w:rsidRPr="003F28E5">
        <w:t>Evidence of the ability to complete tasks outlined in elements and performance criteria of this unit in the context of the job role, and:</w:t>
      </w:r>
    </w:p>
    <w:p w:rsidR="00000000" w:rsidRPr="003F28E5" w:rsidP="003F28E5">
      <w:pPr>
        <w:pStyle w:val="ListBullet"/>
      </w:pPr>
      <w:r w:rsidRPr="003F28E5">
        <w:t>support three different Aboriginal and/or Torres Strait Islander clients to ac</w:t>
      </w:r>
      <w:r w:rsidRPr="003F28E5">
        <w:t>cess health services, according to their individual needs</w:t>
      </w:r>
    </w:p>
    <w:p w:rsidR="00000000" w:rsidRPr="003F28E5" w:rsidP="003F28E5">
      <w:pPr>
        <w:pStyle w:val="ListBullet"/>
      </w:pPr>
      <w:r w:rsidRPr="003F28E5">
        <w:t>across the three clients collectively, assist with five different types of health services</w:t>
      </w:r>
    </w:p>
    <w:p w:rsidR="00000000" w:rsidRPr="003F28E5" w:rsidP="003F28E5">
      <w:pPr>
        <w:pStyle w:val="ListBullet"/>
      </w:pPr>
      <w:r w:rsidRPr="003F28E5">
        <w:t>for each of the three clients:</w:t>
      </w:r>
    </w:p>
    <w:p w:rsidR="00000000" w:rsidRPr="003F28E5" w:rsidP="003F28E5">
      <w:pPr>
        <w:pStyle w:val="ListBullet2"/>
      </w:pPr>
      <w:r w:rsidRPr="003F28E5">
        <w:t>clarify client needs and explain key service information</w:t>
      </w:r>
    </w:p>
    <w:p w:rsidR="00000000" w:rsidRPr="003F28E5" w:rsidP="003F28E5">
      <w:pPr>
        <w:pStyle w:val="ListBullet2"/>
      </w:pPr>
      <w:r w:rsidRPr="003F28E5">
        <w:t>provide information about client needs to health service providers with relevant supporting information</w:t>
      </w:r>
    </w:p>
    <w:p w:rsidR="00000000" w:rsidRPr="003F28E5" w:rsidP="003F28E5">
      <w:pPr>
        <w:pStyle w:val="ListBullet2"/>
      </w:pPr>
      <w:r w:rsidRPr="003F28E5">
        <w:t>identify and organise two different types of practical support.</w:t>
      </w:r>
    </w:p>
    <w:p w:rsidR="00000000" w:rsidRPr="003F28E5" w:rsidP="003F28E5">
      <w:pPr>
        <w:pStyle w:val="AllowPageBreak"/>
      </w:pPr>
    </w:p>
    <w:p w:rsidR="00000000" w:rsidRPr="003F28E5" w:rsidP="003F28E5">
      <w:pPr>
        <w:pStyle w:val="Heading1"/>
      </w:pPr>
      <w:bookmarkStart w:id="12" w:name="O_1275870"/>
      <w:bookmarkEnd w:id="12"/>
      <w:r w:rsidRPr="003F28E5">
        <w:t>Knowledge Evidence</w:t>
      </w:r>
    </w:p>
    <w:p w:rsidR="00000000" w:rsidRPr="003F28E5" w:rsidP="00841D60">
      <w:pPr>
        <w:pStyle w:val="BodyText"/>
      </w:pPr>
      <w:r w:rsidRPr="003F28E5">
        <w:t>Demonstrated knowledge required to complete the ta</w:t>
      </w:r>
      <w:r w:rsidRPr="003F28E5">
        <w:t>sks outlined in elements and performance criteria of this unit:</w:t>
      </w:r>
    </w:p>
    <w:p w:rsidR="00000000" w:rsidRPr="003F28E5" w:rsidP="003F28E5">
      <w:pPr>
        <w:pStyle w:val="ListBullet"/>
      </w:pPr>
      <w:r w:rsidRPr="003F28E5">
        <w:t>organisational procedures for:</w:t>
      </w:r>
    </w:p>
    <w:p w:rsidR="00000000" w:rsidRPr="003F28E5" w:rsidP="003F28E5">
      <w:pPr>
        <w:pStyle w:val="ListBullet2"/>
      </w:pPr>
      <w:r w:rsidRPr="003F28E5">
        <w:t>maintaining confidentiality of individual and community information</w:t>
      </w:r>
    </w:p>
    <w:p w:rsidR="00000000" w:rsidRPr="003F28E5" w:rsidP="003F28E5">
      <w:pPr>
        <w:pStyle w:val="ListBullet2"/>
      </w:pPr>
      <w:r w:rsidRPr="003F28E5">
        <w:t>organising and following up practical support services</w:t>
      </w:r>
    </w:p>
    <w:p w:rsidR="00000000" w:rsidRPr="003F28E5" w:rsidP="003F28E5">
      <w:pPr>
        <w:pStyle w:val="ListBullet"/>
      </w:pPr>
      <w:r w:rsidRPr="003F28E5">
        <w:t>interpreter services available in t</w:t>
      </w:r>
      <w:r w:rsidRPr="003F28E5">
        <w:t>he local area</w:t>
      </w:r>
    </w:p>
    <w:p w:rsidR="00000000" w:rsidRPr="003F28E5" w:rsidP="003F28E5">
      <w:pPr>
        <w:pStyle w:val="ListBullet"/>
      </w:pPr>
      <w:r w:rsidRPr="003F28E5">
        <w:t>basic features of local and regional health services:</w:t>
      </w:r>
    </w:p>
    <w:p w:rsidR="00000000" w:rsidRPr="003F28E5" w:rsidP="003F28E5">
      <w:pPr>
        <w:pStyle w:val="ListBullet2"/>
      </w:pPr>
      <w:r w:rsidRPr="003F28E5">
        <w:t>overarching service philosophy</w:t>
      </w:r>
    </w:p>
    <w:p w:rsidR="00000000" w:rsidRPr="003F28E5" w:rsidP="003F28E5">
      <w:pPr>
        <w:pStyle w:val="ListBullet2"/>
      </w:pPr>
      <w:r w:rsidRPr="003F28E5">
        <w:t>types of services provided</w:t>
      </w:r>
    </w:p>
    <w:p w:rsidR="00000000" w:rsidRPr="003F28E5" w:rsidP="003F28E5">
      <w:pPr>
        <w:pStyle w:val="ListBullet2"/>
      </w:pPr>
      <w:r w:rsidRPr="003F28E5">
        <w:t>schedule of days and times for services offered</w:t>
      </w:r>
    </w:p>
    <w:p w:rsidR="00000000" w:rsidRPr="003F28E5" w:rsidP="003F28E5">
      <w:pPr>
        <w:pStyle w:val="ListBullet2"/>
      </w:pPr>
      <w:r w:rsidRPr="003F28E5">
        <w:t>terms used to describe services</w:t>
      </w:r>
    </w:p>
    <w:p w:rsidR="00000000" w:rsidRPr="003F28E5" w:rsidP="003F28E5">
      <w:pPr>
        <w:pStyle w:val="ListBullet2"/>
      </w:pPr>
      <w:r w:rsidRPr="003F28E5">
        <w:t>how to make appointments</w:t>
      </w:r>
    </w:p>
    <w:p w:rsidR="00000000" w:rsidRPr="003F28E5" w:rsidP="003F28E5">
      <w:pPr>
        <w:pStyle w:val="ListBullet2"/>
      </w:pPr>
      <w:r w:rsidRPr="003F28E5">
        <w:t>type of client information needed by service providers</w:t>
      </w:r>
    </w:p>
    <w:p w:rsidR="00000000" w:rsidRPr="003F28E5" w:rsidP="003F28E5">
      <w:pPr>
        <w:pStyle w:val="ListBullet"/>
      </w:pPr>
      <w:r w:rsidRPr="003F28E5">
        <w:t>types of individual and local community values and beliefs that may be important to clients in accessing health services:</w:t>
      </w:r>
    </w:p>
    <w:p w:rsidR="00000000" w:rsidRPr="003F28E5" w:rsidP="003F28E5">
      <w:pPr>
        <w:pStyle w:val="ListBullet2"/>
      </w:pPr>
      <w:r w:rsidRPr="003F28E5">
        <w:t>gender roles</w:t>
      </w:r>
    </w:p>
    <w:p w:rsidR="00000000" w:rsidRPr="003F28E5" w:rsidP="003F28E5">
      <w:pPr>
        <w:pStyle w:val="ListBullet2"/>
      </w:pPr>
      <w:r w:rsidRPr="003F28E5">
        <w:t>kinship relationships</w:t>
      </w:r>
    </w:p>
    <w:p w:rsidR="00000000" w:rsidRPr="003F28E5" w:rsidP="003F28E5">
      <w:pPr>
        <w:pStyle w:val="ListBullet2"/>
      </w:pPr>
      <w:r w:rsidRPr="003F28E5">
        <w:t>relationship between client and significan</w:t>
      </w:r>
      <w:r w:rsidRPr="003F28E5">
        <w:t>t others</w:t>
      </w:r>
    </w:p>
    <w:p w:rsidR="00000000" w:rsidRPr="003F28E5" w:rsidP="003F28E5">
      <w:pPr>
        <w:pStyle w:val="ListBullet2"/>
      </w:pPr>
      <w:r w:rsidRPr="003F28E5">
        <w:t>use of bush medicines and the role of traditional healers</w:t>
      </w:r>
    </w:p>
    <w:p w:rsidR="00000000" w:rsidRPr="003F28E5" w:rsidP="003F28E5">
      <w:pPr>
        <w:pStyle w:val="ListBullet2"/>
      </w:pPr>
      <w:r w:rsidRPr="003F28E5">
        <w:t>preferred language and ways of communicating</w:t>
      </w:r>
    </w:p>
    <w:p w:rsidR="00000000" w:rsidRPr="003F28E5" w:rsidP="003F28E5">
      <w:pPr>
        <w:pStyle w:val="ListBullet2"/>
      </w:pPr>
      <w:r w:rsidRPr="003F28E5">
        <w:t>spiritual beliefs about serious illness and end of life care</w:t>
      </w:r>
    </w:p>
    <w:p w:rsidR="00000000" w:rsidRPr="003F28E5" w:rsidP="003F28E5">
      <w:pPr>
        <w:pStyle w:val="ListBullet2"/>
      </w:pPr>
      <w:r w:rsidRPr="003F28E5">
        <w:t>previous individual or community experiences</w:t>
      </w:r>
    </w:p>
    <w:p w:rsidR="00000000" w:rsidRPr="003F28E5" w:rsidP="003F28E5">
      <w:pPr>
        <w:pStyle w:val="ListBullet"/>
      </w:pPr>
      <w:r w:rsidRPr="003F28E5">
        <w:t xml:space="preserve">types of practical support needed by </w:t>
      </w:r>
      <w:r w:rsidRPr="003F28E5">
        <w:t>individual clients, and how to organise:</w:t>
      </w:r>
    </w:p>
    <w:p w:rsidR="00000000" w:rsidRPr="003F28E5" w:rsidP="003F28E5">
      <w:pPr>
        <w:pStyle w:val="ListBullet2"/>
      </w:pPr>
      <w:r w:rsidRPr="003F28E5">
        <w:t>health service appointments</w:t>
      </w:r>
    </w:p>
    <w:p w:rsidR="00000000" w:rsidRPr="003F28E5" w:rsidP="003F28E5">
      <w:pPr>
        <w:pStyle w:val="ListBullet2"/>
      </w:pPr>
      <w:r w:rsidRPr="003F28E5">
        <w:t>carer services for children and older people</w:t>
      </w:r>
    </w:p>
    <w:p w:rsidR="00000000" w:rsidRPr="003F28E5" w:rsidP="003F28E5">
      <w:pPr>
        <w:pStyle w:val="ListBullet2"/>
      </w:pPr>
      <w:r w:rsidRPr="003F28E5">
        <w:t>transport to and from health service locations</w:t>
      </w:r>
    </w:p>
    <w:p w:rsidR="00000000" w:rsidRPr="003F28E5" w:rsidP="003F28E5">
      <w:pPr>
        <w:pStyle w:val="ListBullet2"/>
      </w:pPr>
      <w:r w:rsidRPr="003F28E5">
        <w:t>accommodation.</w:t>
      </w:r>
    </w:p>
    <w:p w:rsidR="00000000" w:rsidRPr="003F28E5" w:rsidP="003F28E5">
      <w:pPr>
        <w:pStyle w:val="AllowPageBreak"/>
      </w:pPr>
    </w:p>
    <w:p w:rsidR="00000000" w:rsidRPr="003F28E5" w:rsidP="003F28E5">
      <w:pPr>
        <w:pStyle w:val="Heading1"/>
      </w:pPr>
      <w:bookmarkStart w:id="13" w:name="O_1275869"/>
      <w:bookmarkEnd w:id="13"/>
      <w:r w:rsidRPr="003F28E5">
        <w:t>Assessment Conditions</w:t>
      </w:r>
    </w:p>
    <w:p w:rsidR="00000000" w:rsidRPr="003F28E5" w:rsidP="00841D60">
      <w:pPr>
        <w:pStyle w:val="BodyText"/>
      </w:pPr>
      <w:r w:rsidRPr="003F28E5">
        <w:t>Skills can be demonstrated through:</w:t>
      </w:r>
    </w:p>
    <w:p w:rsidR="00000000" w:rsidRPr="003F28E5" w:rsidP="003F28E5">
      <w:pPr>
        <w:pStyle w:val="ListBullet"/>
      </w:pPr>
      <w:r w:rsidRPr="003F28E5">
        <w:t>work activities completed within an Aboriginal/and or Torres Strait Islander health service, or</w:t>
      </w:r>
    </w:p>
    <w:p w:rsidR="00000000" w:rsidRPr="003F28E5" w:rsidP="003F28E5">
      <w:pPr>
        <w:pStyle w:val="ListBullet"/>
      </w:pPr>
      <w:r w:rsidRPr="003F28E5">
        <w:t>simulations and case studies completed within a training organisation, based on comprehensive information about clients and health service providers.</w:t>
      </w:r>
    </w:p>
    <w:p w:rsidR="00000000" w:rsidRPr="003F28E5" w:rsidP="00841D60">
      <w:pPr>
        <w:pStyle w:val="BodyText"/>
      </w:pPr>
      <w:r w:rsidRPr="003F28E5">
        <w:t>Assessment</w:t>
      </w:r>
      <w:r w:rsidRPr="003F28E5">
        <w:t xml:space="preserve"> must ensure the use of:</w:t>
      </w:r>
    </w:p>
    <w:p w:rsidR="00000000" w:rsidRPr="003F28E5" w:rsidP="003F28E5">
      <w:pPr>
        <w:pStyle w:val="ListBullet"/>
      </w:pPr>
      <w:r w:rsidRPr="003F28E5">
        <w:t>interaction with Aboriginal and/or Torres Strait Islander clients and health service providers either through actual work activities or simulations</w:t>
      </w:r>
    </w:p>
    <w:p w:rsidR="00000000" w:rsidRPr="003F28E5" w:rsidP="003F28E5">
      <w:pPr>
        <w:pStyle w:val="ListBullet"/>
      </w:pPr>
      <w:r w:rsidRPr="003F28E5">
        <w:t>local and regional health service provider information</w:t>
      </w:r>
    </w:p>
    <w:p w:rsidR="00000000" w:rsidRPr="003F28E5" w:rsidP="003F28E5">
      <w:pPr>
        <w:pStyle w:val="ListBullet"/>
      </w:pPr>
      <w:r w:rsidRPr="003F28E5">
        <w:t>organisational procedures for:</w:t>
      </w:r>
    </w:p>
    <w:p w:rsidR="00000000" w:rsidRPr="003F28E5" w:rsidP="003F28E5">
      <w:pPr>
        <w:pStyle w:val="ListBullet2"/>
      </w:pPr>
      <w:r w:rsidRPr="003F28E5">
        <w:t>maintaining confidentiality of individual and community information</w:t>
      </w:r>
    </w:p>
    <w:p w:rsidR="00000000" w:rsidRPr="003F28E5" w:rsidP="003F28E5">
      <w:pPr>
        <w:pStyle w:val="ListBullet2"/>
      </w:pPr>
      <w:r w:rsidRPr="003F28E5">
        <w:t>organising and following up practical support services.</w:t>
      </w:r>
    </w:p>
    <w:p w:rsidR="00000000" w:rsidRPr="003F28E5" w:rsidP="00841D60">
      <w:pPr>
        <w:pStyle w:val="BodyText"/>
      </w:pPr>
      <w:r w:rsidRPr="003F28E5">
        <w:t>Assessors must satisfy the Standards for Registered Training Organisations requirements for assessor</w:t>
      </w:r>
      <w:r w:rsidRPr="003F28E5">
        <w:t>s, and:</w:t>
      </w:r>
    </w:p>
    <w:p w:rsidR="00000000" w:rsidRPr="003F28E5" w:rsidP="003F28E5">
      <w:pPr>
        <w:pStyle w:val="ListBullet"/>
      </w:pPr>
      <w:r w:rsidRPr="003F28E5">
        <w:t>be an Aboriginal and/or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3F28E5" w:rsidP="003F28E5">
      <w:pPr>
        <w:pStyle w:val="ListBullet"/>
      </w:pPr>
      <w:r w:rsidRPr="003F28E5">
        <w:t>be a regi</w:t>
      </w:r>
      <w:r w:rsidRPr="003F28E5">
        <w:t>stered health practitioner or a community services worker with experience relevant to this unit of competency and be accompanied by, or have assessments validated by, an Aboriginal and/or Torres Strait Islander person.</w:t>
      </w:r>
    </w:p>
    <w:p w:rsidR="00000000" w:rsidRPr="003F28E5" w:rsidP="003F28E5">
      <w:pPr>
        <w:pStyle w:val="AllowPageBreak"/>
      </w:pPr>
    </w:p>
    <w:p w:rsidR="00000000" w:rsidRPr="003F28E5" w:rsidP="003F28E5">
      <w:pPr>
        <w:pStyle w:val="Heading1"/>
      </w:pPr>
      <w:bookmarkStart w:id="14" w:name="O_1275867"/>
      <w:bookmarkEnd w:id="14"/>
      <w:r w:rsidRPr="003F28E5">
        <w:t>Links</w:t>
      </w:r>
    </w:p>
    <w:p w:rsidR="00000000" w:rsidRPr="003F28E5" w:rsidP="00841D60">
      <w:pPr>
        <w:pStyle w:val="BodyText"/>
      </w:pPr>
      <w:r w:rsidRPr="003F28E5">
        <w:t>Companion Vo</w:t>
      </w:r>
      <w:r w:rsidRPr="003F28E5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F66D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F28E5" w:rsidP="003F28E5"/>
    <w:sectPr w:rsidSect="003F28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5" w:rsidRPr="00841D60" w:rsidP="00841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D60" w:rsidP="003F2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1D60" w:rsidP="003F2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41D60" w:rsidP="003F28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5" w:rsidP="003F2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1D60">
      <w:t>Approved</w:t>
    </w:r>
    <w:r w:rsidR="00841D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1D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1D60">
      <w:rPr>
        <w:noProof/>
      </w:rPr>
      <w:t>4</w:t>
    </w:r>
    <w:r>
      <w:rPr>
        <w:noProof/>
      </w:rPr>
      <w:fldChar w:fldCharType="end"/>
    </w:r>
  </w:p>
  <w:p w:rsidR="003F28E5" w:rsidP="003F2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1D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1D60">
      <w:t>HumanAbility</w:t>
    </w:r>
    <w:r w:rsidR="00841D60">
      <w:fldChar w:fldCharType="end"/>
    </w:r>
  </w:p>
  <w:p w:rsidR="003F28E5" w:rsidP="003F2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8E5" w:rsidRPr="00841D60" w:rsidP="00841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D60" w:rsidRPr="002D2AF8" w:rsidP="003F2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HLTAADV001 Support clients to access health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1D60" w:rsidP="003F28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5" w:rsidRPr="002D2AF8" w:rsidP="003F2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1D60">
      <w:t>HLTAADV001 Support clients to access health services</w:t>
    </w:r>
    <w:r w:rsidR="00841D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1D60">
      <w:rPr>
        <w:noProof/>
      </w:rPr>
      <w:t>2 March 2025</w:t>
    </w:r>
    <w:r>
      <w:fldChar w:fldCharType="end"/>
    </w:r>
  </w:p>
  <w:p w:rsidR="003F28E5" w:rsidP="003F2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DE1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901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BC3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8E5"/>
  </w:style>
  <w:style w:type="character" w:customStyle="1" w:styleId="Heading1Char">
    <w:name w:val="Heading 1 Char"/>
    <w:basedOn w:val="DefaultParagraphFont"/>
    <w:link w:val="Heading1"/>
    <w:rsid w:val="003F2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8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28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28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8E5"/>
    <w:rPr>
      <w:b/>
      <w:spacing w:val="0"/>
    </w:rPr>
  </w:style>
  <w:style w:type="paragraph" w:styleId="ListBullet2">
    <w:name w:val="List Bullet 2"/>
    <w:basedOn w:val="List2"/>
    <w:rsid w:val="003F28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28E5"/>
    <w:rPr>
      <w:i/>
    </w:rPr>
  </w:style>
  <w:style w:type="paragraph" w:customStyle="1" w:styleId="SuperHeading">
    <w:name w:val="SuperHeading"/>
    <w:basedOn w:val="Normal"/>
    <w:rsid w:val="003F2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8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2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2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8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2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8E5"/>
  </w:style>
  <w:style w:type="paragraph" w:styleId="TableofFigures">
    <w:name w:val="table of figures"/>
    <w:basedOn w:val="Normal"/>
    <w:next w:val="Normal"/>
    <w:semiHidden/>
    <w:rsid w:val="003F2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28E5"/>
    <w:rPr>
      <w:rFonts w:ascii="Wingdings" w:hAnsi="Wingdings"/>
    </w:rPr>
  </w:style>
  <w:style w:type="paragraph" w:customStyle="1" w:styleId="TableHeading">
    <w:name w:val="Table Heading"/>
    <w:basedOn w:val="HeadingBase"/>
    <w:rsid w:val="003F2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8E5"/>
    <w:rPr>
      <w:color w:val="0033CC"/>
      <w:u w:val="none"/>
    </w:rPr>
  </w:style>
  <w:style w:type="paragraph" w:customStyle="1" w:styleId="BodyTextRight">
    <w:name w:val="Body Text Right"/>
    <w:basedOn w:val="BodyText"/>
    <w:rsid w:val="003F2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8E5"/>
    <w:rPr>
      <w:sz w:val="32"/>
    </w:rPr>
  </w:style>
  <w:style w:type="paragraph" w:customStyle="1" w:styleId="HeadingProcedure">
    <w:name w:val="Heading Procedure"/>
    <w:basedOn w:val="HeadingBase"/>
    <w:next w:val="Normal"/>
    <w:rsid w:val="003F2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8E5"/>
    <w:pPr>
      <w:spacing w:before="60" w:after="60"/>
    </w:pPr>
  </w:style>
  <w:style w:type="paragraph" w:styleId="ListContinue">
    <w:name w:val="List Continue"/>
    <w:basedOn w:val="List"/>
    <w:rsid w:val="003F28E5"/>
    <w:pPr>
      <w:ind w:firstLine="0"/>
    </w:pPr>
  </w:style>
  <w:style w:type="paragraph" w:customStyle="1" w:styleId="ListNote">
    <w:name w:val="List Note"/>
    <w:basedOn w:val="List"/>
    <w:rsid w:val="003F2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8E5"/>
    <w:rPr>
      <w:rFonts w:ascii="Courier New" w:hAnsi="Courier New"/>
    </w:rPr>
  </w:style>
  <w:style w:type="paragraph" w:customStyle="1" w:styleId="NoteBullet">
    <w:name w:val="Note Bullet"/>
    <w:basedOn w:val="Note"/>
    <w:rsid w:val="003F2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2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8E5"/>
    <w:rPr>
      <w:b/>
      <w:smallCaps/>
    </w:rPr>
  </w:style>
  <w:style w:type="paragraph" w:customStyle="1" w:styleId="TableListNumber">
    <w:name w:val="Table List Number"/>
    <w:basedOn w:val="ListNumber"/>
    <w:rsid w:val="003F2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8E5"/>
    <w:pPr>
      <w:numPr>
        <w:numId w:val="9"/>
      </w:numPr>
    </w:pPr>
  </w:style>
  <w:style w:type="paragraph" w:customStyle="1" w:styleId="ListAlpha2">
    <w:name w:val="List Alpha 2"/>
    <w:basedOn w:val="List2"/>
    <w:rsid w:val="003F28E5"/>
    <w:pPr>
      <w:numPr>
        <w:numId w:val="8"/>
      </w:numPr>
    </w:pPr>
  </w:style>
  <w:style w:type="paragraph" w:styleId="List2">
    <w:name w:val="List 2"/>
    <w:basedOn w:val="BodyText"/>
    <w:rsid w:val="003F2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28E5"/>
    <w:pPr>
      <w:numPr>
        <w:numId w:val="4"/>
      </w:numPr>
    </w:pPr>
  </w:style>
  <w:style w:type="paragraph" w:styleId="ListContinue2">
    <w:name w:val="List Continue 2"/>
    <w:basedOn w:val="List2"/>
    <w:rsid w:val="003F28E5"/>
    <w:pPr>
      <w:ind w:firstLine="0"/>
    </w:pPr>
  </w:style>
  <w:style w:type="paragraph" w:styleId="ListContinue3">
    <w:name w:val="List Continue 3"/>
    <w:basedOn w:val="List3"/>
    <w:rsid w:val="003F28E5"/>
    <w:pPr>
      <w:ind w:left="1021" w:firstLine="0"/>
    </w:pPr>
  </w:style>
  <w:style w:type="paragraph" w:styleId="ListContinue4">
    <w:name w:val="List Continue 4"/>
    <w:basedOn w:val="List4"/>
    <w:rsid w:val="003F28E5"/>
    <w:pPr>
      <w:ind w:firstLine="0"/>
    </w:pPr>
  </w:style>
  <w:style w:type="paragraph" w:styleId="ListContinue5">
    <w:name w:val="List Continue 5"/>
    <w:basedOn w:val="List5"/>
    <w:rsid w:val="003F28E5"/>
    <w:pPr>
      <w:ind w:firstLine="0"/>
    </w:pPr>
  </w:style>
  <w:style w:type="paragraph" w:styleId="ListNumber3">
    <w:name w:val="List Number 3"/>
    <w:basedOn w:val="List3"/>
    <w:rsid w:val="003F28E5"/>
    <w:pPr>
      <w:numPr>
        <w:numId w:val="5"/>
      </w:numPr>
    </w:pPr>
  </w:style>
  <w:style w:type="paragraph" w:styleId="ListNumber4">
    <w:name w:val="List Number 4"/>
    <w:basedOn w:val="List4"/>
    <w:rsid w:val="003F28E5"/>
    <w:pPr>
      <w:numPr>
        <w:numId w:val="6"/>
      </w:numPr>
    </w:pPr>
  </w:style>
  <w:style w:type="paragraph" w:styleId="ListNumber5">
    <w:name w:val="List Number 5"/>
    <w:basedOn w:val="List5"/>
    <w:rsid w:val="003F28E5"/>
    <w:pPr>
      <w:numPr>
        <w:numId w:val="7"/>
      </w:numPr>
    </w:pPr>
  </w:style>
  <w:style w:type="paragraph" w:styleId="BlockText">
    <w:name w:val="Block Text"/>
    <w:basedOn w:val="Normal"/>
    <w:rsid w:val="003F2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8E5"/>
    <w:rPr>
      <w:sz w:val="16"/>
      <w:vertAlign w:val="superscript"/>
    </w:rPr>
  </w:style>
  <w:style w:type="character" w:customStyle="1" w:styleId="Symbols">
    <w:name w:val="Symbols"/>
    <w:basedOn w:val="DefaultParagraphFont"/>
    <w:rsid w:val="003F28E5"/>
    <w:rPr>
      <w:rFonts w:ascii="Symbol" w:hAnsi="Symbol"/>
    </w:rPr>
  </w:style>
  <w:style w:type="character" w:customStyle="1" w:styleId="MenuOptions">
    <w:name w:val="Menu Options"/>
    <w:basedOn w:val="DefaultParagraphFont"/>
    <w:rsid w:val="003F2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8E5"/>
    <w:rPr>
      <w:b/>
    </w:rPr>
  </w:style>
  <w:style w:type="character" w:customStyle="1" w:styleId="Underlined">
    <w:name w:val="Underlined"/>
    <w:basedOn w:val="DefaultParagraphFont"/>
    <w:rsid w:val="003F28E5"/>
    <w:rPr>
      <w:u w:val="single"/>
    </w:rPr>
  </w:style>
  <w:style w:type="paragraph" w:customStyle="1" w:styleId="TableBodyTextRight">
    <w:name w:val="Table Body Text Right"/>
    <w:basedOn w:val="TableBodyText"/>
    <w:rsid w:val="003F2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8E5"/>
    <w:rPr>
      <w:sz w:val="18"/>
    </w:rPr>
  </w:style>
  <w:style w:type="paragraph" w:customStyle="1" w:styleId="BodySmallRight">
    <w:name w:val="Body Small Right"/>
    <w:basedOn w:val="BodyTextRight"/>
    <w:rsid w:val="003F28E5"/>
    <w:rPr>
      <w:sz w:val="18"/>
      <w:szCs w:val="18"/>
    </w:rPr>
  </w:style>
  <w:style w:type="paragraph" w:customStyle="1" w:styleId="MarginEdition">
    <w:name w:val="Margin Edition"/>
    <w:basedOn w:val="MarginNote"/>
    <w:rsid w:val="003F2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8E5"/>
    <w:rPr>
      <w:sz w:val="2"/>
      <w:szCs w:val="2"/>
    </w:rPr>
  </w:style>
  <w:style w:type="character" w:customStyle="1" w:styleId="Small">
    <w:name w:val="Small"/>
    <w:basedOn w:val="DefaultParagraphFont"/>
    <w:rsid w:val="003F28E5"/>
    <w:rPr>
      <w:sz w:val="16"/>
    </w:rPr>
  </w:style>
  <w:style w:type="paragraph" w:customStyle="1" w:styleId="WideTable">
    <w:name w:val="Wide Table"/>
    <w:basedOn w:val="Normal"/>
    <w:rsid w:val="003F2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8E5"/>
  </w:style>
  <w:style w:type="paragraph" w:styleId="Quote">
    <w:name w:val="Quote"/>
    <w:basedOn w:val="Heading1"/>
    <w:link w:val="QuoteChar"/>
    <w:qFormat/>
    <w:rsid w:val="003F2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8E5"/>
    <w:pPr>
      <w:pageBreakBefore/>
    </w:pPr>
  </w:style>
  <w:style w:type="paragraph" w:customStyle="1" w:styleId="Border">
    <w:name w:val="Border"/>
    <w:basedOn w:val="Normal"/>
    <w:qFormat/>
    <w:rsid w:val="003F2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8E5"/>
    <w:rPr>
      <w:u w:val="single"/>
    </w:rPr>
  </w:style>
  <w:style w:type="character" w:customStyle="1" w:styleId="BoldandItalics">
    <w:name w:val="Bold and Italics"/>
    <w:qFormat/>
    <w:rsid w:val="003F28E5"/>
    <w:rPr>
      <w:b/>
      <w:i/>
      <w:u w:val="none"/>
    </w:rPr>
  </w:style>
  <w:style w:type="paragraph" w:styleId="BalloonText">
    <w:name w:val="Balloon Text"/>
    <w:basedOn w:val="Normal"/>
    <w:link w:val="BalloonTextChar"/>
    <w:rsid w:val="003F2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8E5"/>
    <w:pPr>
      <w:spacing w:before="0" w:after="0"/>
    </w:pPr>
  </w:style>
  <w:style w:type="paragraph" w:customStyle="1" w:styleId="BodyTextBold">
    <w:name w:val="Body Text Bold"/>
    <w:basedOn w:val="BodyText"/>
    <w:qFormat/>
    <w:rsid w:val="003F28E5"/>
    <w:rPr>
      <w:b/>
    </w:rPr>
  </w:style>
  <w:style w:type="character" w:styleId="Hyperlink">
    <w:name w:val="Hyperlink"/>
    <w:basedOn w:val="DefaultParagraphFont"/>
    <w:uiPriority w:val="99"/>
    <w:unhideWhenUsed/>
    <w:rsid w:val="00841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6514</Characters>
  <Application>Microsoft Office Word</Application>
  <DocSecurity>0</DocSecurity>
  <Lines>186</Lines>
  <Paragraphs>129</Paragraphs>
  <ScaleCrop>false</ScaleCrop>
  <Company>Author-it Software Corporation Ltd.</Company>
  <LinksUpToDate>false</LinksUpToDate>
  <CharactersWithSpaces>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HLTAADV001 Support clients to access health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