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A14" w:rsidP="00DA1A14">
      <w:pPr>
        <w:pStyle w:val="Title"/>
      </w:pPr>
      <w:r>
        <w:fldChar w:fldCharType="begin"/>
      </w:r>
      <w:r>
        <w:instrText xml:space="preserve"> TITLE   \* MERGEFORMAT </w:instrText>
      </w:r>
      <w:r>
        <w:fldChar w:fldCharType="separate"/>
      </w:r>
      <w:r>
        <w:t>HLT57921 Diploma of Anaesthetic Technology and Practice</w:t>
      </w:r>
      <w:r>
        <w:fldChar w:fldCharType="end"/>
      </w:r>
    </w:p>
    <w:p w:rsidR="00DA1A14" w:rsidP="00DA1A14">
      <w:pPr>
        <w:pStyle w:val="Version"/>
        <w:sectPr w:rsidSect="00140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40204" w:rsidP="00140204">
      <w:pPr>
        <w:pStyle w:val="SuperHeading"/>
      </w:pPr>
      <w:r w:rsidRPr="00140204">
        <w:t>HLT57921 Diploma of Anaesthetic Technology and Practice</w:t>
      </w:r>
    </w:p>
    <w:p w:rsidR="00000000" w:rsidRPr="00140204" w:rsidP="00140204">
      <w:pPr>
        <w:pStyle w:val="Heading1"/>
      </w:pPr>
      <w:bookmarkStart w:id="1" w:name="O_1281641"/>
      <w:bookmarkEnd w:id="1"/>
      <w:r w:rsidRPr="00140204">
        <w:t>Modification History</w:t>
      </w:r>
    </w:p>
    <w:tbl>
      <w:tblPr>
        <w:tblW w:w="0" w:type="auto"/>
        <w:tblLayout w:type="fixed"/>
        <w:tblCellMar>
          <w:left w:w="62" w:type="dxa"/>
          <w:right w:w="62" w:type="dxa"/>
        </w:tblCellMar>
        <w:tblLook w:val="0000"/>
      </w:tblPr>
      <w:tblGrid>
        <w:gridCol w:w="2370"/>
        <w:gridCol w:w="6750"/>
      </w:tblGrid>
      <w:tr w:rsidTr="00DA1A14">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RPr="00140204" w:rsidP="00140204">
            <w:pPr>
              <w:pStyle w:val="BodyText"/>
            </w:pPr>
            <w:r w:rsidRPr="00140204">
              <w:rPr>
                <w:rStyle w:val="SpecialBold"/>
              </w:rPr>
              <w:t>Release</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rPr>
                <w:rStyle w:val="SpecialBold"/>
              </w:rPr>
              <w:t>Comments</w:t>
            </w:r>
          </w:p>
        </w:tc>
      </w:tr>
      <w:tr w:rsidTr="00DA1A14">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Release 3</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Release 3. Supersedes and is equivalent to HLT57921 Diploma of Anaesthetic Technology release 2. Minor change to update Infection Control unit of competency.</w:t>
            </w:r>
          </w:p>
        </w:tc>
      </w:tr>
      <w:tr w:rsidTr="00DA1A14">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Release 2</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Release 2. Supersede</w:t>
            </w:r>
            <w:r w:rsidRPr="00140204">
              <w:t>s and is equivalent to HLT57921 Diploma of Anaesthetic Technology release 1. Minor change to update Infection Control unit of competency.</w:t>
            </w:r>
          </w:p>
        </w:tc>
      </w:tr>
      <w:tr w:rsidTr="00DA1A14">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Release 1</w:t>
            </w:r>
          </w:p>
        </w:tc>
        <w:tc>
          <w:tcPr>
            <w:tcW w:w="6750" w:type="dxa"/>
            <w:tcBorders>
              <w:top w:val="nil"/>
              <w:left w:val="nil"/>
              <w:bottom w:val="nil"/>
              <w:right w:val="nil"/>
            </w:tcBorders>
            <w:tcMar>
              <w:top w:w="0" w:type="dxa"/>
              <w:left w:w="62" w:type="dxa"/>
              <w:bottom w:w="0" w:type="dxa"/>
              <w:right w:w="62" w:type="dxa"/>
            </w:tcMar>
          </w:tcPr>
          <w:p w:rsidR="00000000" w:rsidRPr="00140204" w:rsidP="00140204">
            <w:pPr>
              <w:pStyle w:val="BodyText"/>
            </w:pPr>
            <w:r w:rsidRPr="00140204">
              <w:t>Supersedes and is not equivalent to HLT57915 Diploma of Anaesthetic Technology. Updated to address the skil</w:t>
            </w:r>
            <w:r w:rsidRPr="00140204">
              <w:t>ls and knowledge required to deliver support services to anaesthetists. Packaging of core Units changed. Electives removed and updated Unit codes.</w:t>
            </w:r>
          </w:p>
        </w:tc>
      </w:tr>
    </w:tbl>
    <w:p w:rsidR="00000000" w:rsidRPr="00140204" w:rsidP="00140204">
      <w:pPr>
        <w:pStyle w:val="BodyText"/>
      </w:pPr>
    </w:p>
    <w:p w:rsidR="00000000" w:rsidRPr="00140204" w:rsidP="00140204">
      <w:pPr>
        <w:pStyle w:val="AllowPageBreak"/>
      </w:pPr>
    </w:p>
    <w:p w:rsidR="00000000" w:rsidRPr="00140204" w:rsidP="00140204">
      <w:pPr>
        <w:pStyle w:val="Heading1"/>
      </w:pPr>
      <w:bookmarkStart w:id="2" w:name="O_1281640"/>
      <w:bookmarkEnd w:id="2"/>
      <w:r w:rsidRPr="00140204">
        <w:t>Qualification Description</w:t>
      </w:r>
    </w:p>
    <w:p w:rsidR="00000000" w:rsidRPr="00140204" w:rsidP="00DA1A14">
      <w:pPr>
        <w:pStyle w:val="BodyText"/>
      </w:pPr>
      <w:r w:rsidRPr="00140204">
        <w:t>This qualification reflects the role of an anaesthetic technic</w:t>
      </w:r>
      <w:r w:rsidRPr="00140204">
        <w:t>ian who works in consultation with, and under the direction of, anaesthetists, during the induction, maintenance and emergence phases of anaesthesia.</w:t>
      </w:r>
    </w:p>
    <w:p w:rsidR="00000000" w:rsidRPr="00140204" w:rsidP="00DA1A14">
      <w:pPr>
        <w:pStyle w:val="BodyText"/>
      </w:pPr>
      <w:r w:rsidRPr="00140204">
        <w:t>To achieve this qualification, the individual must have completed a total of at least 360 hours of work re</w:t>
      </w:r>
      <w:r w:rsidRPr="00140204">
        <w:t>lated to anaesthetic technology in a clinical workplace environment as detailed in the relevant assessment requirements of the units of competency. The total number of hours may be applied collectively across all units of competency that include the requir</w:t>
      </w:r>
      <w:r w:rsidRPr="00140204">
        <w:t>ement for workplace hours.</w:t>
      </w:r>
    </w:p>
    <w:p w:rsidR="00000000" w:rsidRPr="00140204" w:rsidP="00DA1A14">
      <w:pPr>
        <w:pStyle w:val="BodyText"/>
      </w:pPr>
      <w:r w:rsidRPr="00140204">
        <w:t>The skills in this qualification must be applied in accordance with Commonwealth and State or Territory legislation, Australian standards and industry codes of practice.</w:t>
      </w:r>
    </w:p>
    <w:p w:rsidR="00000000" w:rsidRPr="00140204" w:rsidP="00DA1A14">
      <w:pPr>
        <w:pStyle w:val="BodyText"/>
      </w:pPr>
      <w:r w:rsidRPr="00140204">
        <w:t>No occupational licensing, certification or specific legisl</w:t>
      </w:r>
      <w:r w:rsidRPr="00140204">
        <w:t>ative requirements apply to this qualification at the time of publication.</w:t>
      </w:r>
    </w:p>
    <w:p w:rsidR="00000000" w:rsidRPr="00140204" w:rsidP="00DA1A14">
      <w:pPr>
        <w:pStyle w:val="BodyText"/>
      </w:pPr>
      <w:r w:rsidRPr="00140204">
        <w:t xml:space="preserve">The volume of learning of a Diploma is typically 1-2 years. </w:t>
      </w:r>
    </w:p>
    <w:p w:rsidR="00000000" w:rsidRPr="00140204" w:rsidP="00140204">
      <w:pPr>
        <w:pStyle w:val="Heading1"/>
      </w:pPr>
      <w:bookmarkStart w:id="3" w:name="O_1281639"/>
      <w:bookmarkEnd w:id="3"/>
      <w:r w:rsidRPr="00140204">
        <w:t>Entry Requirements</w:t>
      </w:r>
    </w:p>
    <w:p w:rsidR="00000000" w:rsidRPr="00140204" w:rsidP="00DA1A14">
      <w:pPr>
        <w:pStyle w:val="BodyText"/>
      </w:pPr>
      <w:r w:rsidRPr="00140204">
        <w:t>There are no entry requirements for this qualification.</w:t>
      </w:r>
    </w:p>
    <w:p w:rsidR="00000000" w:rsidRPr="00140204" w:rsidP="00140204">
      <w:pPr>
        <w:pStyle w:val="Heading1"/>
      </w:pPr>
      <w:bookmarkStart w:id="4" w:name="O_1281638"/>
      <w:bookmarkEnd w:id="4"/>
      <w:r w:rsidRPr="00140204">
        <w:t>Packaging Rules</w:t>
      </w:r>
    </w:p>
    <w:p w:rsidR="00000000" w:rsidRPr="00140204" w:rsidP="00DA1A14">
      <w:pPr>
        <w:pStyle w:val="BodyText"/>
      </w:pPr>
      <w:r w:rsidRPr="00140204">
        <w:t>17 units must be completed:</w:t>
      </w:r>
    </w:p>
    <w:p w:rsidR="00000000" w:rsidRPr="00140204" w:rsidP="00140204">
      <w:pPr>
        <w:pStyle w:val="ListBullet"/>
      </w:pPr>
      <w:r w:rsidRPr="00140204">
        <w:t>15 core units</w:t>
      </w:r>
    </w:p>
    <w:p w:rsidR="00000000" w:rsidRPr="00140204" w:rsidP="00140204">
      <w:pPr>
        <w:pStyle w:val="ListBullet"/>
      </w:pPr>
      <w:r w:rsidRPr="00140204">
        <w:t>2 elective units from the electives listed below.</w:t>
      </w:r>
    </w:p>
    <w:p w:rsidR="00000000" w:rsidRPr="00140204" w:rsidP="00DA1A14">
      <w:pPr>
        <w:pStyle w:val="BodyText"/>
      </w:pPr>
      <w:r w:rsidRPr="00140204">
        <w:t>The selection of electives must be guided by the job outcome sought and local industry requirements.</w:t>
      </w:r>
    </w:p>
    <w:tbl>
      <w:tblPr>
        <w:tblW w:w="0" w:type="auto"/>
        <w:tblLayout w:type="fixed"/>
        <w:tblCellMar>
          <w:left w:w="62" w:type="dxa"/>
          <w:right w:w="62" w:type="dxa"/>
        </w:tblCellMar>
        <w:tblLook w:val="0000"/>
      </w:tblPr>
      <w:tblGrid>
        <w:gridCol w:w="1710"/>
        <w:gridCol w:w="6750"/>
      </w:tblGrid>
      <w:tr w:rsidTr="00140204">
        <w:tblPrEx>
          <w:tblW w:w="0" w:type="auto"/>
          <w:tblLayout w:type="fixed"/>
          <w:tblCellMar>
            <w:left w:w="62" w:type="dxa"/>
            <w:right w:w="62" w:type="dxa"/>
          </w:tblCellMar>
          <w:tblLook w:val="0000"/>
        </w:tblPrEx>
        <w:trPr>
          <w:trHeight w:val="449"/>
        </w:trPr>
        <w:tc>
          <w:tcPr>
            <w:tcW w:w="8460" w:type="dxa"/>
            <w:gridSpan w:val="2"/>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rPr>
                <w:rStyle w:val="SpecialBold"/>
              </w:rPr>
              <w:t>Core units</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CHCCOM005</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Communicate and work in health or community services</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CHCDIV001</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Work with diverse people</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CHCLEG001</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Work legally and ethically</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CHCPRP003</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Reflect on and improve own professional practice</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HLTAAP003</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Analyse and respond to client health information</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HLTANA00</w:t>
            </w:r>
            <w:r w:rsidRPr="00140204">
              <w:t>8</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Prepare patients for anaesthesia</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HLTANA009</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Monitor patients during anaesthesia</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HLTANA010</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Assist with airway management</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HLTANA011</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Respond to anaesthesia related emergencies</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HLTANA012</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Maintain quality and supply of anaesthetic equipment and consumables</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HLTANA013</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Assist with clinical procedures used in anaesthesia </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HLTANA014</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Monitor medications in the anaesthetic environment</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HLTCCD003</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Use medical terminology in health care</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HLTINF006</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Apply basic principles and practices of infection prevention and con</w:t>
            </w:r>
            <w:r w:rsidRPr="00140204">
              <w:t>trol</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 xml:space="preserve">HLTWHS003 </w:t>
            </w:r>
          </w:p>
        </w:tc>
        <w:tc>
          <w:tcPr>
            <w:tcW w:w="6750" w:type="dxa"/>
            <w:tcBorders>
              <w:top w:val="nil"/>
              <w:left w:val="nil"/>
              <w:bottom w:val="nil"/>
              <w:right w:val="nil"/>
            </w:tcBorders>
            <w:tcMar>
              <w:top w:w="0" w:type="dxa"/>
              <w:left w:w="62" w:type="dxa"/>
              <w:bottom w:w="0" w:type="dxa"/>
              <w:right w:w="62" w:type="dxa"/>
            </w:tcMar>
          </w:tcPr>
          <w:p w:rsidR="00000000" w:rsidRPr="00140204" w:rsidP="00140204">
            <w:pPr>
              <w:pStyle w:val="BodyText"/>
            </w:pPr>
            <w:r w:rsidRPr="00140204">
              <w:t>Maintain work health and safety</w:t>
            </w:r>
          </w:p>
        </w:tc>
      </w:tr>
    </w:tbl>
    <w:p w:rsidR="00000000" w:rsidRPr="00140204" w:rsidP="00140204">
      <w:pPr>
        <w:pStyle w:val="BodyTextBold"/>
      </w:pPr>
    </w:p>
    <w:tbl>
      <w:tblPr>
        <w:tblW w:w="0" w:type="auto"/>
        <w:tblLayout w:type="fixed"/>
        <w:tblCellMar>
          <w:left w:w="62" w:type="dxa"/>
          <w:right w:w="62" w:type="dxa"/>
        </w:tblCellMar>
        <w:tblLook w:val="0000"/>
      </w:tblPr>
      <w:tblGrid>
        <w:gridCol w:w="1710"/>
        <w:gridCol w:w="6750"/>
      </w:tblGrid>
      <w:tr w:rsidTr="00140204">
        <w:tblPrEx>
          <w:tblW w:w="0" w:type="auto"/>
          <w:tblLayout w:type="fixed"/>
          <w:tblCellMar>
            <w:left w:w="62" w:type="dxa"/>
            <w:right w:w="62" w:type="dxa"/>
          </w:tblCellMar>
          <w:tblLook w:val="0000"/>
        </w:tblPrEx>
        <w:trPr>
          <w:trHeight w:val="449"/>
        </w:trPr>
        <w:tc>
          <w:tcPr>
            <w:tcW w:w="8460" w:type="dxa"/>
            <w:gridSpan w:val="2"/>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rPr>
                <w:rStyle w:val="SpecialBold"/>
              </w:rPr>
              <w:t>Elective units</w:t>
            </w:r>
          </w:p>
        </w:tc>
      </w:tr>
      <w:tr w:rsidTr="00140204">
        <w:tblPrEx>
          <w:tblW w:w="0" w:type="auto"/>
          <w:tblLayout w:type="fixed"/>
          <w:tblCellMar>
            <w:left w:w="62" w:type="dxa"/>
            <w:right w:w="62" w:type="dxa"/>
          </w:tblCellMar>
          <w:tblLook w:val="0000"/>
        </w:tblPrEx>
        <w:trPr>
          <w:trHeight w:val="586"/>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BSBINS401</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Analyse and present research information</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CHCDIV002</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Promote Aboriginal and/or Torres Strait Islander cultural safety</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HLTAAP002</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Confirm physical health status</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HLTAID011</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Provide First Aid</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HLTWHS006</w:t>
            </w:r>
          </w:p>
        </w:tc>
        <w:tc>
          <w:tcPr>
            <w:tcW w:w="675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Manage personal stressors in the work environment</w:t>
            </w:r>
          </w:p>
        </w:tc>
      </w:tr>
      <w:tr w:rsidTr="00140204">
        <w:tblPrEx>
          <w:tblW w:w="0" w:type="auto"/>
          <w:tblLayout w:type="fixed"/>
          <w:tblCellMar>
            <w:left w:w="62" w:type="dxa"/>
            <w:right w:w="62" w:type="dxa"/>
          </w:tblCellMar>
          <w:tblLook w:val="0000"/>
        </w:tblPrEx>
        <w:trPr>
          <w:trHeight w:val="449"/>
        </w:trPr>
        <w:tc>
          <w:tcPr>
            <w:tcW w:w="1710" w:type="dxa"/>
            <w:tcBorders>
              <w:top w:val="nil"/>
              <w:left w:val="nil"/>
              <w:bottom w:val="nil"/>
              <w:right w:val="nil"/>
            </w:tcBorders>
            <w:tcMar>
              <w:top w:w="0" w:type="dxa"/>
              <w:left w:w="62" w:type="dxa"/>
              <w:bottom w:w="0" w:type="dxa"/>
              <w:right w:w="62" w:type="dxa"/>
            </w:tcMar>
          </w:tcPr>
          <w:p w:rsidR="00000000" w:rsidP="00140204">
            <w:pPr>
              <w:pStyle w:val="BodyText"/>
              <w:rPr>
                <w:lang w:val="en-NZ"/>
              </w:rPr>
            </w:pPr>
            <w:r w:rsidRPr="00140204">
              <w:t>ICTICT431</w:t>
            </w:r>
          </w:p>
        </w:tc>
        <w:tc>
          <w:tcPr>
            <w:tcW w:w="6750" w:type="dxa"/>
            <w:tcBorders>
              <w:top w:val="nil"/>
              <w:left w:val="nil"/>
              <w:bottom w:val="nil"/>
              <w:right w:val="nil"/>
            </w:tcBorders>
            <w:tcMar>
              <w:top w:w="0" w:type="dxa"/>
              <w:left w:w="62" w:type="dxa"/>
              <w:bottom w:w="0" w:type="dxa"/>
              <w:right w:w="62" w:type="dxa"/>
            </w:tcMar>
          </w:tcPr>
          <w:p w:rsidR="00000000" w:rsidRPr="00140204" w:rsidP="00140204">
            <w:pPr>
              <w:pStyle w:val="BodyText"/>
            </w:pPr>
            <w:r w:rsidRPr="00140204">
              <w:t>Use online tools for learning</w:t>
            </w:r>
          </w:p>
        </w:tc>
      </w:tr>
    </w:tbl>
    <w:p w:rsidR="00000000" w:rsidRPr="00140204" w:rsidP="00140204">
      <w:pPr>
        <w:pStyle w:val="BodyTextBold"/>
      </w:pPr>
    </w:p>
    <w:p w:rsidR="00000000" w:rsidRPr="00140204" w:rsidP="00140204">
      <w:pPr>
        <w:pStyle w:val="AllowPageBreak"/>
      </w:pPr>
    </w:p>
    <w:p w:rsidR="00000000" w:rsidRPr="00140204" w:rsidP="00140204">
      <w:pPr>
        <w:pStyle w:val="Heading1"/>
      </w:pPr>
      <w:bookmarkStart w:id="5" w:name="O_1281637"/>
      <w:bookmarkEnd w:id="5"/>
      <w:r w:rsidRPr="00140204">
        <w:t>Qualification Mapping Information</w:t>
      </w:r>
    </w:p>
    <w:p w:rsidR="00000000" w:rsidRPr="00140204" w:rsidP="00DA1A14">
      <w:pPr>
        <w:pStyle w:val="BodyText"/>
      </w:pPr>
      <w:r w:rsidRPr="00140204">
        <w:t>Supersedes and is not equivalent to HLT57915 Diploma of Anaesthetic Technology.</w:t>
      </w:r>
    </w:p>
    <w:p w:rsidR="00000000" w:rsidRPr="00140204" w:rsidP="00140204">
      <w:pPr>
        <w:pStyle w:val="Heading1"/>
      </w:pPr>
      <w:bookmarkStart w:id="6" w:name="O_1281642"/>
      <w:bookmarkEnd w:id="6"/>
      <w:r w:rsidRPr="00140204">
        <w:t>Links</w:t>
      </w:r>
    </w:p>
    <w:p w:rsidR="00000000" w:rsidRPr="00140204" w:rsidP="00DA1A14">
      <w:pPr>
        <w:pStyle w:val="BodyText"/>
      </w:pPr>
      <w:r w:rsidRPr="0014020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46772">
        <w:rPr>
          <w:rStyle w:val="Hyperlink"/>
        </w:rPr>
        <w:t>https://vetnet.gov.au/Pages/TrainingDocs.aspx?q=ced1390f-48d9-4ab0-bd50-b015e5485705</w:t>
      </w:r>
      <w:r>
        <w:fldChar w:fldCharType="end"/>
      </w:r>
    </w:p>
    <w:p w:rsidR="00000000" w:rsidRPr="00140204" w:rsidP="00140204"/>
    <w:sectPr w:rsidSect="001402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04" w:rsidRPr="00DA1A14" w:rsidP="00DA1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204" w:rsidRPr="00DA1A14" w:rsidP="00DA1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306E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E2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204"/>
    <w:pPr>
      <w:spacing w:before="360" w:after="60"/>
      <w:outlineLvl w:val="0"/>
    </w:pPr>
    <w:rPr>
      <w:sz w:val="32"/>
    </w:rPr>
  </w:style>
  <w:style w:type="paragraph" w:styleId="Heading2">
    <w:name w:val="heading 2"/>
    <w:basedOn w:val="HeadingBase"/>
    <w:next w:val="BodyText"/>
    <w:link w:val="Heading2Char"/>
    <w:qFormat/>
    <w:rsid w:val="00140204"/>
    <w:pPr>
      <w:keepLines/>
      <w:spacing w:before="240" w:after="120"/>
      <w:outlineLvl w:val="1"/>
    </w:pPr>
    <w:rPr>
      <w:sz w:val="28"/>
      <w:szCs w:val="40"/>
    </w:rPr>
  </w:style>
  <w:style w:type="paragraph" w:styleId="Heading3">
    <w:name w:val="heading 3"/>
    <w:basedOn w:val="HeadingBase"/>
    <w:next w:val="BodyText"/>
    <w:link w:val="Heading3Char"/>
    <w:qFormat/>
    <w:rsid w:val="00140204"/>
    <w:pPr>
      <w:spacing w:before="180" w:after="120"/>
      <w:outlineLvl w:val="2"/>
    </w:pPr>
    <w:rPr>
      <w:spacing w:val="-10"/>
      <w:kern w:val="32"/>
    </w:rPr>
  </w:style>
  <w:style w:type="paragraph" w:styleId="Heading4">
    <w:name w:val="heading 4"/>
    <w:basedOn w:val="HeadingBase"/>
    <w:next w:val="BodyText"/>
    <w:link w:val="Heading4Char"/>
    <w:qFormat/>
    <w:rsid w:val="00140204"/>
    <w:pPr>
      <w:spacing w:before="160" w:after="120"/>
      <w:outlineLvl w:val="3"/>
    </w:pPr>
    <w:rPr>
      <w:sz w:val="22"/>
    </w:rPr>
  </w:style>
  <w:style w:type="paragraph" w:styleId="Heading5">
    <w:name w:val="heading 5"/>
    <w:basedOn w:val="HeadingBase"/>
    <w:next w:val="Normal"/>
    <w:link w:val="Heading5Char"/>
    <w:qFormat/>
    <w:rsid w:val="00140204"/>
    <w:pPr>
      <w:spacing w:before="80"/>
      <w:outlineLvl w:val="4"/>
    </w:pPr>
    <w:rPr>
      <w:color w:val="918585"/>
      <w:sz w:val="20"/>
    </w:rPr>
  </w:style>
  <w:style w:type="paragraph" w:styleId="Heading6">
    <w:name w:val="heading 6"/>
    <w:basedOn w:val="HeadingBase"/>
    <w:next w:val="Normal"/>
    <w:link w:val="Heading6Char"/>
    <w:qFormat/>
    <w:rsid w:val="00140204"/>
    <w:pPr>
      <w:spacing w:before="60"/>
      <w:outlineLvl w:val="5"/>
    </w:pPr>
    <w:rPr>
      <w:color w:val="918585"/>
      <w:sz w:val="20"/>
    </w:rPr>
  </w:style>
  <w:style w:type="paragraph" w:styleId="Heading7">
    <w:name w:val="heading 7"/>
    <w:basedOn w:val="Normal"/>
    <w:next w:val="Normal"/>
    <w:link w:val="Heading7Char"/>
    <w:qFormat/>
    <w:rsid w:val="00140204"/>
    <w:pPr>
      <w:ind w:left="720"/>
      <w:outlineLvl w:val="6"/>
    </w:pPr>
    <w:rPr>
      <w:i/>
    </w:rPr>
  </w:style>
  <w:style w:type="paragraph" w:styleId="Heading8">
    <w:name w:val="heading 8"/>
    <w:basedOn w:val="Normal"/>
    <w:next w:val="Normal"/>
    <w:link w:val="Heading8Char"/>
    <w:qFormat/>
    <w:rsid w:val="00140204"/>
    <w:pPr>
      <w:ind w:left="720"/>
      <w:outlineLvl w:val="7"/>
    </w:pPr>
    <w:rPr>
      <w:i/>
    </w:rPr>
  </w:style>
  <w:style w:type="paragraph" w:styleId="Heading9">
    <w:name w:val="heading 9"/>
    <w:basedOn w:val="Normal"/>
    <w:next w:val="Normal"/>
    <w:link w:val="Heading9Char"/>
    <w:qFormat/>
    <w:rsid w:val="00140204"/>
    <w:pPr>
      <w:ind w:left="720"/>
      <w:outlineLvl w:val="8"/>
    </w:pPr>
    <w:rPr>
      <w:i/>
    </w:rPr>
  </w:style>
  <w:style w:type="character" w:default="1" w:styleId="DefaultParagraphFont">
    <w:name w:val="Default Paragraph Font"/>
    <w:uiPriority w:val="1"/>
    <w:unhideWhenUsed/>
    <w:rsid w:val="00140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204"/>
  </w:style>
  <w:style w:type="character" w:customStyle="1" w:styleId="Heading1Char">
    <w:name w:val="Heading 1 Char"/>
    <w:basedOn w:val="DefaultParagraphFont"/>
    <w:link w:val="Heading1"/>
    <w:rsid w:val="00140204"/>
    <w:rPr>
      <w:rFonts w:ascii="Times New Roman" w:eastAsia="Times New Roman" w:hAnsi="Times New Roman" w:cs="Times New Roman"/>
      <w:b/>
      <w:sz w:val="32"/>
      <w:szCs w:val="20"/>
      <w:lang w:eastAsia="en-US"/>
    </w:rPr>
  </w:style>
  <w:style w:type="paragraph" w:styleId="BodyText">
    <w:name w:val="Body Text"/>
    <w:basedOn w:val="Normal"/>
    <w:link w:val="BodyTextChar"/>
    <w:rsid w:val="00140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204"/>
    <w:rPr>
      <w:rFonts w:ascii="Times New Roman" w:eastAsia="Times New Roman" w:hAnsi="Times New Roman" w:cs="Times New Roman"/>
      <w:sz w:val="24"/>
      <w:lang w:eastAsia="en-US"/>
    </w:rPr>
  </w:style>
  <w:style w:type="paragraph" w:styleId="ListBullet">
    <w:name w:val="List Bullet"/>
    <w:basedOn w:val="List"/>
    <w:rsid w:val="00140204"/>
    <w:pPr>
      <w:numPr>
        <w:numId w:val="11"/>
      </w:numPr>
      <w:tabs>
        <w:tab w:val="clear" w:pos="340"/>
      </w:tabs>
      <w:spacing w:before="40" w:after="40"/>
    </w:pPr>
  </w:style>
  <w:style w:type="character" w:customStyle="1" w:styleId="SpecialBold">
    <w:name w:val="Special Bold"/>
    <w:basedOn w:val="DefaultParagraphFont"/>
    <w:rsid w:val="00140204"/>
    <w:rPr>
      <w:b/>
      <w:spacing w:val="0"/>
    </w:rPr>
  </w:style>
  <w:style w:type="paragraph" w:customStyle="1" w:styleId="SuperHeading">
    <w:name w:val="SuperHeading"/>
    <w:basedOn w:val="Normal"/>
    <w:rsid w:val="00140204"/>
    <w:pPr>
      <w:spacing w:before="240" w:after="120"/>
      <w:outlineLvl w:val="0"/>
    </w:pPr>
    <w:rPr>
      <w:rFonts w:ascii="Times New Roman" w:hAnsi="Times New Roman"/>
      <w:b/>
      <w:sz w:val="32"/>
    </w:rPr>
  </w:style>
  <w:style w:type="paragraph" w:customStyle="1" w:styleId="AllowPageBreak">
    <w:name w:val="AllowPageBreak"/>
    <w:rsid w:val="001402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0204"/>
    <w:rPr>
      <w:b/>
    </w:rPr>
  </w:style>
  <w:style w:type="character" w:customStyle="1" w:styleId="Heading2Char">
    <w:name w:val="Heading 2 Char"/>
    <w:basedOn w:val="DefaultParagraphFont"/>
    <w:link w:val="Heading2"/>
    <w:rsid w:val="00140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204"/>
    <w:rPr>
      <w:rFonts w:ascii="Courier New" w:eastAsia="Times New Roman" w:hAnsi="Courier New" w:cs="Times New Roman"/>
      <w:i/>
      <w:szCs w:val="20"/>
      <w:lang w:eastAsia="en-US"/>
    </w:rPr>
  </w:style>
  <w:style w:type="paragraph" w:customStyle="1" w:styleId="HeadingBase">
    <w:name w:val="Heading Base"/>
    <w:rsid w:val="00140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204"/>
    <w:pPr>
      <w:tabs>
        <w:tab w:val="right" w:leader="dot" w:pos="9072"/>
      </w:tabs>
      <w:ind w:left="567"/>
    </w:pPr>
    <w:rPr>
      <w:szCs w:val="22"/>
    </w:rPr>
  </w:style>
  <w:style w:type="paragraph" w:customStyle="1" w:styleId="TOCBase">
    <w:name w:val="TOC Base"/>
    <w:rsid w:val="00140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204"/>
    <w:pPr>
      <w:tabs>
        <w:tab w:val="right" w:leader="dot" w:pos="9072"/>
      </w:tabs>
      <w:spacing w:before="40" w:after="40"/>
      <w:ind w:left="284"/>
    </w:pPr>
    <w:rPr>
      <w:rFonts w:ascii="Times New Roman" w:hAnsi="Times New Roman"/>
    </w:rPr>
  </w:style>
  <w:style w:type="paragraph" w:styleId="TOC1">
    <w:name w:val="toc 1"/>
    <w:basedOn w:val="TOCBase"/>
    <w:next w:val="Normal"/>
    <w:rsid w:val="00140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204"/>
    <w:rPr>
      <w:rFonts w:ascii="Times New Roman" w:eastAsia="Times New Roman" w:hAnsi="Times New Roman" w:cs="Times New Roman"/>
      <w:sz w:val="16"/>
      <w:lang w:eastAsia="en-US"/>
    </w:rPr>
  </w:style>
  <w:style w:type="paragraph" w:styleId="Title">
    <w:name w:val="Title"/>
    <w:basedOn w:val="HeadingBase"/>
    <w:link w:val="TitleChar"/>
    <w:qFormat/>
    <w:rsid w:val="00140204"/>
    <w:pPr>
      <w:spacing w:before="5040"/>
      <w:jc w:val="center"/>
    </w:pPr>
    <w:rPr>
      <w:sz w:val="48"/>
      <w:szCs w:val="72"/>
      <w:lang w:val="en-US"/>
    </w:rPr>
  </w:style>
  <w:style w:type="character" w:customStyle="1" w:styleId="TitleChar">
    <w:name w:val="Title Char"/>
    <w:basedOn w:val="DefaultParagraphFont"/>
    <w:link w:val="Title"/>
    <w:rsid w:val="00140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204"/>
    <w:pPr>
      <w:tabs>
        <w:tab w:val="left" w:pos="3600"/>
        <w:tab w:val="left" w:pos="3958"/>
      </w:tabs>
    </w:pPr>
  </w:style>
  <w:style w:type="paragraph" w:styleId="List">
    <w:name w:val="List"/>
    <w:basedOn w:val="BodyText"/>
    <w:next w:val="BodyText"/>
    <w:rsid w:val="00140204"/>
    <w:pPr>
      <w:tabs>
        <w:tab w:val="left" w:pos="340"/>
      </w:tabs>
      <w:spacing w:before="60" w:after="60"/>
      <w:ind w:left="340" w:hanging="340"/>
    </w:pPr>
  </w:style>
  <w:style w:type="paragraph" w:customStyle="1" w:styleId="Note">
    <w:name w:val="Note"/>
    <w:basedOn w:val="BodyText"/>
    <w:rsid w:val="00140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204"/>
    <w:pPr>
      <w:framePr w:wrap="auto" w:hAnchor="text" w:y="6049"/>
    </w:pPr>
    <w:rPr>
      <w:color w:val="000000"/>
      <w:sz w:val="40"/>
    </w:rPr>
  </w:style>
  <w:style w:type="paragraph" w:customStyle="1" w:styleId="TOCTitle">
    <w:name w:val="TOCTitle"/>
    <w:basedOn w:val="Heading1"/>
    <w:rsid w:val="00140204"/>
    <w:pPr>
      <w:spacing w:after="240"/>
      <w:jc w:val="center"/>
      <w:outlineLvl w:val="9"/>
    </w:pPr>
    <w:rPr>
      <w:caps/>
    </w:rPr>
  </w:style>
  <w:style w:type="paragraph" w:customStyle="1" w:styleId="Version">
    <w:name w:val="Version"/>
    <w:rsid w:val="00140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204"/>
    <w:pPr>
      <w:numPr>
        <w:numId w:val="12"/>
      </w:numPr>
      <w:tabs>
        <w:tab w:val="clear" w:pos="680"/>
      </w:tabs>
    </w:pPr>
  </w:style>
  <w:style w:type="paragraph" w:styleId="Index1">
    <w:name w:val="index 1"/>
    <w:basedOn w:val="Normal"/>
    <w:next w:val="Normal"/>
    <w:semiHidden/>
    <w:rsid w:val="00140204"/>
    <w:pPr>
      <w:keepNext w:val="0"/>
      <w:tabs>
        <w:tab w:val="right" w:pos="4176"/>
      </w:tabs>
      <w:ind w:left="198" w:hanging="198"/>
    </w:pPr>
    <w:rPr>
      <w:rFonts w:ascii="Garamond" w:hAnsi="Garamond"/>
    </w:rPr>
  </w:style>
  <w:style w:type="paragraph" w:styleId="IndexHeading">
    <w:name w:val="index heading"/>
    <w:basedOn w:val="Normal"/>
    <w:next w:val="Index1"/>
    <w:semiHidden/>
    <w:rsid w:val="00140204"/>
    <w:pPr>
      <w:spacing w:before="120" w:after="120"/>
    </w:pPr>
    <w:rPr>
      <w:rFonts w:ascii="Arial" w:hAnsi="Arial"/>
      <w:b/>
      <w:color w:val="918585"/>
      <w:sz w:val="24"/>
    </w:rPr>
  </w:style>
  <w:style w:type="paragraph" w:styleId="Header">
    <w:name w:val="header"/>
    <w:basedOn w:val="Normal"/>
    <w:link w:val="HeaderChar"/>
    <w:rsid w:val="00140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204"/>
    <w:rPr>
      <w:rFonts w:ascii="Times New Roman" w:eastAsia="Times New Roman" w:hAnsi="Times New Roman" w:cs="Times New Roman"/>
      <w:sz w:val="16"/>
      <w:szCs w:val="20"/>
      <w:lang w:val="en-GB" w:eastAsia="en-US"/>
    </w:rPr>
  </w:style>
  <w:style w:type="paragraph" w:customStyle="1" w:styleId="Chapter">
    <w:name w:val="Chapter"/>
    <w:basedOn w:val="Normal"/>
    <w:rsid w:val="00140204"/>
    <w:pPr>
      <w:spacing w:before="240"/>
    </w:pPr>
    <w:rPr>
      <w:rFonts w:ascii="Times New Roman" w:hAnsi="Times New Roman"/>
      <w:smallCaps/>
      <w:spacing w:val="80"/>
      <w:sz w:val="28"/>
    </w:rPr>
  </w:style>
  <w:style w:type="paragraph" w:customStyle="1" w:styleId="InChapter">
    <w:name w:val="InChapter"/>
    <w:basedOn w:val="Heading3"/>
    <w:rsid w:val="00140204"/>
    <w:pPr>
      <w:spacing w:after="240"/>
      <w:outlineLvl w:val="9"/>
    </w:pPr>
    <w:rPr>
      <w:noProof/>
    </w:rPr>
  </w:style>
  <w:style w:type="paragraph" w:styleId="Index2">
    <w:name w:val="index 2"/>
    <w:basedOn w:val="Normal"/>
    <w:next w:val="Normal"/>
    <w:semiHidden/>
    <w:rsid w:val="00140204"/>
    <w:pPr>
      <w:tabs>
        <w:tab w:val="right" w:pos="4176"/>
      </w:tabs>
      <w:ind w:left="568" w:hanging="284"/>
    </w:pPr>
    <w:rPr>
      <w:rFonts w:ascii="Garamond" w:hAnsi="Garamond"/>
    </w:rPr>
  </w:style>
  <w:style w:type="paragraph" w:customStyle="1" w:styleId="Byline">
    <w:name w:val="Byline"/>
    <w:rsid w:val="00140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204"/>
    <w:pPr>
      <w:tabs>
        <w:tab w:val="clear" w:pos="3600"/>
        <w:tab w:val="clear" w:pos="3958"/>
      </w:tabs>
      <w:jc w:val="right"/>
    </w:pPr>
  </w:style>
  <w:style w:type="character" w:styleId="Emphasis">
    <w:name w:val="Emphasis"/>
    <w:basedOn w:val="DefaultParagraphFont"/>
    <w:qFormat/>
    <w:rsid w:val="00140204"/>
    <w:rPr>
      <w:i/>
    </w:rPr>
  </w:style>
  <w:style w:type="paragraph" w:styleId="Caption">
    <w:name w:val="caption"/>
    <w:basedOn w:val="BodyText"/>
    <w:next w:val="Normal"/>
    <w:qFormat/>
    <w:rsid w:val="00140204"/>
    <w:pPr>
      <w:framePr w:w="2268" w:hSpace="181" w:vSpace="181" w:wrap="around" w:vAnchor="text" w:hAnchor="page" w:x="1135" w:y="285" w:anchorLock="1"/>
    </w:pPr>
    <w:rPr>
      <w:i/>
    </w:rPr>
  </w:style>
  <w:style w:type="paragraph" w:customStyle="1" w:styleId="MiniTOCTitle">
    <w:name w:val="MiniTOCTitle"/>
    <w:basedOn w:val="Heading4"/>
    <w:rsid w:val="00140204"/>
    <w:pPr>
      <w:spacing w:before="240"/>
      <w:outlineLvl w:val="9"/>
    </w:pPr>
    <w:rPr>
      <w:noProof/>
      <w:sz w:val="24"/>
    </w:rPr>
  </w:style>
  <w:style w:type="paragraph" w:customStyle="1" w:styleId="MiniTOCItem">
    <w:name w:val="MiniTOCItem"/>
    <w:basedOn w:val="ListBullet"/>
    <w:rsid w:val="00140204"/>
    <w:pPr>
      <w:numPr>
        <w:numId w:val="0"/>
      </w:numPr>
      <w:tabs>
        <w:tab w:val="right" w:leader="dot" w:pos="6521"/>
      </w:tabs>
      <w:spacing w:before="0" w:after="0"/>
    </w:pPr>
  </w:style>
  <w:style w:type="paragraph" w:customStyle="1" w:styleId="TOFTitle">
    <w:name w:val="TOFTitle"/>
    <w:basedOn w:val="TOCTitle"/>
    <w:rsid w:val="00140204"/>
  </w:style>
  <w:style w:type="paragraph" w:styleId="TableofFigures">
    <w:name w:val="table of figures"/>
    <w:basedOn w:val="Normal"/>
    <w:next w:val="Normal"/>
    <w:semiHidden/>
    <w:rsid w:val="00140204"/>
    <w:pPr>
      <w:tabs>
        <w:tab w:val="right" w:leader="dot" w:pos="9072"/>
      </w:tabs>
      <w:ind w:left="970" w:hanging="403"/>
    </w:pPr>
    <w:rPr>
      <w:rFonts w:ascii="Times New Roman" w:hAnsi="Times New Roman"/>
      <w:b/>
    </w:rPr>
  </w:style>
  <w:style w:type="paragraph" w:styleId="ListNumber">
    <w:name w:val="List Number"/>
    <w:basedOn w:val="List"/>
    <w:rsid w:val="00140204"/>
    <w:pPr>
      <w:numPr>
        <w:numId w:val="14"/>
      </w:numPr>
      <w:tabs>
        <w:tab w:val="clear" w:pos="340"/>
      </w:tabs>
    </w:pPr>
  </w:style>
  <w:style w:type="character" w:customStyle="1" w:styleId="WingdingSymbols">
    <w:name w:val="Wingding Symbols"/>
    <w:rsid w:val="00140204"/>
    <w:rPr>
      <w:rFonts w:ascii="Wingdings" w:hAnsi="Wingdings"/>
    </w:rPr>
  </w:style>
  <w:style w:type="paragraph" w:customStyle="1" w:styleId="TableHeading">
    <w:name w:val="Table Heading"/>
    <w:basedOn w:val="HeadingBase"/>
    <w:rsid w:val="00140204"/>
    <w:pPr>
      <w:keepLines/>
      <w:pBdr>
        <w:bottom w:val="single" w:sz="6" w:space="1" w:color="918585"/>
      </w:pBdr>
      <w:spacing w:before="240"/>
    </w:pPr>
  </w:style>
  <w:style w:type="character" w:customStyle="1" w:styleId="HotSpot">
    <w:name w:val="HotSpot"/>
    <w:rsid w:val="00140204"/>
    <w:rPr>
      <w:color w:val="0033CC"/>
      <w:u w:val="none"/>
    </w:rPr>
  </w:style>
  <w:style w:type="paragraph" w:customStyle="1" w:styleId="BodyTextRight">
    <w:name w:val="Body Text Right"/>
    <w:basedOn w:val="BodyText"/>
    <w:rsid w:val="00140204"/>
    <w:pPr>
      <w:spacing w:before="0" w:after="0"/>
      <w:jc w:val="right"/>
    </w:pPr>
  </w:style>
  <w:style w:type="paragraph" w:styleId="Index3">
    <w:name w:val="index 3"/>
    <w:basedOn w:val="ListNumber2"/>
    <w:next w:val="Normal"/>
    <w:semiHidden/>
    <w:rsid w:val="00140204"/>
    <w:pPr>
      <w:numPr>
        <w:numId w:val="0"/>
      </w:numPr>
      <w:tabs>
        <w:tab w:val="right" w:leader="dot" w:pos="4176"/>
      </w:tabs>
    </w:pPr>
  </w:style>
  <w:style w:type="paragraph" w:styleId="ListNumber2">
    <w:name w:val="List Number 2"/>
    <w:basedOn w:val="List2"/>
    <w:rsid w:val="00140204"/>
    <w:pPr>
      <w:numPr>
        <w:numId w:val="9"/>
      </w:numPr>
      <w:tabs>
        <w:tab w:val="clear" w:pos="1060"/>
      </w:tabs>
    </w:pPr>
  </w:style>
  <w:style w:type="paragraph" w:customStyle="1" w:styleId="MarginNote">
    <w:name w:val="Margin Note"/>
    <w:basedOn w:val="BodyText"/>
    <w:rsid w:val="00140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204"/>
    <w:rPr>
      <w:sz w:val="32"/>
    </w:rPr>
  </w:style>
  <w:style w:type="paragraph" w:customStyle="1" w:styleId="HeadingProcedure">
    <w:name w:val="Heading Procedure"/>
    <w:basedOn w:val="HeadingBase"/>
    <w:next w:val="Normal"/>
    <w:rsid w:val="00140204"/>
    <w:pPr>
      <w:tabs>
        <w:tab w:val="left" w:pos="0"/>
      </w:tabs>
      <w:spacing w:before="120" w:after="60"/>
    </w:pPr>
    <w:rPr>
      <w:i/>
      <w:color w:val="918585"/>
      <w:sz w:val="22"/>
    </w:rPr>
  </w:style>
  <w:style w:type="paragraph" w:customStyle="1" w:styleId="TableBodyText">
    <w:name w:val="Table Body Text"/>
    <w:basedOn w:val="BodyText"/>
    <w:rsid w:val="00140204"/>
    <w:pPr>
      <w:spacing w:before="60" w:after="60"/>
    </w:pPr>
  </w:style>
  <w:style w:type="paragraph" w:styleId="ListContinue">
    <w:name w:val="List Continue"/>
    <w:basedOn w:val="List"/>
    <w:rsid w:val="00140204"/>
    <w:pPr>
      <w:ind w:firstLine="0"/>
    </w:pPr>
  </w:style>
  <w:style w:type="paragraph" w:customStyle="1" w:styleId="ListNote">
    <w:name w:val="List Note"/>
    <w:basedOn w:val="List"/>
    <w:rsid w:val="00140204"/>
    <w:pPr>
      <w:pBdr>
        <w:top w:val="single" w:sz="6" w:space="2" w:color="918585"/>
        <w:bottom w:val="single" w:sz="6" w:space="2" w:color="918585"/>
      </w:pBdr>
      <w:tabs>
        <w:tab w:val="left" w:pos="1021"/>
      </w:tabs>
      <w:ind w:firstLine="0"/>
    </w:pPr>
  </w:style>
  <w:style w:type="paragraph" w:customStyle="1" w:styleId="Warning">
    <w:name w:val="Warning"/>
    <w:basedOn w:val="BodyText"/>
    <w:rsid w:val="00140204"/>
    <w:pPr>
      <w:shd w:val="clear" w:color="auto" w:fill="D9D9D9"/>
      <w:tabs>
        <w:tab w:val="left" w:pos="992"/>
      </w:tabs>
      <w:ind w:left="119" w:right="119"/>
    </w:pPr>
    <w:rPr>
      <w:sz w:val="20"/>
    </w:rPr>
  </w:style>
  <w:style w:type="paragraph" w:customStyle="1" w:styleId="MarginIcons">
    <w:name w:val="Margin Icons"/>
    <w:basedOn w:val="BodyText"/>
    <w:rsid w:val="00140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204"/>
    <w:rPr>
      <w:rFonts w:ascii="Courier New" w:hAnsi="Courier New"/>
    </w:rPr>
  </w:style>
  <w:style w:type="paragraph" w:customStyle="1" w:styleId="NoteBullet">
    <w:name w:val="Note Bullet"/>
    <w:basedOn w:val="Note"/>
    <w:rsid w:val="00140204"/>
    <w:pPr>
      <w:tabs>
        <w:tab w:val="clear" w:pos="680"/>
      </w:tabs>
      <w:spacing w:before="60" w:after="60"/>
    </w:pPr>
  </w:style>
  <w:style w:type="paragraph" w:customStyle="1" w:styleId="SubHeading2">
    <w:name w:val="SubHeading2"/>
    <w:basedOn w:val="HeadingBase"/>
    <w:rsid w:val="00140204"/>
    <w:pPr>
      <w:spacing w:before="240" w:after="60"/>
    </w:pPr>
    <w:rPr>
      <w:sz w:val="20"/>
    </w:rPr>
  </w:style>
  <w:style w:type="paragraph" w:customStyle="1" w:styleId="SubHeading1">
    <w:name w:val="SubHeading1"/>
    <w:basedOn w:val="HeadingBase"/>
    <w:rsid w:val="00140204"/>
    <w:pPr>
      <w:spacing w:before="240" w:after="60"/>
    </w:pPr>
    <w:rPr>
      <w:color w:val="918585"/>
      <w:sz w:val="22"/>
    </w:rPr>
  </w:style>
  <w:style w:type="paragraph" w:customStyle="1" w:styleId="SideHeading">
    <w:name w:val="Side Heading"/>
    <w:basedOn w:val="HeadingBase"/>
    <w:rsid w:val="00140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204"/>
    <w:pPr>
      <w:numPr>
        <w:numId w:val="10"/>
      </w:numPr>
    </w:pPr>
  </w:style>
  <w:style w:type="paragraph" w:styleId="PlainText">
    <w:name w:val="Plain Text"/>
    <w:basedOn w:val="Normal"/>
    <w:link w:val="PlainTextChar"/>
    <w:rsid w:val="00140204"/>
    <w:rPr>
      <w:sz w:val="20"/>
    </w:rPr>
  </w:style>
  <w:style w:type="character" w:customStyle="1" w:styleId="PlainTextChar">
    <w:name w:val="Plain Text Char"/>
    <w:basedOn w:val="DefaultParagraphFont"/>
    <w:link w:val="PlainText"/>
    <w:rsid w:val="00140204"/>
    <w:rPr>
      <w:rFonts w:ascii="Courier New" w:eastAsia="Times New Roman" w:hAnsi="Courier New" w:cs="Times New Roman"/>
      <w:sz w:val="20"/>
      <w:szCs w:val="20"/>
      <w:lang w:eastAsia="en-US"/>
    </w:rPr>
  </w:style>
  <w:style w:type="character" w:customStyle="1" w:styleId="MenuOption">
    <w:name w:val="Menu Option"/>
    <w:basedOn w:val="DefaultParagraphFont"/>
    <w:rsid w:val="00140204"/>
    <w:rPr>
      <w:b/>
      <w:smallCaps/>
    </w:rPr>
  </w:style>
  <w:style w:type="paragraph" w:customStyle="1" w:styleId="TableListNumber">
    <w:name w:val="Table List Number"/>
    <w:basedOn w:val="ListNumber"/>
    <w:rsid w:val="00140204"/>
    <w:pPr>
      <w:numPr>
        <w:numId w:val="0"/>
      </w:numPr>
    </w:pPr>
  </w:style>
  <w:style w:type="paragraph" w:styleId="TOC4">
    <w:name w:val="toc 4"/>
    <w:basedOn w:val="TOCBase"/>
    <w:next w:val="Normal"/>
    <w:semiHidden/>
    <w:rsid w:val="00140204"/>
    <w:pPr>
      <w:tabs>
        <w:tab w:val="right" w:leader="dot" w:pos="9071"/>
      </w:tabs>
      <w:ind w:left="1701"/>
    </w:pPr>
  </w:style>
  <w:style w:type="paragraph" w:customStyle="1" w:styleId="ListAlpha">
    <w:name w:val="List Alpha"/>
    <w:basedOn w:val="List"/>
    <w:rsid w:val="00140204"/>
    <w:pPr>
      <w:numPr>
        <w:numId w:val="8"/>
      </w:numPr>
    </w:pPr>
  </w:style>
  <w:style w:type="paragraph" w:customStyle="1" w:styleId="ListAlpha2">
    <w:name w:val="List Alpha 2"/>
    <w:basedOn w:val="List2"/>
    <w:rsid w:val="00140204"/>
    <w:pPr>
      <w:numPr>
        <w:numId w:val="7"/>
      </w:numPr>
    </w:pPr>
  </w:style>
  <w:style w:type="paragraph" w:styleId="List2">
    <w:name w:val="List 2"/>
    <w:basedOn w:val="BodyText"/>
    <w:rsid w:val="00140204"/>
    <w:pPr>
      <w:tabs>
        <w:tab w:val="left" w:pos="680"/>
      </w:tabs>
      <w:spacing w:before="60" w:after="60"/>
      <w:ind w:left="680" w:hanging="340"/>
    </w:pPr>
  </w:style>
  <w:style w:type="paragraph" w:styleId="List3">
    <w:name w:val="List 3"/>
    <w:basedOn w:val="BodyText"/>
    <w:rsid w:val="00140204"/>
    <w:pPr>
      <w:tabs>
        <w:tab w:val="left" w:pos="1021"/>
      </w:tabs>
      <w:spacing w:before="60" w:after="60"/>
      <w:ind w:left="1020" w:hanging="340"/>
    </w:pPr>
  </w:style>
  <w:style w:type="paragraph" w:styleId="List4">
    <w:name w:val="List 4"/>
    <w:basedOn w:val="BodyText"/>
    <w:rsid w:val="00140204"/>
    <w:pPr>
      <w:tabs>
        <w:tab w:val="left" w:pos="1361"/>
      </w:tabs>
      <w:spacing w:before="60" w:after="60"/>
      <w:ind w:left="1361" w:hanging="340"/>
    </w:pPr>
  </w:style>
  <w:style w:type="paragraph" w:styleId="List5">
    <w:name w:val="List 5"/>
    <w:basedOn w:val="BodyText"/>
    <w:rsid w:val="00140204"/>
    <w:pPr>
      <w:tabs>
        <w:tab w:val="left" w:pos="1701"/>
      </w:tabs>
      <w:spacing w:before="60" w:after="60"/>
      <w:ind w:left="1701" w:hanging="340"/>
    </w:pPr>
  </w:style>
  <w:style w:type="paragraph" w:styleId="ListBullet3">
    <w:name w:val="List Bullet 3"/>
    <w:basedOn w:val="List3"/>
    <w:rsid w:val="00140204"/>
    <w:pPr>
      <w:numPr>
        <w:numId w:val="13"/>
      </w:numPr>
      <w:tabs>
        <w:tab w:val="clear" w:pos="1021"/>
      </w:tabs>
      <w:ind w:left="1037" w:hanging="357"/>
    </w:pPr>
  </w:style>
  <w:style w:type="paragraph" w:styleId="ListBullet4">
    <w:name w:val="List Bullet 4"/>
    <w:basedOn w:val="List4"/>
    <w:rsid w:val="00140204"/>
    <w:pPr>
      <w:numPr>
        <w:numId w:val="2"/>
      </w:numPr>
      <w:tabs>
        <w:tab w:val="clear" w:pos="1361"/>
      </w:tabs>
    </w:pPr>
  </w:style>
  <w:style w:type="paragraph" w:styleId="ListBullet5">
    <w:name w:val="List Bullet 5"/>
    <w:basedOn w:val="List5"/>
    <w:rsid w:val="00140204"/>
    <w:pPr>
      <w:numPr>
        <w:numId w:val="3"/>
      </w:numPr>
    </w:pPr>
  </w:style>
  <w:style w:type="paragraph" w:styleId="ListContinue2">
    <w:name w:val="List Continue 2"/>
    <w:basedOn w:val="List2"/>
    <w:rsid w:val="00140204"/>
    <w:pPr>
      <w:ind w:firstLine="0"/>
    </w:pPr>
  </w:style>
  <w:style w:type="paragraph" w:styleId="ListContinue3">
    <w:name w:val="List Continue 3"/>
    <w:basedOn w:val="List3"/>
    <w:rsid w:val="00140204"/>
    <w:pPr>
      <w:ind w:left="1021" w:firstLine="0"/>
    </w:pPr>
  </w:style>
  <w:style w:type="paragraph" w:styleId="ListContinue4">
    <w:name w:val="List Continue 4"/>
    <w:basedOn w:val="List4"/>
    <w:rsid w:val="00140204"/>
    <w:pPr>
      <w:ind w:firstLine="0"/>
    </w:pPr>
  </w:style>
  <w:style w:type="paragraph" w:styleId="ListContinue5">
    <w:name w:val="List Continue 5"/>
    <w:basedOn w:val="List5"/>
    <w:rsid w:val="00140204"/>
    <w:pPr>
      <w:ind w:firstLine="0"/>
    </w:pPr>
  </w:style>
  <w:style w:type="paragraph" w:styleId="ListNumber3">
    <w:name w:val="List Number 3"/>
    <w:basedOn w:val="List3"/>
    <w:rsid w:val="00140204"/>
    <w:pPr>
      <w:numPr>
        <w:numId w:val="4"/>
      </w:numPr>
    </w:pPr>
  </w:style>
  <w:style w:type="paragraph" w:styleId="ListNumber4">
    <w:name w:val="List Number 4"/>
    <w:basedOn w:val="List4"/>
    <w:rsid w:val="00140204"/>
    <w:pPr>
      <w:numPr>
        <w:numId w:val="5"/>
      </w:numPr>
    </w:pPr>
  </w:style>
  <w:style w:type="paragraph" w:styleId="ListNumber5">
    <w:name w:val="List Number 5"/>
    <w:basedOn w:val="List5"/>
    <w:rsid w:val="00140204"/>
    <w:pPr>
      <w:numPr>
        <w:numId w:val="6"/>
      </w:numPr>
    </w:pPr>
  </w:style>
  <w:style w:type="paragraph" w:styleId="BlockText">
    <w:name w:val="Block Text"/>
    <w:basedOn w:val="Normal"/>
    <w:rsid w:val="00140204"/>
    <w:pPr>
      <w:spacing w:after="120"/>
      <w:ind w:left="1440" w:right="1440"/>
    </w:pPr>
  </w:style>
  <w:style w:type="character" w:customStyle="1" w:styleId="Subscript">
    <w:name w:val="Subscript"/>
    <w:basedOn w:val="DefaultParagraphFont"/>
    <w:rsid w:val="00140204"/>
    <w:rPr>
      <w:sz w:val="16"/>
      <w:vertAlign w:val="subscript"/>
    </w:rPr>
  </w:style>
  <w:style w:type="character" w:customStyle="1" w:styleId="Superscript">
    <w:name w:val="Superscript"/>
    <w:basedOn w:val="DefaultParagraphFont"/>
    <w:rsid w:val="00140204"/>
    <w:rPr>
      <w:sz w:val="16"/>
      <w:vertAlign w:val="superscript"/>
    </w:rPr>
  </w:style>
  <w:style w:type="character" w:customStyle="1" w:styleId="Symbols">
    <w:name w:val="Symbols"/>
    <w:basedOn w:val="DefaultParagraphFont"/>
    <w:rsid w:val="00140204"/>
    <w:rPr>
      <w:rFonts w:ascii="Symbol" w:hAnsi="Symbol"/>
    </w:rPr>
  </w:style>
  <w:style w:type="character" w:customStyle="1" w:styleId="MenuOptions">
    <w:name w:val="Menu Options"/>
    <w:basedOn w:val="DefaultParagraphFont"/>
    <w:rsid w:val="00140204"/>
    <w:rPr>
      <w:rFonts w:ascii="Arial Narrow" w:hAnsi="Arial Narrow"/>
      <w:smallCaps/>
    </w:rPr>
  </w:style>
  <w:style w:type="character" w:customStyle="1" w:styleId="Buttons">
    <w:name w:val="Buttons"/>
    <w:basedOn w:val="DefaultParagraphFont"/>
    <w:rsid w:val="00140204"/>
    <w:rPr>
      <w:b/>
    </w:rPr>
  </w:style>
  <w:style w:type="character" w:customStyle="1" w:styleId="Underlined">
    <w:name w:val="Underlined"/>
    <w:basedOn w:val="DefaultParagraphFont"/>
    <w:rsid w:val="00140204"/>
    <w:rPr>
      <w:u w:val="single"/>
    </w:rPr>
  </w:style>
  <w:style w:type="paragraph" w:customStyle="1" w:styleId="TableBodyTextRight">
    <w:name w:val="Table Body Text Right"/>
    <w:basedOn w:val="TableBodyText"/>
    <w:rsid w:val="00140204"/>
    <w:pPr>
      <w:widowControl w:val="0"/>
      <w:autoSpaceDE w:val="0"/>
      <w:autoSpaceDN w:val="0"/>
      <w:adjustRightInd w:val="0"/>
      <w:jc w:val="right"/>
    </w:pPr>
    <w:rPr>
      <w:rFonts w:cs="Arial"/>
      <w:szCs w:val="18"/>
    </w:rPr>
  </w:style>
  <w:style w:type="paragraph" w:customStyle="1" w:styleId="CopyrightText">
    <w:name w:val="Copyright Text"/>
    <w:basedOn w:val="BodyText"/>
    <w:rsid w:val="00140204"/>
    <w:rPr>
      <w:sz w:val="18"/>
    </w:rPr>
  </w:style>
  <w:style w:type="paragraph" w:customStyle="1" w:styleId="BodySmallRight">
    <w:name w:val="Body Small Right"/>
    <w:basedOn w:val="BodyTextRight"/>
    <w:rsid w:val="00140204"/>
    <w:rPr>
      <w:sz w:val="18"/>
      <w:szCs w:val="18"/>
    </w:rPr>
  </w:style>
  <w:style w:type="paragraph" w:customStyle="1" w:styleId="MarginEdition">
    <w:name w:val="Margin Edition"/>
    <w:basedOn w:val="MarginNote"/>
    <w:rsid w:val="00140204"/>
    <w:pPr>
      <w:spacing w:before="0" w:after="0"/>
    </w:pPr>
    <w:rPr>
      <w:rFonts w:ascii="Times New Roman" w:hAnsi="Times New Roman"/>
      <w:color w:val="999999"/>
    </w:rPr>
  </w:style>
  <w:style w:type="paragraph" w:customStyle="1" w:styleId="Spacer">
    <w:name w:val="Spacer"/>
    <w:basedOn w:val="Normal"/>
    <w:rsid w:val="00140204"/>
    <w:rPr>
      <w:sz w:val="2"/>
      <w:szCs w:val="2"/>
    </w:rPr>
  </w:style>
  <w:style w:type="character" w:customStyle="1" w:styleId="Small">
    <w:name w:val="Small"/>
    <w:basedOn w:val="DefaultParagraphFont"/>
    <w:rsid w:val="00140204"/>
    <w:rPr>
      <w:sz w:val="16"/>
    </w:rPr>
  </w:style>
  <w:style w:type="paragraph" w:customStyle="1" w:styleId="WideTable">
    <w:name w:val="Wide Table"/>
    <w:basedOn w:val="Normal"/>
    <w:rsid w:val="00140204"/>
    <w:pPr>
      <w:ind w:left="-1418"/>
    </w:pPr>
    <w:rPr>
      <w:sz w:val="2"/>
      <w:szCs w:val="2"/>
    </w:rPr>
  </w:style>
  <w:style w:type="character" w:styleId="PageNumber">
    <w:name w:val="page number"/>
    <w:basedOn w:val="DefaultParagraphFont"/>
    <w:rsid w:val="00140204"/>
  </w:style>
  <w:style w:type="paragraph" w:styleId="Quote">
    <w:name w:val="Quote"/>
    <w:basedOn w:val="Heading1"/>
    <w:link w:val="QuoteChar"/>
    <w:qFormat/>
    <w:rsid w:val="00140204"/>
    <w:rPr>
      <w:b w:val="0"/>
      <w:sz w:val="72"/>
      <w:szCs w:val="72"/>
      <w:lang w:val="en-NZ"/>
    </w:rPr>
  </w:style>
  <w:style w:type="character" w:customStyle="1" w:styleId="QuoteChar">
    <w:name w:val="Quote Char"/>
    <w:basedOn w:val="DefaultParagraphFont"/>
    <w:link w:val="Quote"/>
    <w:rsid w:val="00140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204"/>
    <w:pPr>
      <w:pageBreakBefore/>
    </w:pPr>
  </w:style>
  <w:style w:type="paragraph" w:customStyle="1" w:styleId="Border">
    <w:name w:val="Border"/>
    <w:basedOn w:val="Normal"/>
    <w:qFormat/>
    <w:rsid w:val="00140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204"/>
    <w:rPr>
      <w:b/>
      <w:bCs/>
      <w:i/>
      <w:iCs/>
      <w:color w:val="auto"/>
    </w:rPr>
  </w:style>
  <w:style w:type="paragraph" w:styleId="IntenseQuote">
    <w:name w:val="Intense Quote"/>
    <w:basedOn w:val="Normal"/>
    <w:next w:val="Normal"/>
    <w:link w:val="IntenseQuoteChar"/>
    <w:uiPriority w:val="30"/>
    <w:qFormat/>
    <w:rsid w:val="00140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204"/>
    <w:rPr>
      <w:smallCaps/>
      <w:color w:val="auto"/>
      <w:u w:val="single"/>
    </w:rPr>
  </w:style>
  <w:style w:type="character" w:styleId="IntenseReference">
    <w:name w:val="Intense Reference"/>
    <w:basedOn w:val="DefaultParagraphFont"/>
    <w:uiPriority w:val="32"/>
    <w:qFormat/>
    <w:rsid w:val="00140204"/>
    <w:rPr>
      <w:b/>
      <w:bCs/>
      <w:smallCaps/>
      <w:color w:val="auto"/>
      <w:spacing w:val="5"/>
      <w:u w:val="single"/>
    </w:rPr>
  </w:style>
  <w:style w:type="paragraph" w:customStyle="1" w:styleId="2ColumnHeading">
    <w:name w:val="2Column Heading"/>
    <w:basedOn w:val="BodyText"/>
    <w:qFormat/>
    <w:rsid w:val="00140204"/>
    <w:pPr>
      <w:spacing w:after="60"/>
      <w:ind w:left="-2268"/>
    </w:pPr>
    <w:rPr>
      <w:b/>
    </w:rPr>
  </w:style>
  <w:style w:type="paragraph" w:customStyle="1" w:styleId="Heading1TOC">
    <w:name w:val="Heading1 TOC"/>
    <w:basedOn w:val="Normal"/>
    <w:qFormat/>
    <w:rsid w:val="00140204"/>
    <w:pPr>
      <w:spacing w:before="240" w:after="120"/>
    </w:pPr>
    <w:rPr>
      <w:rFonts w:ascii="Times New Roman" w:hAnsi="Times New Roman"/>
      <w:b/>
      <w:sz w:val="32"/>
    </w:rPr>
  </w:style>
  <w:style w:type="paragraph" w:customStyle="1" w:styleId="Heading2TOC">
    <w:name w:val="Heading2 TOC"/>
    <w:basedOn w:val="Normal"/>
    <w:qFormat/>
    <w:rsid w:val="00140204"/>
    <w:pPr>
      <w:spacing w:before="240" w:after="60"/>
    </w:pPr>
    <w:rPr>
      <w:rFonts w:ascii="Times New Roman" w:hAnsi="Times New Roman"/>
      <w:b/>
      <w:sz w:val="28"/>
    </w:rPr>
  </w:style>
  <w:style w:type="character" w:customStyle="1" w:styleId="Underline">
    <w:name w:val="Underline"/>
    <w:basedOn w:val="DefaultParagraphFont"/>
    <w:qFormat/>
    <w:rsid w:val="00140204"/>
    <w:rPr>
      <w:u w:val="single"/>
    </w:rPr>
  </w:style>
  <w:style w:type="character" w:customStyle="1" w:styleId="BoldandItalics">
    <w:name w:val="Bold and Italics"/>
    <w:qFormat/>
    <w:rsid w:val="00140204"/>
    <w:rPr>
      <w:b/>
      <w:i/>
      <w:u w:val="none"/>
    </w:rPr>
  </w:style>
  <w:style w:type="paragraph" w:styleId="BalloonText">
    <w:name w:val="Balloon Text"/>
    <w:basedOn w:val="Normal"/>
    <w:link w:val="BalloonTextChar"/>
    <w:rsid w:val="00140204"/>
    <w:rPr>
      <w:rFonts w:ascii="Tahoma" w:hAnsi="Tahoma" w:cs="Tahoma"/>
      <w:sz w:val="16"/>
      <w:szCs w:val="16"/>
    </w:rPr>
  </w:style>
  <w:style w:type="character" w:customStyle="1" w:styleId="BalloonTextChar">
    <w:name w:val="Balloon Text Char"/>
    <w:basedOn w:val="DefaultParagraphFont"/>
    <w:link w:val="BalloonText"/>
    <w:rsid w:val="00140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204"/>
    <w:rPr>
      <w:b/>
      <w:color w:val="660033"/>
      <w:spacing w:val="0"/>
    </w:rPr>
  </w:style>
  <w:style w:type="paragraph" w:customStyle="1" w:styleId="Nameditemlist">
    <w:name w:val="Named item list"/>
    <w:basedOn w:val="BodyText"/>
    <w:qFormat/>
    <w:rsid w:val="00140204"/>
    <w:pPr>
      <w:tabs>
        <w:tab w:val="left" w:pos="2835"/>
      </w:tabs>
      <w:ind w:left="2835" w:hanging="2835"/>
    </w:pPr>
  </w:style>
  <w:style w:type="paragraph" w:customStyle="1" w:styleId="BodyTextnopadding">
    <w:name w:val="Body Text no padding"/>
    <w:basedOn w:val="BodyText"/>
    <w:qFormat/>
    <w:rsid w:val="00140204"/>
    <w:pPr>
      <w:spacing w:before="0" w:after="0"/>
    </w:pPr>
  </w:style>
  <w:style w:type="character" w:styleId="Hyperlink">
    <w:name w:val="Hyperlink"/>
    <w:basedOn w:val="DefaultParagraphFont"/>
    <w:uiPriority w:val="99"/>
    <w:unhideWhenUsed/>
    <w:rsid w:val="00DA1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3145</Characters>
  <Application>Microsoft Office Word</Application>
  <DocSecurity>0</DocSecurity>
  <Lines>112</Lines>
  <Paragraphs>88</Paragraphs>
  <ScaleCrop>false</ScaleCrop>
  <Company>Author-it Software Corporation Ltd.</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HLT57921 Diploma of Anaesthetic Technology and Practice</dc:title>
  <dc:subject>Approved</dc:subject>
  <dc:creator>SkillsIQ</dc:creator>
  <cp:keywords>Release: 3</cp:keywords>
  <dc:description>Review Date: 12 April 2008</dc:description>
  <cp:lastModifiedBy>HSD_TPCMSd.prod</cp:lastModifiedBy>
  <cp:revision>3</cp:revision>
  <dcterms:created xsi:type="dcterms:W3CDTF">2023-07-02T02:42:00Z</dcterms:created>
  <dcterms:modified xsi:type="dcterms:W3CDTF">2023-07-02T02:42:00Z</dcterms:modified>
</cp:coreProperties>
</file>