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868" w:rsidP="00A67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HLT57915 Diploma of Anaesthetic Technology</w:t>
      </w:r>
      <w:r>
        <w:fldChar w:fldCharType="end"/>
      </w:r>
    </w:p>
    <w:p w:rsidR="00A67868" w:rsidP="00A67868">
      <w:pPr>
        <w:pStyle w:val="Version"/>
        <w:sectPr w:rsidSect="00882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28F6" w:rsidP="008828F6">
      <w:pPr>
        <w:pStyle w:val="SuperHeading"/>
      </w:pPr>
      <w:r w:rsidRPr="008828F6">
        <w:t>HLT57915 Diploma of Anaesthetic Technology</w:t>
      </w:r>
    </w:p>
    <w:p w:rsidR="00000000" w:rsidRPr="008828F6" w:rsidP="008828F6">
      <w:pPr>
        <w:pStyle w:val="Heading1"/>
      </w:pPr>
      <w:bookmarkStart w:id="1" w:name="O_847775"/>
      <w:bookmarkEnd w:id="1"/>
      <w:r w:rsidRPr="008828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F6" w:rsidP="008828F6">
            <w:pPr>
              <w:pStyle w:val="BodyText"/>
            </w:pPr>
            <w:r w:rsidRPr="008828F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rPr>
                <w:rStyle w:val="SpecialBold"/>
              </w:rPr>
              <w:t>Comments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F6" w:rsidP="008828F6">
            <w:pPr>
              <w:pStyle w:val="BodyText"/>
            </w:pPr>
            <w:r w:rsidRPr="008828F6">
              <w:t xml:space="preserve">This version was released in </w:t>
            </w:r>
            <w:r w:rsidRPr="008828F6">
              <w:rPr>
                <w:rStyle w:val="Emphasis"/>
              </w:rPr>
              <w:t>HLT Health Training Package release 3.0.</w:t>
            </w:r>
          </w:p>
          <w:p w:rsidR="00000000" w:rsidRPr="008828F6" w:rsidP="008828F6">
            <w:pPr>
              <w:pStyle w:val="BodyText"/>
            </w:pPr>
            <w:r w:rsidRPr="008828F6">
              <w:t>Corrected typographical error: HLTAID001.</w:t>
            </w:r>
          </w:p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Equivalent outcome.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F6" w:rsidP="008828F6">
            <w:pPr>
              <w:pStyle w:val="BodyText"/>
            </w:pPr>
            <w:r w:rsidRPr="008828F6">
              <w:t xml:space="preserve">This version was released in </w:t>
            </w:r>
            <w:r w:rsidRPr="008828F6">
              <w:rPr>
                <w:rStyle w:val="Emphasis"/>
              </w:rPr>
              <w:t>HLT Health Training Package releas</w:t>
            </w:r>
            <w:r w:rsidRPr="008828F6">
              <w:rPr>
                <w:rStyle w:val="Emphasis"/>
              </w:rPr>
              <w:t xml:space="preserve">e 2.0 </w:t>
            </w:r>
            <w:r w:rsidRPr="008828F6">
              <w:t>and meets the requirements of the 2012 Standards for Training Packages.</w:t>
            </w:r>
          </w:p>
          <w:p w:rsidR="00000000" w:rsidRPr="008828F6" w:rsidP="008828F6">
            <w:pPr>
              <w:pStyle w:val="BodyText"/>
            </w:pPr>
            <w:r w:rsidRPr="008828F6">
              <w:t>Change to packaging rules. Significant changes to core units.</w:t>
            </w:r>
          </w:p>
        </w:tc>
      </w:tr>
    </w:tbl>
    <w:p w:rsidR="00000000" w:rsidRPr="008828F6" w:rsidP="008828F6">
      <w:pPr>
        <w:pStyle w:val="BodyText"/>
      </w:pPr>
    </w:p>
    <w:p w:rsidR="00000000" w:rsidRPr="008828F6" w:rsidP="008828F6">
      <w:pPr>
        <w:pStyle w:val="AllowPageBreak"/>
      </w:pPr>
    </w:p>
    <w:p w:rsidR="00000000" w:rsidRPr="008828F6" w:rsidP="008828F6">
      <w:pPr>
        <w:pStyle w:val="Heading1"/>
      </w:pPr>
      <w:bookmarkStart w:id="2" w:name="O_847774"/>
      <w:bookmarkEnd w:id="2"/>
      <w:r w:rsidRPr="008828F6">
        <w:t>Qualification Description</w:t>
      </w:r>
    </w:p>
    <w:p w:rsidR="00000000" w:rsidRPr="008828F6" w:rsidP="00A67868">
      <w:pPr>
        <w:pStyle w:val="BodyText"/>
      </w:pPr>
      <w:r w:rsidRPr="008828F6">
        <w:t>This qualification reflects the role of Anaesthetic Technicians who wor</w:t>
      </w:r>
      <w:r w:rsidRPr="008828F6">
        <w:t xml:space="preserve">k in consultation with, and under the direction of, anaesthetists, during the induction, maintenance and emergence phases of anaesthesia. </w:t>
      </w:r>
    </w:p>
    <w:p w:rsidR="00000000" w:rsidRPr="00A67868" w:rsidP="00A67868">
      <w:pPr>
        <w:pStyle w:val="BodyText"/>
        <w:rPr>
          <w:i/>
        </w:rPr>
      </w:pPr>
      <w:r w:rsidRPr="00A67868">
        <w:rPr>
          <w:rStyle w:val="Emphasis"/>
        </w:rPr>
        <w:t>No licensing, legislative or certification requirements apply to this qualification at the time of publication.</w:t>
      </w:r>
    </w:p>
    <w:p w:rsidR="00000000" w:rsidRPr="008828F6" w:rsidP="00A67868">
      <w:pPr>
        <w:pStyle w:val="BodyText"/>
      </w:pPr>
      <w:r w:rsidRPr="008828F6">
        <w:rPr>
          <w:rStyle w:val="SpecialBold"/>
        </w:rPr>
        <w:t>^ Fr</w:t>
      </w:r>
      <w:r w:rsidRPr="008828F6">
        <w:rPr>
          <w:rStyle w:val="SpecialBold"/>
        </w:rPr>
        <w:t xml:space="preserve">om 1 July 2022 the core unit HLTAID001 must no longer be delivered and will be replaced in the Packaging Rules by the unit HLTAID009 </w:t>
      </w:r>
      <w:r w:rsidRPr="008828F6">
        <w:rPr>
          <w:rStyle w:val="Emphasis"/>
        </w:rPr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E60376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8828F6" w:rsidP="008828F6">
      <w:pPr>
        <w:pStyle w:val="Heading1"/>
      </w:pPr>
      <w:bookmarkStart w:id="3" w:name="O_847773"/>
      <w:bookmarkEnd w:id="3"/>
      <w:r w:rsidRPr="008828F6">
        <w:t>Packaging Rules</w:t>
      </w:r>
    </w:p>
    <w:p w:rsidR="00000000" w:rsidRPr="008828F6" w:rsidP="00A67868">
      <w:pPr>
        <w:pStyle w:val="Heading3"/>
      </w:pPr>
      <w:r w:rsidRPr="008828F6">
        <w:t>Total number of units = 17</w:t>
      </w:r>
    </w:p>
    <w:p w:rsidR="00000000" w:rsidRPr="008828F6" w:rsidP="008828F6">
      <w:pPr>
        <w:pStyle w:val="ListBullet"/>
      </w:pPr>
      <w:r w:rsidRPr="008828F6">
        <w:t>15 core units</w:t>
      </w:r>
    </w:p>
    <w:p w:rsidR="00000000" w:rsidRPr="008828F6" w:rsidP="008828F6">
      <w:pPr>
        <w:pStyle w:val="ListBullet"/>
      </w:pPr>
      <w:r w:rsidRPr="008828F6">
        <w:t>2 elective units, consisting of:</w:t>
      </w:r>
    </w:p>
    <w:p w:rsidR="00000000" w:rsidRPr="008828F6" w:rsidP="008828F6">
      <w:pPr>
        <w:pStyle w:val="ListBullet2"/>
      </w:pPr>
      <w:r w:rsidRPr="008828F6">
        <w:t>up to 2 units from the electives listed below, any endorsed Training Packages or accredited course – these units must be relevant to the job outcome</w:t>
      </w:r>
    </w:p>
    <w:p w:rsidR="00000000" w:rsidRPr="008828F6" w:rsidP="008828F6">
      <w:pPr>
        <w:pStyle w:val="BodyText"/>
      </w:pPr>
    </w:p>
    <w:p w:rsidR="00A67868" w:rsidP="00A67868">
      <w:pPr>
        <w:pStyle w:val="BodyText"/>
      </w:pPr>
      <w:r w:rsidRPr="008828F6">
        <w:t>All el</w:t>
      </w:r>
      <w:r w:rsidRPr="008828F6">
        <w:t>ectives chosen must contribute to a valid, industry-supported vocational outcome.</w:t>
      </w:r>
    </w:p>
    <w:p w:rsidR="00000000" w:rsidRPr="008828F6" w:rsidP="00A67868">
      <w:pPr>
        <w:pStyle w:val="Heading4"/>
      </w:pPr>
      <w:r w:rsidRPr="008828F6">
        <w:rPr>
          <w:rStyle w:val="SpecialBold"/>
        </w:rPr>
        <w:t>Core units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929"/>
      </w:tblGrid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CHCCOM005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Communicate and work in health or community services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CHCDIV001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 xml:space="preserve">Work with diverse people 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CHCPRP003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Reflect on and improve own professional practice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HLTAAP003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 xml:space="preserve">Analyse and respond to client health information 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F6" w:rsidP="008828F6">
            <w:pPr>
              <w:pStyle w:val="BodyText"/>
            </w:pPr>
            <w:r w:rsidRPr="008828F6">
              <w:t>HLTAID001</w:t>
            </w:r>
          </w:p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rPr>
                <w:rStyle w:val="SpecialBold"/>
              </w:rPr>
              <w:t>^ HLTAID009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F6" w:rsidP="008828F6">
            <w:pPr>
              <w:pStyle w:val="BodyText"/>
            </w:pPr>
            <w:r w:rsidRPr="008828F6">
              <w:t xml:space="preserve">Provide cardiopulmonary resuscitation </w:t>
            </w:r>
          </w:p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rPr>
                <w:rStyle w:val="SpecialBold"/>
              </w:rPr>
              <w:t>Provide cardiopulmonary resuscitation (must be delivered from 1 July 2022)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HLTANA001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Prepare clients for anaesthesia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HLTANA002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Monit</w:t>
            </w:r>
            <w:r w:rsidRPr="008828F6">
              <w:t xml:space="preserve">or clients during anaesthesia 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HLTANA003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Assist with airway management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HLTANA004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Respond to anaesthesia related emergencies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HLTANA005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Maintain quality and supply of anaesthetic equipment and consumables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HLTANA006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Assist with clinical procedures used in anaesthesia 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HLTANA007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Monitor medications in the anaesthetic environment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HLTINF001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Comply with infection prevention and control policies and procedures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 xml:space="preserve">HLTWHS003 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Maintain work health and safety</w:t>
            </w:r>
          </w:p>
        </w:tc>
      </w:tr>
      <w:tr w:rsidTr="008828F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BSBMED301</w:t>
            </w:r>
          </w:p>
        </w:tc>
        <w:tc>
          <w:tcPr>
            <w:tcW w:w="79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F6" w:rsidP="008828F6">
            <w:pPr>
              <w:pStyle w:val="BodyText"/>
            </w:pPr>
            <w:r w:rsidRPr="008828F6">
              <w:t>Interp</w:t>
            </w:r>
            <w:r w:rsidRPr="008828F6">
              <w:t>ret and apply medical terminology appropriately</w:t>
            </w:r>
          </w:p>
        </w:tc>
      </w:tr>
    </w:tbl>
    <w:p w:rsidR="00000000" w:rsidRPr="008828F6" w:rsidP="008828F6">
      <w:pPr>
        <w:pStyle w:val="BodyText"/>
      </w:pPr>
    </w:p>
    <w:p w:rsidR="00000000" w:rsidRPr="008828F6" w:rsidP="00A67868">
      <w:pPr>
        <w:pStyle w:val="Heading4"/>
      </w:pPr>
      <w:r w:rsidRPr="008828F6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6946"/>
      </w:tblGrid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CHCDIV002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Promote Aboriginal and/or Torres Strait Islander cultural safety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CHCLEG001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Work legally and ethically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HLTWHS006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Manage personal stressors in the work environment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BSBINM401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Implement workplace information system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 xml:space="preserve">BSBLDR402 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Lead effective workplace relationships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BSBLDR403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Lead team effectiveness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BSBMGT402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Implement operational plan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 xml:space="preserve">BSBMGT406 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Plan and monitor continuous improvement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 xml:space="preserve">BSBRES401 </w:t>
            </w:r>
            <w:r w:rsidRPr="008828F6">
              <w:tab/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>Analyse and present research information</w:t>
            </w:r>
          </w:p>
        </w:tc>
      </w:tr>
      <w:tr w:rsidTr="00882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F6">
            <w:pPr>
              <w:pStyle w:val="BodyText"/>
              <w:rPr>
                <w:lang w:val="en-NZ"/>
              </w:rPr>
            </w:pPr>
            <w:r w:rsidRPr="008828F6">
              <w:t xml:space="preserve">TAEDEL404A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F6" w:rsidP="008828F6">
            <w:pPr>
              <w:pStyle w:val="BodyText"/>
            </w:pPr>
            <w:r w:rsidRPr="008828F6">
              <w:t>Mentor in the workplace</w:t>
            </w:r>
          </w:p>
        </w:tc>
      </w:tr>
    </w:tbl>
    <w:p w:rsidR="00000000" w:rsidRPr="008828F6" w:rsidP="008828F6">
      <w:pPr>
        <w:pStyle w:val="BodyText"/>
      </w:pPr>
    </w:p>
    <w:p w:rsidR="00000000" w:rsidRPr="008828F6" w:rsidP="008828F6">
      <w:pPr>
        <w:pStyle w:val="AllowPageBreak"/>
      </w:pPr>
    </w:p>
    <w:p w:rsidR="00000000" w:rsidRPr="008828F6" w:rsidP="008828F6">
      <w:pPr>
        <w:pStyle w:val="Heading1"/>
      </w:pPr>
      <w:bookmarkStart w:id="4" w:name="O_847772"/>
      <w:bookmarkEnd w:id="4"/>
      <w:r w:rsidRPr="008828F6">
        <w:t>Qualification Mapping Information</w:t>
      </w:r>
    </w:p>
    <w:p w:rsidR="00000000" w:rsidRPr="008828F6" w:rsidP="00A67868">
      <w:pPr>
        <w:pStyle w:val="BodyText"/>
      </w:pPr>
      <w:r w:rsidRPr="008828F6">
        <w:t>No equivalent qualification.</w:t>
      </w:r>
    </w:p>
    <w:p w:rsidR="00000000" w:rsidRPr="008828F6" w:rsidP="008828F6">
      <w:pPr>
        <w:pStyle w:val="Heading1"/>
      </w:pPr>
      <w:bookmarkStart w:id="5" w:name="O_847776"/>
      <w:bookmarkEnd w:id="5"/>
      <w:r w:rsidRPr="008828F6">
        <w:t>Links</w:t>
      </w:r>
    </w:p>
    <w:p w:rsidR="00000000" w:rsidRPr="008828F6" w:rsidP="00A67868">
      <w:pPr>
        <w:pStyle w:val="BodyText"/>
      </w:pPr>
      <w:r w:rsidRPr="008828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6037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828F6" w:rsidP="008828F6"/>
    <w:sectPr w:rsidSect="00882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F6" w:rsidRPr="00A67868" w:rsidP="00A67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68" w:rsidP="00882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868" w:rsidP="00882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7868" w:rsidP="00882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8F6" w:rsidRPr="00A67868" w:rsidP="00A67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68" w:rsidRPr="002D2AF8" w:rsidP="00882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HLT57915 Diploma of Anaesthetic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67868" w:rsidP="00882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22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6CA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41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8F6"/>
  </w:style>
  <w:style w:type="character" w:customStyle="1" w:styleId="Heading1Char">
    <w:name w:val="Heading 1 Char"/>
    <w:basedOn w:val="DefaultParagraphFont"/>
    <w:link w:val="Heading1"/>
    <w:rsid w:val="00882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8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8F6"/>
    <w:rPr>
      <w:b/>
      <w:spacing w:val="0"/>
    </w:rPr>
  </w:style>
  <w:style w:type="paragraph" w:styleId="ListBullet2">
    <w:name w:val="List Bullet 2"/>
    <w:basedOn w:val="List2"/>
    <w:rsid w:val="008828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8F6"/>
    <w:rPr>
      <w:i/>
    </w:rPr>
  </w:style>
  <w:style w:type="paragraph" w:customStyle="1" w:styleId="SuperHeading">
    <w:name w:val="SuperHeading"/>
    <w:basedOn w:val="Normal"/>
    <w:rsid w:val="00882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8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8F6"/>
  </w:style>
  <w:style w:type="paragraph" w:styleId="TableofFigures">
    <w:name w:val="table of figures"/>
    <w:basedOn w:val="Normal"/>
    <w:next w:val="Normal"/>
    <w:semiHidden/>
    <w:rsid w:val="00882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8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8F6"/>
    <w:rPr>
      <w:rFonts w:ascii="Wingdings" w:hAnsi="Wingdings"/>
    </w:rPr>
  </w:style>
  <w:style w:type="paragraph" w:customStyle="1" w:styleId="TableHeading">
    <w:name w:val="Table Heading"/>
    <w:basedOn w:val="HeadingBase"/>
    <w:rsid w:val="00882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8F6"/>
    <w:rPr>
      <w:color w:val="0033CC"/>
      <w:u w:val="none"/>
    </w:rPr>
  </w:style>
  <w:style w:type="paragraph" w:customStyle="1" w:styleId="BodyTextRight">
    <w:name w:val="Body Text Right"/>
    <w:basedOn w:val="BodyText"/>
    <w:rsid w:val="00882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8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8F6"/>
    <w:rPr>
      <w:sz w:val="32"/>
    </w:rPr>
  </w:style>
  <w:style w:type="paragraph" w:customStyle="1" w:styleId="HeadingProcedure">
    <w:name w:val="Heading Procedure"/>
    <w:basedOn w:val="HeadingBase"/>
    <w:next w:val="Normal"/>
    <w:rsid w:val="00882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8F6"/>
    <w:pPr>
      <w:spacing w:before="60" w:after="60"/>
    </w:pPr>
  </w:style>
  <w:style w:type="paragraph" w:styleId="ListContinue">
    <w:name w:val="List Continue"/>
    <w:basedOn w:val="List"/>
    <w:rsid w:val="008828F6"/>
    <w:pPr>
      <w:ind w:firstLine="0"/>
    </w:pPr>
  </w:style>
  <w:style w:type="paragraph" w:customStyle="1" w:styleId="ListNote">
    <w:name w:val="List Note"/>
    <w:basedOn w:val="List"/>
    <w:rsid w:val="00882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8F6"/>
    <w:rPr>
      <w:rFonts w:ascii="Courier New" w:hAnsi="Courier New"/>
    </w:rPr>
  </w:style>
  <w:style w:type="paragraph" w:customStyle="1" w:styleId="NoteBullet">
    <w:name w:val="Note Bullet"/>
    <w:basedOn w:val="Note"/>
    <w:rsid w:val="00882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8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8F6"/>
    <w:rPr>
      <w:b/>
      <w:smallCaps/>
    </w:rPr>
  </w:style>
  <w:style w:type="paragraph" w:customStyle="1" w:styleId="TableListNumber">
    <w:name w:val="Table List Number"/>
    <w:basedOn w:val="ListNumber"/>
    <w:rsid w:val="00882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8F6"/>
    <w:pPr>
      <w:numPr>
        <w:numId w:val="9"/>
      </w:numPr>
    </w:pPr>
  </w:style>
  <w:style w:type="paragraph" w:customStyle="1" w:styleId="ListAlpha2">
    <w:name w:val="List Alpha 2"/>
    <w:basedOn w:val="List2"/>
    <w:rsid w:val="008828F6"/>
    <w:pPr>
      <w:numPr>
        <w:numId w:val="8"/>
      </w:numPr>
    </w:pPr>
  </w:style>
  <w:style w:type="paragraph" w:styleId="List2">
    <w:name w:val="List 2"/>
    <w:basedOn w:val="BodyText"/>
    <w:rsid w:val="00882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8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8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8F6"/>
    <w:pPr>
      <w:numPr>
        <w:numId w:val="4"/>
      </w:numPr>
    </w:pPr>
  </w:style>
  <w:style w:type="paragraph" w:styleId="ListContinue2">
    <w:name w:val="List Continue 2"/>
    <w:basedOn w:val="List2"/>
    <w:rsid w:val="008828F6"/>
    <w:pPr>
      <w:ind w:firstLine="0"/>
    </w:pPr>
  </w:style>
  <w:style w:type="paragraph" w:styleId="ListContinue3">
    <w:name w:val="List Continue 3"/>
    <w:basedOn w:val="List3"/>
    <w:rsid w:val="008828F6"/>
    <w:pPr>
      <w:ind w:left="1021" w:firstLine="0"/>
    </w:pPr>
  </w:style>
  <w:style w:type="paragraph" w:styleId="ListContinue4">
    <w:name w:val="List Continue 4"/>
    <w:basedOn w:val="List4"/>
    <w:rsid w:val="008828F6"/>
    <w:pPr>
      <w:ind w:firstLine="0"/>
    </w:pPr>
  </w:style>
  <w:style w:type="paragraph" w:styleId="ListContinue5">
    <w:name w:val="List Continue 5"/>
    <w:basedOn w:val="List5"/>
    <w:rsid w:val="008828F6"/>
    <w:pPr>
      <w:ind w:firstLine="0"/>
    </w:pPr>
  </w:style>
  <w:style w:type="paragraph" w:styleId="ListNumber3">
    <w:name w:val="List Number 3"/>
    <w:basedOn w:val="List3"/>
    <w:rsid w:val="008828F6"/>
    <w:pPr>
      <w:numPr>
        <w:numId w:val="5"/>
      </w:numPr>
    </w:pPr>
  </w:style>
  <w:style w:type="paragraph" w:styleId="ListNumber4">
    <w:name w:val="List Number 4"/>
    <w:basedOn w:val="List4"/>
    <w:rsid w:val="008828F6"/>
    <w:pPr>
      <w:numPr>
        <w:numId w:val="6"/>
      </w:numPr>
    </w:pPr>
  </w:style>
  <w:style w:type="paragraph" w:styleId="ListNumber5">
    <w:name w:val="List Number 5"/>
    <w:basedOn w:val="List5"/>
    <w:rsid w:val="008828F6"/>
    <w:pPr>
      <w:numPr>
        <w:numId w:val="7"/>
      </w:numPr>
    </w:pPr>
  </w:style>
  <w:style w:type="paragraph" w:styleId="BlockText">
    <w:name w:val="Block Text"/>
    <w:basedOn w:val="Normal"/>
    <w:rsid w:val="00882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8F6"/>
    <w:rPr>
      <w:sz w:val="16"/>
      <w:vertAlign w:val="superscript"/>
    </w:rPr>
  </w:style>
  <w:style w:type="character" w:customStyle="1" w:styleId="Symbols">
    <w:name w:val="Symbols"/>
    <w:basedOn w:val="DefaultParagraphFont"/>
    <w:rsid w:val="008828F6"/>
    <w:rPr>
      <w:rFonts w:ascii="Symbol" w:hAnsi="Symbol"/>
    </w:rPr>
  </w:style>
  <w:style w:type="character" w:customStyle="1" w:styleId="MenuOptions">
    <w:name w:val="Menu Options"/>
    <w:basedOn w:val="DefaultParagraphFont"/>
    <w:rsid w:val="00882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8F6"/>
    <w:rPr>
      <w:b/>
    </w:rPr>
  </w:style>
  <w:style w:type="character" w:customStyle="1" w:styleId="Underlined">
    <w:name w:val="Underlined"/>
    <w:basedOn w:val="DefaultParagraphFont"/>
    <w:rsid w:val="008828F6"/>
    <w:rPr>
      <w:u w:val="single"/>
    </w:rPr>
  </w:style>
  <w:style w:type="paragraph" w:customStyle="1" w:styleId="TableBodyTextRight">
    <w:name w:val="Table Body Text Right"/>
    <w:basedOn w:val="TableBodyText"/>
    <w:rsid w:val="00882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8F6"/>
    <w:rPr>
      <w:sz w:val="18"/>
    </w:rPr>
  </w:style>
  <w:style w:type="paragraph" w:customStyle="1" w:styleId="BodySmallRight">
    <w:name w:val="Body Small Right"/>
    <w:basedOn w:val="BodyTextRight"/>
    <w:rsid w:val="008828F6"/>
    <w:rPr>
      <w:sz w:val="18"/>
      <w:szCs w:val="18"/>
    </w:rPr>
  </w:style>
  <w:style w:type="paragraph" w:customStyle="1" w:styleId="MarginEdition">
    <w:name w:val="Margin Edition"/>
    <w:basedOn w:val="MarginNote"/>
    <w:rsid w:val="00882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8F6"/>
    <w:rPr>
      <w:sz w:val="2"/>
      <w:szCs w:val="2"/>
    </w:rPr>
  </w:style>
  <w:style w:type="character" w:customStyle="1" w:styleId="Small">
    <w:name w:val="Small"/>
    <w:basedOn w:val="DefaultParagraphFont"/>
    <w:rsid w:val="008828F6"/>
    <w:rPr>
      <w:sz w:val="16"/>
    </w:rPr>
  </w:style>
  <w:style w:type="paragraph" w:customStyle="1" w:styleId="WideTable">
    <w:name w:val="Wide Table"/>
    <w:basedOn w:val="Normal"/>
    <w:rsid w:val="00882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8F6"/>
  </w:style>
  <w:style w:type="paragraph" w:styleId="Quote">
    <w:name w:val="Quote"/>
    <w:basedOn w:val="Heading1"/>
    <w:link w:val="QuoteChar"/>
    <w:qFormat/>
    <w:rsid w:val="00882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8F6"/>
    <w:pPr>
      <w:pageBreakBefore/>
    </w:pPr>
  </w:style>
  <w:style w:type="paragraph" w:customStyle="1" w:styleId="Border">
    <w:name w:val="Border"/>
    <w:basedOn w:val="Normal"/>
    <w:qFormat/>
    <w:rsid w:val="00882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8F6"/>
    <w:rPr>
      <w:u w:val="single"/>
    </w:rPr>
  </w:style>
  <w:style w:type="character" w:customStyle="1" w:styleId="BoldandItalics">
    <w:name w:val="Bold and Italics"/>
    <w:qFormat/>
    <w:rsid w:val="008828F6"/>
    <w:rPr>
      <w:b/>
      <w:i/>
      <w:u w:val="none"/>
    </w:rPr>
  </w:style>
  <w:style w:type="paragraph" w:styleId="BalloonText">
    <w:name w:val="Balloon Text"/>
    <w:basedOn w:val="Normal"/>
    <w:link w:val="BalloonTextChar"/>
    <w:rsid w:val="00882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8F6"/>
    <w:pPr>
      <w:spacing w:before="0" w:after="0"/>
    </w:pPr>
  </w:style>
  <w:style w:type="paragraph" w:customStyle="1" w:styleId="BodyTextBold">
    <w:name w:val="Body Text Bold"/>
    <w:basedOn w:val="BodyText"/>
    <w:qFormat/>
    <w:rsid w:val="008828F6"/>
    <w:rPr>
      <w:b/>
    </w:rPr>
  </w:style>
  <w:style w:type="character" w:styleId="Hyperlink">
    <w:name w:val="Hyperlink"/>
    <w:basedOn w:val="DefaultParagraphFont"/>
    <w:uiPriority w:val="99"/>
    <w:unhideWhenUsed/>
    <w:rsid w:val="00A67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2941</Characters>
  <Application>Microsoft Office Word</Application>
  <DocSecurity>0</DocSecurity>
  <Lines>117</Lines>
  <Paragraphs>102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HLT57915 Diploma of Anaesthetic Technology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