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DD6" w:rsidP="002B1DD6">
      <w:pPr>
        <w:pStyle w:val="Title"/>
      </w:pPr>
      <w:r>
        <w:fldChar w:fldCharType="begin"/>
      </w:r>
      <w:r>
        <w:instrText xml:space="preserve"> TITLE   \* MERGEFORMAT </w:instrText>
      </w:r>
      <w:r>
        <w:fldChar w:fldCharType="separate"/>
      </w:r>
      <w:r>
        <w:t>HLT57821 Diploma of Orthopaedic Technology</w:t>
      </w:r>
      <w:r>
        <w:fldChar w:fldCharType="end"/>
      </w:r>
    </w:p>
    <w:p w:rsidR="002B1DD6" w:rsidP="002B1DD6">
      <w:pPr>
        <w:pStyle w:val="Version"/>
        <w:sectPr w:rsidSect="00132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2972" w:rsidP="00132972">
      <w:pPr>
        <w:pStyle w:val="SuperHeading"/>
      </w:pPr>
      <w:r w:rsidRPr="00132972">
        <w:t>HLT57821 Diploma of Orthopaedic Technology</w:t>
      </w:r>
    </w:p>
    <w:p w:rsidR="00000000" w:rsidRPr="00132972" w:rsidP="00132972">
      <w:pPr>
        <w:pStyle w:val="Heading1"/>
      </w:pPr>
      <w:bookmarkStart w:id="1" w:name="O_1281648"/>
      <w:bookmarkEnd w:id="1"/>
      <w:r w:rsidRPr="00132972">
        <w:t>Modification History</w:t>
      </w:r>
    </w:p>
    <w:tbl>
      <w:tblPr>
        <w:tblW w:w="0" w:type="auto"/>
        <w:tblLayout w:type="fixed"/>
        <w:tblCellMar>
          <w:left w:w="62" w:type="dxa"/>
          <w:right w:w="62" w:type="dxa"/>
        </w:tblCellMar>
        <w:tblLook w:val="0000"/>
      </w:tblPr>
      <w:tblGrid>
        <w:gridCol w:w="2370"/>
        <w:gridCol w:w="6750"/>
      </w:tblGrid>
      <w:tr w:rsidTr="002B1DD6">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RPr="00132972" w:rsidP="00132972">
            <w:pPr>
              <w:pStyle w:val="BodyText"/>
            </w:pPr>
            <w:r w:rsidRPr="00132972">
              <w:rPr>
                <w:rStyle w:val="SpecialBold"/>
              </w:rPr>
              <w:t>Release</w:t>
            </w:r>
          </w:p>
        </w:tc>
        <w:tc>
          <w:tcPr>
            <w:tcW w:w="675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rPr>
                <w:rStyle w:val="SpecialBold"/>
              </w:rPr>
              <w:t>Comments</w:t>
            </w:r>
          </w:p>
        </w:tc>
      </w:tr>
      <w:tr w:rsidTr="002B1DD6">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Release 3</w:t>
            </w:r>
          </w:p>
        </w:tc>
        <w:tc>
          <w:tcPr>
            <w:tcW w:w="675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Release 3. Supersedes and is equivalent to HLT57821 Diploma of Orthopaedic Technology release 2. Minor change to update Infection Control unit of competency.</w:t>
            </w:r>
          </w:p>
        </w:tc>
      </w:tr>
      <w:tr w:rsidTr="002B1DD6">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Release 2</w:t>
            </w:r>
          </w:p>
        </w:tc>
        <w:tc>
          <w:tcPr>
            <w:tcW w:w="675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Release 2. Supersedes and is equivalen</w:t>
            </w:r>
            <w:r w:rsidRPr="00132972">
              <w:t>t to HLT57821 Diploma of Orthopaedic Technology release 1. Minor change to update Infection Control unit of competency.</w:t>
            </w:r>
          </w:p>
        </w:tc>
      </w:tr>
      <w:tr w:rsidTr="002B1DD6">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Release 1</w:t>
            </w:r>
          </w:p>
        </w:tc>
        <w:tc>
          <w:tcPr>
            <w:tcW w:w="6750" w:type="dxa"/>
            <w:tcBorders>
              <w:top w:val="nil"/>
              <w:left w:val="nil"/>
              <w:bottom w:val="nil"/>
              <w:right w:val="nil"/>
            </w:tcBorders>
            <w:tcMar>
              <w:top w:w="0" w:type="dxa"/>
              <w:left w:w="62" w:type="dxa"/>
              <w:bottom w:w="0" w:type="dxa"/>
              <w:right w:w="62" w:type="dxa"/>
            </w:tcMar>
          </w:tcPr>
          <w:p w:rsidR="00000000" w:rsidRPr="00132972" w:rsidP="00132972">
            <w:pPr>
              <w:pStyle w:val="BodyText"/>
            </w:pPr>
            <w:r w:rsidRPr="00132972">
              <w:t>No equivalent qualification.</w:t>
            </w:r>
          </w:p>
        </w:tc>
      </w:tr>
    </w:tbl>
    <w:p w:rsidR="00000000" w:rsidRPr="00132972" w:rsidP="00132972">
      <w:pPr>
        <w:pStyle w:val="BodyText"/>
      </w:pPr>
    </w:p>
    <w:p w:rsidR="00000000" w:rsidRPr="00132972" w:rsidP="00132972">
      <w:pPr>
        <w:pStyle w:val="AllowPageBreak"/>
      </w:pPr>
    </w:p>
    <w:p w:rsidR="00000000" w:rsidRPr="00132972" w:rsidP="00132972">
      <w:pPr>
        <w:pStyle w:val="Heading1"/>
      </w:pPr>
      <w:bookmarkStart w:id="2" w:name="O_1281647"/>
      <w:bookmarkEnd w:id="2"/>
      <w:r w:rsidRPr="00132972">
        <w:t>Qualification Description</w:t>
      </w:r>
    </w:p>
    <w:p w:rsidR="00000000" w:rsidRPr="00132972" w:rsidP="002B1DD6">
      <w:pPr>
        <w:pStyle w:val="BodyText"/>
      </w:pPr>
      <w:r w:rsidRPr="00132972">
        <w:t>This qualification reflects the job roles of orth</w:t>
      </w:r>
      <w:r w:rsidRPr="00132972">
        <w:t>opaedic technologists, orthopaedic technicians and cast technicians who are responsible for the fabrication, application, modification and removal of orthopaedic devices and materials.</w:t>
      </w:r>
    </w:p>
    <w:p w:rsidR="00000000" w:rsidRPr="00132972" w:rsidP="002B1DD6">
      <w:pPr>
        <w:pStyle w:val="BodyText"/>
      </w:pPr>
      <w:r w:rsidRPr="00132972">
        <w:t>Orthopaedic technologists, orthopaedic technicians and cast technicians</w:t>
      </w:r>
      <w:r w:rsidRPr="00132972">
        <w:t xml:space="preserve"> work in a hospital setting and deliver orthopaedic technology services to maximise functional outcomes for clients at the request of registered health professionals.</w:t>
      </w:r>
    </w:p>
    <w:p w:rsidR="00000000" w:rsidRPr="00132972" w:rsidP="002B1DD6">
      <w:pPr>
        <w:pStyle w:val="BodyText"/>
      </w:pPr>
      <w:r w:rsidRPr="00132972">
        <w:t>To achieve this qualification, the individual must have completed at least 400 hours of w</w:t>
      </w:r>
      <w:r w:rsidRPr="00132972">
        <w:t>ork in a clinical workplace environment as detailed in the assessment requirements of the relevant units of competency. The total number of hours may be applied collectively across all units of competency that include the requirement for workplace hours.</w:t>
      </w:r>
    </w:p>
    <w:p w:rsidR="00000000" w:rsidRPr="00132972" w:rsidP="002B1DD6">
      <w:pPr>
        <w:pStyle w:val="BodyText"/>
      </w:pPr>
      <w:r w:rsidRPr="00132972">
        <w:t>T</w:t>
      </w:r>
      <w:r w:rsidRPr="00132972">
        <w:t>he skills in this qualification must be applied in accordance with Commonwealth and State or Territory legislation, Australian standards and industry codes of practice.</w:t>
      </w:r>
    </w:p>
    <w:p w:rsidR="00000000" w:rsidRPr="00132972" w:rsidP="002B1DD6">
      <w:pPr>
        <w:pStyle w:val="BodyText"/>
      </w:pPr>
      <w:r w:rsidRPr="00132972">
        <w:t xml:space="preserve">No occupational licensing, certification or specific legislative requirements apply to </w:t>
      </w:r>
      <w:r w:rsidRPr="00132972">
        <w:t>this qualification at the time of publication.</w:t>
      </w:r>
    </w:p>
    <w:p w:rsidR="00000000" w:rsidRPr="00132972" w:rsidP="00132972">
      <w:pPr>
        <w:pStyle w:val="Heading1"/>
      </w:pPr>
      <w:bookmarkStart w:id="3" w:name="O_1281646"/>
      <w:bookmarkEnd w:id="3"/>
      <w:r w:rsidRPr="00132972">
        <w:t>Entry Requirements</w:t>
      </w:r>
    </w:p>
    <w:p w:rsidR="00000000" w:rsidRPr="00132972" w:rsidP="002B1DD6">
      <w:pPr>
        <w:pStyle w:val="BodyText"/>
      </w:pPr>
      <w:r w:rsidRPr="00132972">
        <w:t>Entry to this qualification is open to individuals who have:</w:t>
      </w:r>
    </w:p>
    <w:p w:rsidR="00000000" w:rsidRPr="00132972" w:rsidP="00132972">
      <w:pPr>
        <w:pStyle w:val="ListBullet"/>
      </w:pPr>
      <w:r w:rsidRPr="00132972">
        <w:t xml:space="preserve">completed one of the following qualifications or equivalent; or a qualification that supersedes </w:t>
      </w:r>
      <w:r w:rsidRPr="00132972">
        <w:t>one of the qualifications listed below:</w:t>
      </w:r>
    </w:p>
    <w:p w:rsidR="00000000" w:rsidRPr="00132972" w:rsidP="00132972">
      <w:pPr>
        <w:pStyle w:val="ListBullet2"/>
      </w:pPr>
      <w:r w:rsidRPr="00132972">
        <w:t>HLT33015 Certificate III in Allied Health Assistance; or</w:t>
      </w:r>
    </w:p>
    <w:p w:rsidR="00000000" w:rsidRPr="00132972" w:rsidP="00132972">
      <w:pPr>
        <w:pStyle w:val="ListBullet2"/>
      </w:pPr>
      <w:r w:rsidRPr="00132972">
        <w:t>HLT33115 Certificate III in Health Services Assistance; or</w:t>
      </w:r>
    </w:p>
    <w:p w:rsidR="00000000" w:rsidRPr="00132972" w:rsidP="00132972">
      <w:pPr>
        <w:pStyle w:val="ListBullet2"/>
      </w:pPr>
      <w:r w:rsidRPr="00132972">
        <w:t>HLT43015 Certificate IV in Allied Health Assistance; or</w:t>
      </w:r>
    </w:p>
    <w:p w:rsidR="00000000" w:rsidRPr="00132972" w:rsidP="00132972">
      <w:pPr>
        <w:pStyle w:val="ListBullet2"/>
      </w:pPr>
      <w:r w:rsidRPr="00132972">
        <w:t>HLT41412 Certificate IV in Cast Technology;</w:t>
      </w:r>
      <w:r w:rsidRPr="00132972">
        <w:t xml:space="preserve"> or</w:t>
      </w:r>
    </w:p>
    <w:p w:rsidR="00000000" w:rsidRPr="00132972" w:rsidP="00132972">
      <w:pPr>
        <w:pStyle w:val="ListBullet2"/>
      </w:pPr>
      <w:r w:rsidRPr="00132972">
        <w:t>HLT54115 Diploma of Nursing; or</w:t>
      </w:r>
    </w:p>
    <w:p w:rsidR="00000000" w:rsidRPr="00132972" w:rsidP="00132972">
      <w:pPr>
        <w:pStyle w:val="ListBullet2"/>
      </w:pPr>
      <w:r w:rsidRPr="00132972">
        <w:t>HLT54121 Diploma of Nursing.</w:t>
      </w:r>
    </w:p>
    <w:p w:rsidR="00000000" w:rsidRPr="00132972" w:rsidP="00132972">
      <w:pPr>
        <w:pStyle w:val="AllowPageBreak"/>
      </w:pPr>
    </w:p>
    <w:p w:rsidR="00000000" w:rsidRPr="00132972" w:rsidP="00132972">
      <w:pPr>
        <w:pStyle w:val="Heading1"/>
      </w:pPr>
      <w:bookmarkStart w:id="4" w:name="O_1281645"/>
      <w:bookmarkEnd w:id="4"/>
      <w:r w:rsidRPr="00132972">
        <w:t>Packaging Rules</w:t>
      </w:r>
    </w:p>
    <w:p w:rsidR="00000000" w:rsidRPr="00132972" w:rsidP="002B1DD6">
      <w:pPr>
        <w:pStyle w:val="BodyText"/>
      </w:pPr>
      <w:r w:rsidRPr="00132972">
        <w:t>15 units must be completed:</w:t>
      </w:r>
    </w:p>
    <w:p w:rsidR="00000000" w:rsidRPr="00132972" w:rsidP="00132972">
      <w:pPr>
        <w:pStyle w:val="ListBullet"/>
      </w:pPr>
      <w:r w:rsidRPr="00132972">
        <w:t>13 core units</w:t>
      </w:r>
    </w:p>
    <w:p w:rsidR="00000000" w:rsidRPr="00132972" w:rsidP="00132972">
      <w:pPr>
        <w:pStyle w:val="ListBullet"/>
      </w:pPr>
      <w:r w:rsidRPr="00132972">
        <w:t>2 elective units from the electives listed below.</w:t>
      </w:r>
    </w:p>
    <w:p w:rsidR="00000000" w:rsidRPr="00132972" w:rsidP="002B1DD6">
      <w:pPr>
        <w:pStyle w:val="BodyText"/>
      </w:pPr>
      <w:r w:rsidRPr="00132972">
        <w:t>The selection of electives must be guided by the job outcome sought and local industry requirements.</w:t>
      </w:r>
    </w:p>
    <w:tbl>
      <w:tblPr>
        <w:tblW w:w="0" w:type="auto"/>
        <w:tblLayout w:type="fixed"/>
        <w:tblCellMar>
          <w:left w:w="62" w:type="dxa"/>
          <w:right w:w="62" w:type="dxa"/>
        </w:tblCellMar>
        <w:tblLook w:val="0000"/>
      </w:tblPr>
      <w:tblGrid>
        <w:gridCol w:w="1890"/>
        <w:gridCol w:w="6300"/>
      </w:tblGrid>
      <w:tr w:rsidTr="00132972">
        <w:tblPrEx>
          <w:tblW w:w="0" w:type="auto"/>
          <w:tblLayout w:type="fixed"/>
          <w:tblCellMar>
            <w:left w:w="62" w:type="dxa"/>
            <w:right w:w="62" w:type="dxa"/>
          </w:tblCellMar>
          <w:tblLook w:val="0000"/>
        </w:tblPrEx>
        <w:trPr>
          <w:trHeight w:val="449"/>
        </w:trPr>
        <w:tc>
          <w:tcPr>
            <w:tcW w:w="8190" w:type="dxa"/>
            <w:gridSpan w:val="2"/>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rPr>
                <w:rStyle w:val="SpecialBold"/>
              </w:rPr>
              <w:t>Core units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BSBMED301</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Interpret and apply medical terminology appropriately</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CHCCOM005</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Communicate and work in health or community services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CHCCOM006</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Establish and manage client relationships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CHCDIV001</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Work with diverse people</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CHCLEG001</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Work legally and ethically</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HLTAAP002</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Confirm physical health status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HLTAAP003</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Analyse and respond to client health information</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HLTOTH001</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Apply casts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HLTOTH002</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Modi</w:t>
            </w:r>
            <w:r w:rsidRPr="00132972">
              <w:t>fy casts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HLTOTH003</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Remove casts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HLTOTH004</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 xml:space="preserve">Apply orthopaedic devices </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HLTOTH005</w:t>
            </w:r>
          </w:p>
        </w:tc>
        <w:tc>
          <w:tcPr>
            <w:tcW w:w="630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Modify orthopaedic devices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tcPr>
          <w:p w:rsidR="00000000" w:rsidP="00132972">
            <w:pPr>
              <w:pStyle w:val="BodyText"/>
              <w:rPr>
                <w:lang w:val="en-NZ"/>
              </w:rPr>
            </w:pPr>
            <w:r w:rsidRPr="00132972">
              <w:t>HLTOTH006</w:t>
            </w:r>
          </w:p>
        </w:tc>
        <w:tc>
          <w:tcPr>
            <w:tcW w:w="6300" w:type="dxa"/>
            <w:tcBorders>
              <w:top w:val="nil"/>
              <w:left w:val="nil"/>
              <w:bottom w:val="nil"/>
              <w:right w:val="nil"/>
            </w:tcBorders>
            <w:tcMar>
              <w:top w:w="0" w:type="dxa"/>
              <w:left w:w="62" w:type="dxa"/>
              <w:bottom w:w="0" w:type="dxa"/>
              <w:right w:w="62" w:type="dxa"/>
            </w:tcMar>
          </w:tcPr>
          <w:p w:rsidR="00000000" w:rsidRPr="00132972" w:rsidP="00132972">
            <w:pPr>
              <w:pStyle w:val="BodyText"/>
            </w:pPr>
            <w:r w:rsidRPr="00132972">
              <w:t>Remove orthopaedic devices</w:t>
            </w:r>
          </w:p>
        </w:tc>
      </w:tr>
    </w:tbl>
    <w:p w:rsidR="00000000" w:rsidRPr="00132972" w:rsidP="00132972">
      <w:pPr>
        <w:pStyle w:val="BodyTextBold"/>
      </w:pPr>
    </w:p>
    <w:tbl>
      <w:tblPr>
        <w:tblW w:w="0" w:type="auto"/>
        <w:tblLayout w:type="fixed"/>
        <w:tblCellMar>
          <w:left w:w="62" w:type="dxa"/>
          <w:right w:w="62" w:type="dxa"/>
        </w:tblCellMar>
        <w:tblLook w:val="0000"/>
      </w:tblPr>
      <w:tblGrid>
        <w:gridCol w:w="1890"/>
        <w:gridCol w:w="6300"/>
      </w:tblGrid>
      <w:tr w:rsidTr="00132972">
        <w:tblPrEx>
          <w:tblW w:w="0" w:type="auto"/>
          <w:tblLayout w:type="fixed"/>
          <w:tblCellMar>
            <w:left w:w="62" w:type="dxa"/>
            <w:right w:w="62" w:type="dxa"/>
          </w:tblCellMar>
          <w:tblLook w:val="0000"/>
        </w:tblPrEx>
        <w:trPr>
          <w:trHeight w:val="449"/>
        </w:trPr>
        <w:tc>
          <w:tcPr>
            <w:tcW w:w="8190" w:type="dxa"/>
            <w:gridSpan w:val="2"/>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rPr>
                <w:rStyle w:val="SpecialBold"/>
              </w:rPr>
              <w:t xml:space="preserve">Elective units </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BSBOPS304</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Deliver and monitor a service to customers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CHCCCS006</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Facilitate individual service planning and delivery</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CHCCCS010</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Maintain a high standard of service</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CHCDIV002</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Promote Aboriginal and/or Torres Strait Islander cultural safety</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CHCMGT006</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Coordinate client directed services</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HLTINF006</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 xml:space="preserve">Apply basic principles </w:t>
            </w:r>
            <w:r w:rsidRPr="00132972">
              <w:t>and practices of infection prevention and control</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HLTOTH007</w:t>
            </w:r>
          </w:p>
        </w:tc>
        <w:tc>
          <w:tcPr>
            <w:tcW w:w="630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Apply and remove traction</w:t>
            </w:r>
          </w:p>
        </w:tc>
      </w:tr>
      <w:tr w:rsidTr="00132972">
        <w:tblPrEx>
          <w:tblW w:w="0" w:type="auto"/>
          <w:tblLayout w:type="fixed"/>
          <w:tblCellMar>
            <w:left w:w="62" w:type="dxa"/>
            <w:right w:w="62" w:type="dxa"/>
          </w:tblCellMar>
          <w:tblLook w:val="0000"/>
        </w:tblPrEx>
        <w:trPr>
          <w:trHeight w:val="449"/>
        </w:trPr>
        <w:tc>
          <w:tcPr>
            <w:tcW w:w="1890" w:type="dxa"/>
            <w:tcBorders>
              <w:top w:val="nil"/>
              <w:left w:val="nil"/>
              <w:bottom w:val="nil"/>
              <w:right w:val="nil"/>
            </w:tcBorders>
            <w:tcMar>
              <w:top w:w="0" w:type="dxa"/>
              <w:left w:w="62" w:type="dxa"/>
              <w:bottom w:w="0" w:type="dxa"/>
              <w:right w:w="62" w:type="dxa"/>
            </w:tcMar>
            <w:vAlign w:val="center"/>
          </w:tcPr>
          <w:p w:rsidR="00000000" w:rsidP="00132972">
            <w:pPr>
              <w:pStyle w:val="BodyText"/>
              <w:rPr>
                <w:lang w:val="en-NZ"/>
              </w:rPr>
            </w:pPr>
            <w:r w:rsidRPr="00132972">
              <w:t>HLTWHS001</w:t>
            </w:r>
          </w:p>
        </w:tc>
        <w:tc>
          <w:tcPr>
            <w:tcW w:w="6300" w:type="dxa"/>
            <w:tcBorders>
              <w:top w:val="nil"/>
              <w:left w:val="nil"/>
              <w:bottom w:val="nil"/>
              <w:right w:val="nil"/>
            </w:tcBorders>
            <w:tcMar>
              <w:top w:w="0" w:type="dxa"/>
              <w:left w:w="62" w:type="dxa"/>
              <w:bottom w:w="0" w:type="dxa"/>
              <w:right w:w="62" w:type="dxa"/>
            </w:tcMar>
            <w:vAlign w:val="center"/>
          </w:tcPr>
          <w:p w:rsidR="00000000" w:rsidRPr="00132972" w:rsidP="00132972">
            <w:pPr>
              <w:pStyle w:val="BodyText"/>
            </w:pPr>
            <w:r w:rsidRPr="00132972">
              <w:t>Participate in workplace health and safety</w:t>
            </w:r>
          </w:p>
        </w:tc>
      </w:tr>
    </w:tbl>
    <w:p w:rsidR="00000000" w:rsidRPr="00132972" w:rsidP="00132972">
      <w:pPr>
        <w:pStyle w:val="BodyTextBold"/>
      </w:pPr>
    </w:p>
    <w:p w:rsidR="00000000" w:rsidRPr="00132972" w:rsidP="00132972">
      <w:pPr>
        <w:pStyle w:val="AllowPageBreak"/>
      </w:pPr>
    </w:p>
    <w:p w:rsidR="00000000" w:rsidRPr="00132972" w:rsidP="00132972">
      <w:pPr>
        <w:pStyle w:val="Heading1"/>
      </w:pPr>
      <w:bookmarkStart w:id="5" w:name="O_1281644"/>
      <w:bookmarkEnd w:id="5"/>
      <w:r w:rsidRPr="00132972">
        <w:t>Qualification Mapping Information</w:t>
      </w:r>
    </w:p>
    <w:p w:rsidR="00000000" w:rsidRPr="00132972" w:rsidP="002B1DD6">
      <w:pPr>
        <w:pStyle w:val="BodyText"/>
      </w:pPr>
      <w:r w:rsidRPr="00132972">
        <w:t>No equivalent qualification.</w:t>
      </w:r>
    </w:p>
    <w:p w:rsidR="00000000" w:rsidRPr="00132972" w:rsidP="00132972">
      <w:pPr>
        <w:pStyle w:val="Heading1"/>
      </w:pPr>
      <w:bookmarkStart w:id="6" w:name="O_1281649"/>
      <w:bookmarkEnd w:id="6"/>
      <w:r w:rsidRPr="00132972">
        <w:t>Links</w:t>
      </w:r>
    </w:p>
    <w:p w:rsidR="00000000" w:rsidRPr="00132972" w:rsidP="002B1DD6">
      <w:pPr>
        <w:pStyle w:val="BodyText"/>
      </w:pPr>
      <w:r w:rsidRPr="0013297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A6227">
        <w:rPr>
          <w:rStyle w:val="Hyperlink"/>
        </w:rPr>
        <w:t>https://vetnet.gov.au/Pages/TrainingDocs.aspx?q=ced1390f-48d9-4ab0-bd50-b015e5485705</w:t>
      </w:r>
      <w:r>
        <w:fldChar w:fldCharType="end"/>
      </w:r>
    </w:p>
    <w:p w:rsidR="00000000" w:rsidRPr="00132972" w:rsidP="00132972"/>
    <w:sectPr w:rsidSect="001329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72" w:rsidRPr="002B1DD6" w:rsidP="002B1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6" w:rsidP="00132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DD6" w:rsidP="001329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B1DD6" w:rsidP="00132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972" w:rsidRPr="002B1DD6" w:rsidP="002B1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6" w:rsidRPr="002D2AF8" w:rsidP="00132972">
    <w:pPr>
      <w:pStyle w:val="Header"/>
      <w:framePr w:wrap="around"/>
    </w:pPr>
    <w:r>
      <w:fldChar w:fldCharType="begin"/>
    </w:r>
    <w:r>
      <w:instrText xml:space="preserve"> TITLE   \* MERGEFORMAT </w:instrText>
    </w:r>
    <w:r>
      <w:fldChar w:fldCharType="separate"/>
    </w:r>
    <w:r>
      <w:t>HLT57821 Diploma of Orthopaedic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B1DD6" w:rsidP="00132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CA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C8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00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972"/>
    <w:pPr>
      <w:spacing w:before="360" w:after="60"/>
      <w:outlineLvl w:val="0"/>
    </w:pPr>
    <w:rPr>
      <w:sz w:val="32"/>
    </w:rPr>
  </w:style>
  <w:style w:type="paragraph" w:styleId="Heading2">
    <w:name w:val="heading 2"/>
    <w:basedOn w:val="HeadingBase"/>
    <w:next w:val="BodyText"/>
    <w:link w:val="Heading2Char"/>
    <w:qFormat/>
    <w:rsid w:val="00132972"/>
    <w:pPr>
      <w:keepLines/>
      <w:spacing w:before="240" w:after="120"/>
      <w:outlineLvl w:val="1"/>
    </w:pPr>
    <w:rPr>
      <w:sz w:val="28"/>
      <w:szCs w:val="40"/>
    </w:rPr>
  </w:style>
  <w:style w:type="paragraph" w:styleId="Heading3">
    <w:name w:val="heading 3"/>
    <w:basedOn w:val="HeadingBase"/>
    <w:next w:val="BodyText"/>
    <w:link w:val="Heading3Char"/>
    <w:qFormat/>
    <w:rsid w:val="00132972"/>
    <w:pPr>
      <w:spacing w:before="180" w:after="120"/>
      <w:outlineLvl w:val="2"/>
    </w:pPr>
    <w:rPr>
      <w:spacing w:val="-10"/>
      <w:kern w:val="32"/>
    </w:rPr>
  </w:style>
  <w:style w:type="paragraph" w:styleId="Heading4">
    <w:name w:val="heading 4"/>
    <w:basedOn w:val="HeadingBase"/>
    <w:next w:val="BodyText"/>
    <w:link w:val="Heading4Char"/>
    <w:qFormat/>
    <w:rsid w:val="00132972"/>
    <w:pPr>
      <w:spacing w:before="160" w:after="120"/>
      <w:outlineLvl w:val="3"/>
    </w:pPr>
    <w:rPr>
      <w:sz w:val="22"/>
    </w:rPr>
  </w:style>
  <w:style w:type="paragraph" w:styleId="Heading5">
    <w:name w:val="heading 5"/>
    <w:basedOn w:val="HeadingBase"/>
    <w:next w:val="Normal"/>
    <w:link w:val="Heading5Char"/>
    <w:qFormat/>
    <w:rsid w:val="00132972"/>
    <w:pPr>
      <w:spacing w:before="80"/>
      <w:outlineLvl w:val="4"/>
    </w:pPr>
    <w:rPr>
      <w:color w:val="918585"/>
      <w:sz w:val="20"/>
    </w:rPr>
  </w:style>
  <w:style w:type="paragraph" w:styleId="Heading6">
    <w:name w:val="heading 6"/>
    <w:basedOn w:val="HeadingBase"/>
    <w:next w:val="Normal"/>
    <w:link w:val="Heading6Char"/>
    <w:qFormat/>
    <w:rsid w:val="00132972"/>
    <w:pPr>
      <w:spacing w:before="60"/>
      <w:outlineLvl w:val="5"/>
    </w:pPr>
    <w:rPr>
      <w:color w:val="918585"/>
      <w:sz w:val="20"/>
    </w:rPr>
  </w:style>
  <w:style w:type="paragraph" w:styleId="Heading7">
    <w:name w:val="heading 7"/>
    <w:basedOn w:val="Normal"/>
    <w:next w:val="Normal"/>
    <w:link w:val="Heading7Char"/>
    <w:qFormat/>
    <w:rsid w:val="00132972"/>
    <w:pPr>
      <w:ind w:left="720"/>
      <w:outlineLvl w:val="6"/>
    </w:pPr>
    <w:rPr>
      <w:i/>
    </w:rPr>
  </w:style>
  <w:style w:type="paragraph" w:styleId="Heading8">
    <w:name w:val="heading 8"/>
    <w:basedOn w:val="Normal"/>
    <w:next w:val="Normal"/>
    <w:link w:val="Heading8Char"/>
    <w:qFormat/>
    <w:rsid w:val="00132972"/>
    <w:pPr>
      <w:ind w:left="720"/>
      <w:outlineLvl w:val="7"/>
    </w:pPr>
    <w:rPr>
      <w:i/>
    </w:rPr>
  </w:style>
  <w:style w:type="paragraph" w:styleId="Heading9">
    <w:name w:val="heading 9"/>
    <w:basedOn w:val="Normal"/>
    <w:next w:val="Normal"/>
    <w:link w:val="Heading9Char"/>
    <w:qFormat/>
    <w:rsid w:val="00132972"/>
    <w:pPr>
      <w:ind w:left="720"/>
      <w:outlineLvl w:val="8"/>
    </w:pPr>
    <w:rPr>
      <w:i/>
    </w:rPr>
  </w:style>
  <w:style w:type="character" w:default="1" w:styleId="DefaultParagraphFont">
    <w:name w:val="Default Paragraph Font"/>
    <w:uiPriority w:val="1"/>
    <w:unhideWhenUsed/>
    <w:rsid w:val="00132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972"/>
  </w:style>
  <w:style w:type="character" w:customStyle="1" w:styleId="Heading1Char">
    <w:name w:val="Heading 1 Char"/>
    <w:basedOn w:val="DefaultParagraphFont"/>
    <w:link w:val="Heading1"/>
    <w:rsid w:val="00132972"/>
    <w:rPr>
      <w:rFonts w:ascii="Times New Roman" w:eastAsia="Times New Roman" w:hAnsi="Times New Roman" w:cs="Times New Roman"/>
      <w:b/>
      <w:sz w:val="32"/>
      <w:szCs w:val="20"/>
      <w:lang w:eastAsia="en-US"/>
    </w:rPr>
  </w:style>
  <w:style w:type="paragraph" w:styleId="BodyText">
    <w:name w:val="Body Text"/>
    <w:basedOn w:val="Normal"/>
    <w:link w:val="BodyTextChar"/>
    <w:rsid w:val="00132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972"/>
    <w:rPr>
      <w:rFonts w:ascii="Times New Roman" w:eastAsia="Times New Roman" w:hAnsi="Times New Roman" w:cs="Times New Roman"/>
      <w:sz w:val="24"/>
      <w:lang w:eastAsia="en-US"/>
    </w:rPr>
  </w:style>
  <w:style w:type="paragraph" w:styleId="ListBullet">
    <w:name w:val="List Bullet"/>
    <w:basedOn w:val="List"/>
    <w:rsid w:val="00132972"/>
    <w:pPr>
      <w:numPr>
        <w:numId w:val="12"/>
      </w:numPr>
      <w:tabs>
        <w:tab w:val="clear" w:pos="340"/>
      </w:tabs>
      <w:spacing w:before="40" w:after="40"/>
    </w:pPr>
  </w:style>
  <w:style w:type="character" w:customStyle="1" w:styleId="SpecialBold">
    <w:name w:val="Special Bold"/>
    <w:basedOn w:val="DefaultParagraphFont"/>
    <w:rsid w:val="00132972"/>
    <w:rPr>
      <w:b/>
      <w:spacing w:val="0"/>
    </w:rPr>
  </w:style>
  <w:style w:type="paragraph" w:styleId="ListBullet2">
    <w:name w:val="List Bullet 2"/>
    <w:basedOn w:val="List2"/>
    <w:rsid w:val="00132972"/>
    <w:pPr>
      <w:numPr>
        <w:numId w:val="13"/>
      </w:numPr>
      <w:tabs>
        <w:tab w:val="clear" w:pos="680"/>
      </w:tabs>
    </w:pPr>
  </w:style>
  <w:style w:type="paragraph" w:customStyle="1" w:styleId="SuperHeading">
    <w:name w:val="SuperHeading"/>
    <w:basedOn w:val="Normal"/>
    <w:rsid w:val="00132972"/>
    <w:pPr>
      <w:spacing w:before="240" w:after="120"/>
      <w:outlineLvl w:val="0"/>
    </w:pPr>
    <w:rPr>
      <w:rFonts w:ascii="Times New Roman" w:hAnsi="Times New Roman"/>
      <w:b/>
      <w:sz w:val="32"/>
    </w:rPr>
  </w:style>
  <w:style w:type="paragraph" w:customStyle="1" w:styleId="AllowPageBreak">
    <w:name w:val="AllowPageBreak"/>
    <w:rsid w:val="001329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2972"/>
    <w:rPr>
      <w:b/>
    </w:rPr>
  </w:style>
  <w:style w:type="character" w:customStyle="1" w:styleId="Heading2Char">
    <w:name w:val="Heading 2 Char"/>
    <w:basedOn w:val="DefaultParagraphFont"/>
    <w:link w:val="Heading2"/>
    <w:rsid w:val="00132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972"/>
    <w:rPr>
      <w:rFonts w:ascii="Courier New" w:eastAsia="Times New Roman" w:hAnsi="Courier New" w:cs="Times New Roman"/>
      <w:i/>
      <w:szCs w:val="20"/>
      <w:lang w:eastAsia="en-US"/>
    </w:rPr>
  </w:style>
  <w:style w:type="paragraph" w:customStyle="1" w:styleId="HeadingBase">
    <w:name w:val="Heading Base"/>
    <w:rsid w:val="00132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972"/>
    <w:pPr>
      <w:tabs>
        <w:tab w:val="right" w:leader="dot" w:pos="9072"/>
      </w:tabs>
      <w:ind w:left="567"/>
    </w:pPr>
    <w:rPr>
      <w:szCs w:val="22"/>
    </w:rPr>
  </w:style>
  <w:style w:type="paragraph" w:customStyle="1" w:styleId="TOCBase">
    <w:name w:val="TOC Base"/>
    <w:rsid w:val="00132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972"/>
    <w:pPr>
      <w:tabs>
        <w:tab w:val="right" w:leader="dot" w:pos="9072"/>
      </w:tabs>
      <w:spacing w:before="40" w:after="40"/>
      <w:ind w:left="284"/>
    </w:pPr>
    <w:rPr>
      <w:rFonts w:ascii="Times New Roman" w:hAnsi="Times New Roman"/>
    </w:rPr>
  </w:style>
  <w:style w:type="paragraph" w:styleId="TOC1">
    <w:name w:val="toc 1"/>
    <w:basedOn w:val="TOCBase"/>
    <w:next w:val="Normal"/>
    <w:rsid w:val="00132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972"/>
    <w:rPr>
      <w:rFonts w:ascii="Times New Roman" w:eastAsia="Times New Roman" w:hAnsi="Times New Roman" w:cs="Times New Roman"/>
      <w:sz w:val="16"/>
      <w:lang w:eastAsia="en-US"/>
    </w:rPr>
  </w:style>
  <w:style w:type="paragraph" w:styleId="Title">
    <w:name w:val="Title"/>
    <w:basedOn w:val="HeadingBase"/>
    <w:link w:val="TitleChar"/>
    <w:qFormat/>
    <w:rsid w:val="00132972"/>
    <w:pPr>
      <w:spacing w:before="5040"/>
      <w:jc w:val="center"/>
    </w:pPr>
    <w:rPr>
      <w:sz w:val="48"/>
      <w:szCs w:val="72"/>
      <w:lang w:val="en-US"/>
    </w:rPr>
  </w:style>
  <w:style w:type="character" w:customStyle="1" w:styleId="TitleChar">
    <w:name w:val="Title Char"/>
    <w:basedOn w:val="DefaultParagraphFont"/>
    <w:link w:val="Title"/>
    <w:rsid w:val="00132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972"/>
    <w:pPr>
      <w:tabs>
        <w:tab w:val="left" w:pos="3600"/>
        <w:tab w:val="left" w:pos="3958"/>
      </w:tabs>
    </w:pPr>
  </w:style>
  <w:style w:type="paragraph" w:styleId="List">
    <w:name w:val="List"/>
    <w:basedOn w:val="BodyText"/>
    <w:next w:val="BodyText"/>
    <w:rsid w:val="00132972"/>
    <w:pPr>
      <w:tabs>
        <w:tab w:val="left" w:pos="340"/>
      </w:tabs>
      <w:spacing w:before="60" w:after="60"/>
      <w:ind w:left="340" w:hanging="340"/>
    </w:pPr>
  </w:style>
  <w:style w:type="paragraph" w:customStyle="1" w:styleId="Note">
    <w:name w:val="Note"/>
    <w:basedOn w:val="BodyText"/>
    <w:rsid w:val="00132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972"/>
    <w:pPr>
      <w:framePr w:wrap="auto" w:hAnchor="text" w:y="6049"/>
    </w:pPr>
    <w:rPr>
      <w:color w:val="000000"/>
      <w:sz w:val="40"/>
    </w:rPr>
  </w:style>
  <w:style w:type="paragraph" w:customStyle="1" w:styleId="TOCTitle">
    <w:name w:val="TOCTitle"/>
    <w:basedOn w:val="Heading1"/>
    <w:rsid w:val="00132972"/>
    <w:pPr>
      <w:spacing w:after="240"/>
      <w:jc w:val="center"/>
      <w:outlineLvl w:val="9"/>
    </w:pPr>
    <w:rPr>
      <w:caps/>
    </w:rPr>
  </w:style>
  <w:style w:type="paragraph" w:customStyle="1" w:styleId="Version">
    <w:name w:val="Version"/>
    <w:rsid w:val="00132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972"/>
    <w:pPr>
      <w:keepNext w:val="0"/>
      <w:tabs>
        <w:tab w:val="right" w:pos="4176"/>
      </w:tabs>
      <w:ind w:left="198" w:hanging="198"/>
    </w:pPr>
    <w:rPr>
      <w:rFonts w:ascii="Garamond" w:hAnsi="Garamond"/>
    </w:rPr>
  </w:style>
  <w:style w:type="paragraph" w:styleId="IndexHeading">
    <w:name w:val="index heading"/>
    <w:basedOn w:val="Normal"/>
    <w:next w:val="Index1"/>
    <w:semiHidden/>
    <w:rsid w:val="00132972"/>
    <w:pPr>
      <w:spacing w:before="120" w:after="120"/>
    </w:pPr>
    <w:rPr>
      <w:rFonts w:ascii="Arial" w:hAnsi="Arial"/>
      <w:b/>
      <w:color w:val="918585"/>
      <w:sz w:val="24"/>
    </w:rPr>
  </w:style>
  <w:style w:type="paragraph" w:styleId="Header">
    <w:name w:val="header"/>
    <w:basedOn w:val="Normal"/>
    <w:link w:val="HeaderChar"/>
    <w:rsid w:val="00132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972"/>
    <w:rPr>
      <w:rFonts w:ascii="Times New Roman" w:eastAsia="Times New Roman" w:hAnsi="Times New Roman" w:cs="Times New Roman"/>
      <w:sz w:val="16"/>
      <w:szCs w:val="20"/>
      <w:lang w:val="en-GB" w:eastAsia="en-US"/>
    </w:rPr>
  </w:style>
  <w:style w:type="paragraph" w:customStyle="1" w:styleId="Chapter">
    <w:name w:val="Chapter"/>
    <w:basedOn w:val="Normal"/>
    <w:rsid w:val="00132972"/>
    <w:pPr>
      <w:spacing w:before="240"/>
    </w:pPr>
    <w:rPr>
      <w:rFonts w:ascii="Times New Roman" w:hAnsi="Times New Roman"/>
      <w:smallCaps/>
      <w:spacing w:val="80"/>
      <w:sz w:val="28"/>
    </w:rPr>
  </w:style>
  <w:style w:type="paragraph" w:customStyle="1" w:styleId="InChapter">
    <w:name w:val="InChapter"/>
    <w:basedOn w:val="Heading3"/>
    <w:rsid w:val="00132972"/>
    <w:pPr>
      <w:spacing w:after="240"/>
      <w:outlineLvl w:val="9"/>
    </w:pPr>
    <w:rPr>
      <w:noProof/>
    </w:rPr>
  </w:style>
  <w:style w:type="paragraph" w:styleId="Index2">
    <w:name w:val="index 2"/>
    <w:basedOn w:val="Normal"/>
    <w:next w:val="Normal"/>
    <w:semiHidden/>
    <w:rsid w:val="00132972"/>
    <w:pPr>
      <w:tabs>
        <w:tab w:val="right" w:pos="4176"/>
      </w:tabs>
      <w:ind w:left="568" w:hanging="284"/>
    </w:pPr>
    <w:rPr>
      <w:rFonts w:ascii="Garamond" w:hAnsi="Garamond"/>
    </w:rPr>
  </w:style>
  <w:style w:type="paragraph" w:customStyle="1" w:styleId="Byline">
    <w:name w:val="Byline"/>
    <w:rsid w:val="00132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972"/>
    <w:pPr>
      <w:tabs>
        <w:tab w:val="clear" w:pos="3600"/>
        <w:tab w:val="clear" w:pos="3958"/>
      </w:tabs>
      <w:jc w:val="right"/>
    </w:pPr>
  </w:style>
  <w:style w:type="character" w:styleId="Emphasis">
    <w:name w:val="Emphasis"/>
    <w:basedOn w:val="DefaultParagraphFont"/>
    <w:qFormat/>
    <w:rsid w:val="00132972"/>
    <w:rPr>
      <w:i/>
    </w:rPr>
  </w:style>
  <w:style w:type="paragraph" w:styleId="Caption">
    <w:name w:val="caption"/>
    <w:basedOn w:val="BodyText"/>
    <w:next w:val="Normal"/>
    <w:qFormat/>
    <w:rsid w:val="00132972"/>
    <w:pPr>
      <w:framePr w:w="2268" w:hSpace="181" w:vSpace="181" w:wrap="around" w:vAnchor="text" w:hAnchor="page" w:x="1135" w:y="285" w:anchorLock="1"/>
    </w:pPr>
    <w:rPr>
      <w:i/>
    </w:rPr>
  </w:style>
  <w:style w:type="paragraph" w:customStyle="1" w:styleId="MiniTOCTitle">
    <w:name w:val="MiniTOCTitle"/>
    <w:basedOn w:val="Heading4"/>
    <w:rsid w:val="00132972"/>
    <w:pPr>
      <w:spacing w:before="240"/>
      <w:outlineLvl w:val="9"/>
    </w:pPr>
    <w:rPr>
      <w:noProof/>
      <w:sz w:val="24"/>
    </w:rPr>
  </w:style>
  <w:style w:type="paragraph" w:customStyle="1" w:styleId="MiniTOCItem">
    <w:name w:val="MiniTOCItem"/>
    <w:basedOn w:val="ListBullet"/>
    <w:rsid w:val="00132972"/>
    <w:pPr>
      <w:numPr>
        <w:numId w:val="0"/>
      </w:numPr>
      <w:tabs>
        <w:tab w:val="right" w:leader="dot" w:pos="6521"/>
      </w:tabs>
      <w:spacing w:before="0" w:after="0"/>
    </w:pPr>
  </w:style>
  <w:style w:type="paragraph" w:customStyle="1" w:styleId="TOFTitle">
    <w:name w:val="TOFTitle"/>
    <w:basedOn w:val="TOCTitle"/>
    <w:rsid w:val="00132972"/>
  </w:style>
  <w:style w:type="paragraph" w:styleId="TableofFigures">
    <w:name w:val="table of figures"/>
    <w:basedOn w:val="Normal"/>
    <w:next w:val="Normal"/>
    <w:semiHidden/>
    <w:rsid w:val="00132972"/>
    <w:pPr>
      <w:tabs>
        <w:tab w:val="right" w:leader="dot" w:pos="9072"/>
      </w:tabs>
      <w:ind w:left="970" w:hanging="403"/>
    </w:pPr>
    <w:rPr>
      <w:rFonts w:ascii="Times New Roman" w:hAnsi="Times New Roman"/>
      <w:b/>
    </w:rPr>
  </w:style>
  <w:style w:type="paragraph" w:styleId="ListNumber">
    <w:name w:val="List Number"/>
    <w:basedOn w:val="List"/>
    <w:rsid w:val="00132972"/>
    <w:pPr>
      <w:numPr>
        <w:numId w:val="15"/>
      </w:numPr>
      <w:tabs>
        <w:tab w:val="clear" w:pos="340"/>
      </w:tabs>
    </w:pPr>
  </w:style>
  <w:style w:type="character" w:customStyle="1" w:styleId="WingdingSymbols">
    <w:name w:val="Wingding Symbols"/>
    <w:rsid w:val="00132972"/>
    <w:rPr>
      <w:rFonts w:ascii="Wingdings" w:hAnsi="Wingdings"/>
    </w:rPr>
  </w:style>
  <w:style w:type="paragraph" w:customStyle="1" w:styleId="TableHeading">
    <w:name w:val="Table Heading"/>
    <w:basedOn w:val="HeadingBase"/>
    <w:rsid w:val="00132972"/>
    <w:pPr>
      <w:keepLines/>
      <w:pBdr>
        <w:bottom w:val="single" w:sz="6" w:space="1" w:color="918585"/>
      </w:pBdr>
      <w:spacing w:before="240"/>
    </w:pPr>
  </w:style>
  <w:style w:type="character" w:customStyle="1" w:styleId="HotSpot">
    <w:name w:val="HotSpot"/>
    <w:rsid w:val="00132972"/>
    <w:rPr>
      <w:color w:val="0033CC"/>
      <w:u w:val="none"/>
    </w:rPr>
  </w:style>
  <w:style w:type="paragraph" w:customStyle="1" w:styleId="BodyTextRight">
    <w:name w:val="Body Text Right"/>
    <w:basedOn w:val="BodyText"/>
    <w:rsid w:val="00132972"/>
    <w:pPr>
      <w:spacing w:before="0" w:after="0"/>
      <w:jc w:val="right"/>
    </w:pPr>
  </w:style>
  <w:style w:type="paragraph" w:styleId="Index3">
    <w:name w:val="index 3"/>
    <w:basedOn w:val="ListNumber2"/>
    <w:next w:val="Normal"/>
    <w:semiHidden/>
    <w:rsid w:val="00132972"/>
    <w:pPr>
      <w:numPr>
        <w:numId w:val="0"/>
      </w:numPr>
      <w:tabs>
        <w:tab w:val="right" w:leader="dot" w:pos="4176"/>
      </w:tabs>
    </w:pPr>
  </w:style>
  <w:style w:type="paragraph" w:styleId="ListNumber2">
    <w:name w:val="List Number 2"/>
    <w:basedOn w:val="List2"/>
    <w:rsid w:val="00132972"/>
    <w:pPr>
      <w:numPr>
        <w:numId w:val="10"/>
      </w:numPr>
      <w:tabs>
        <w:tab w:val="clear" w:pos="1060"/>
      </w:tabs>
    </w:pPr>
  </w:style>
  <w:style w:type="paragraph" w:customStyle="1" w:styleId="MarginNote">
    <w:name w:val="Margin Note"/>
    <w:basedOn w:val="BodyText"/>
    <w:rsid w:val="00132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972"/>
    <w:rPr>
      <w:sz w:val="32"/>
    </w:rPr>
  </w:style>
  <w:style w:type="paragraph" w:customStyle="1" w:styleId="HeadingProcedure">
    <w:name w:val="Heading Procedure"/>
    <w:basedOn w:val="HeadingBase"/>
    <w:next w:val="Normal"/>
    <w:rsid w:val="00132972"/>
    <w:pPr>
      <w:tabs>
        <w:tab w:val="left" w:pos="0"/>
      </w:tabs>
      <w:spacing w:before="120" w:after="60"/>
    </w:pPr>
    <w:rPr>
      <w:i/>
      <w:color w:val="918585"/>
      <w:sz w:val="22"/>
    </w:rPr>
  </w:style>
  <w:style w:type="paragraph" w:customStyle="1" w:styleId="TableBodyText">
    <w:name w:val="Table Body Text"/>
    <w:basedOn w:val="BodyText"/>
    <w:rsid w:val="00132972"/>
    <w:pPr>
      <w:spacing w:before="60" w:after="60"/>
    </w:pPr>
  </w:style>
  <w:style w:type="paragraph" w:styleId="ListContinue">
    <w:name w:val="List Continue"/>
    <w:basedOn w:val="List"/>
    <w:rsid w:val="00132972"/>
    <w:pPr>
      <w:ind w:firstLine="0"/>
    </w:pPr>
  </w:style>
  <w:style w:type="paragraph" w:customStyle="1" w:styleId="ListNote">
    <w:name w:val="List Note"/>
    <w:basedOn w:val="List"/>
    <w:rsid w:val="00132972"/>
    <w:pPr>
      <w:pBdr>
        <w:top w:val="single" w:sz="6" w:space="2" w:color="918585"/>
        <w:bottom w:val="single" w:sz="6" w:space="2" w:color="918585"/>
      </w:pBdr>
      <w:tabs>
        <w:tab w:val="left" w:pos="1021"/>
      </w:tabs>
      <w:ind w:firstLine="0"/>
    </w:pPr>
  </w:style>
  <w:style w:type="paragraph" w:customStyle="1" w:styleId="Warning">
    <w:name w:val="Warning"/>
    <w:basedOn w:val="BodyText"/>
    <w:rsid w:val="00132972"/>
    <w:pPr>
      <w:shd w:val="clear" w:color="auto" w:fill="D9D9D9"/>
      <w:tabs>
        <w:tab w:val="left" w:pos="992"/>
      </w:tabs>
      <w:ind w:left="119" w:right="119"/>
    </w:pPr>
    <w:rPr>
      <w:sz w:val="20"/>
    </w:rPr>
  </w:style>
  <w:style w:type="paragraph" w:customStyle="1" w:styleId="MarginIcons">
    <w:name w:val="Margin Icons"/>
    <w:basedOn w:val="BodyText"/>
    <w:rsid w:val="00132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972"/>
    <w:rPr>
      <w:rFonts w:ascii="Courier New" w:hAnsi="Courier New"/>
    </w:rPr>
  </w:style>
  <w:style w:type="paragraph" w:customStyle="1" w:styleId="NoteBullet">
    <w:name w:val="Note Bullet"/>
    <w:basedOn w:val="Note"/>
    <w:rsid w:val="00132972"/>
    <w:pPr>
      <w:tabs>
        <w:tab w:val="clear" w:pos="680"/>
      </w:tabs>
      <w:spacing w:before="60" w:after="60"/>
    </w:pPr>
  </w:style>
  <w:style w:type="paragraph" w:customStyle="1" w:styleId="SubHeading2">
    <w:name w:val="SubHeading2"/>
    <w:basedOn w:val="HeadingBase"/>
    <w:rsid w:val="00132972"/>
    <w:pPr>
      <w:spacing w:before="240" w:after="60"/>
    </w:pPr>
    <w:rPr>
      <w:sz w:val="20"/>
    </w:rPr>
  </w:style>
  <w:style w:type="paragraph" w:customStyle="1" w:styleId="SubHeading1">
    <w:name w:val="SubHeading1"/>
    <w:basedOn w:val="HeadingBase"/>
    <w:rsid w:val="00132972"/>
    <w:pPr>
      <w:spacing w:before="240" w:after="60"/>
    </w:pPr>
    <w:rPr>
      <w:color w:val="918585"/>
      <w:sz w:val="22"/>
    </w:rPr>
  </w:style>
  <w:style w:type="paragraph" w:customStyle="1" w:styleId="SideHeading">
    <w:name w:val="Side Heading"/>
    <w:basedOn w:val="HeadingBase"/>
    <w:rsid w:val="00132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972"/>
    <w:pPr>
      <w:tabs>
        <w:tab w:val="num" w:pos="360"/>
      </w:tabs>
    </w:pPr>
  </w:style>
  <w:style w:type="paragraph" w:styleId="PlainText">
    <w:name w:val="Plain Text"/>
    <w:basedOn w:val="Normal"/>
    <w:link w:val="PlainTextChar"/>
    <w:rsid w:val="00132972"/>
    <w:rPr>
      <w:sz w:val="20"/>
    </w:rPr>
  </w:style>
  <w:style w:type="character" w:customStyle="1" w:styleId="PlainTextChar">
    <w:name w:val="Plain Text Char"/>
    <w:basedOn w:val="DefaultParagraphFont"/>
    <w:link w:val="PlainText"/>
    <w:rsid w:val="00132972"/>
    <w:rPr>
      <w:rFonts w:ascii="Courier New" w:eastAsia="Times New Roman" w:hAnsi="Courier New" w:cs="Times New Roman"/>
      <w:sz w:val="20"/>
      <w:szCs w:val="20"/>
      <w:lang w:eastAsia="en-US"/>
    </w:rPr>
  </w:style>
  <w:style w:type="character" w:customStyle="1" w:styleId="MenuOption">
    <w:name w:val="Menu Option"/>
    <w:basedOn w:val="DefaultParagraphFont"/>
    <w:rsid w:val="00132972"/>
    <w:rPr>
      <w:b/>
      <w:smallCaps/>
    </w:rPr>
  </w:style>
  <w:style w:type="paragraph" w:customStyle="1" w:styleId="TableListNumber">
    <w:name w:val="Table List Number"/>
    <w:basedOn w:val="ListNumber"/>
    <w:rsid w:val="00132972"/>
    <w:pPr>
      <w:numPr>
        <w:numId w:val="0"/>
      </w:numPr>
    </w:pPr>
  </w:style>
  <w:style w:type="paragraph" w:styleId="TOC4">
    <w:name w:val="toc 4"/>
    <w:basedOn w:val="TOCBase"/>
    <w:next w:val="Normal"/>
    <w:semiHidden/>
    <w:rsid w:val="00132972"/>
    <w:pPr>
      <w:tabs>
        <w:tab w:val="right" w:leader="dot" w:pos="9071"/>
      </w:tabs>
      <w:ind w:left="1701"/>
    </w:pPr>
  </w:style>
  <w:style w:type="paragraph" w:customStyle="1" w:styleId="ListAlpha">
    <w:name w:val="List Alpha"/>
    <w:basedOn w:val="List"/>
    <w:rsid w:val="00132972"/>
    <w:pPr>
      <w:numPr>
        <w:numId w:val="9"/>
      </w:numPr>
    </w:pPr>
  </w:style>
  <w:style w:type="paragraph" w:customStyle="1" w:styleId="ListAlpha2">
    <w:name w:val="List Alpha 2"/>
    <w:basedOn w:val="List2"/>
    <w:rsid w:val="00132972"/>
    <w:pPr>
      <w:numPr>
        <w:numId w:val="8"/>
      </w:numPr>
    </w:pPr>
  </w:style>
  <w:style w:type="paragraph" w:styleId="List2">
    <w:name w:val="List 2"/>
    <w:basedOn w:val="BodyText"/>
    <w:rsid w:val="00132972"/>
    <w:pPr>
      <w:tabs>
        <w:tab w:val="left" w:pos="680"/>
      </w:tabs>
      <w:spacing w:before="60" w:after="60"/>
      <w:ind w:left="680" w:hanging="340"/>
    </w:pPr>
  </w:style>
  <w:style w:type="paragraph" w:styleId="List3">
    <w:name w:val="List 3"/>
    <w:basedOn w:val="BodyText"/>
    <w:rsid w:val="00132972"/>
    <w:pPr>
      <w:tabs>
        <w:tab w:val="left" w:pos="1021"/>
      </w:tabs>
      <w:spacing w:before="60" w:after="60"/>
      <w:ind w:left="1020" w:hanging="340"/>
    </w:pPr>
  </w:style>
  <w:style w:type="paragraph" w:styleId="List4">
    <w:name w:val="List 4"/>
    <w:basedOn w:val="BodyText"/>
    <w:rsid w:val="00132972"/>
    <w:pPr>
      <w:tabs>
        <w:tab w:val="left" w:pos="1361"/>
      </w:tabs>
      <w:spacing w:before="60" w:after="60"/>
      <w:ind w:left="1361" w:hanging="340"/>
    </w:pPr>
  </w:style>
  <w:style w:type="paragraph" w:styleId="List5">
    <w:name w:val="List 5"/>
    <w:basedOn w:val="BodyText"/>
    <w:rsid w:val="00132972"/>
    <w:pPr>
      <w:tabs>
        <w:tab w:val="left" w:pos="1701"/>
      </w:tabs>
      <w:spacing w:before="60" w:after="60"/>
      <w:ind w:left="1701" w:hanging="340"/>
    </w:pPr>
  </w:style>
  <w:style w:type="paragraph" w:styleId="ListBullet3">
    <w:name w:val="List Bullet 3"/>
    <w:basedOn w:val="List3"/>
    <w:rsid w:val="00132972"/>
    <w:pPr>
      <w:numPr>
        <w:numId w:val="14"/>
      </w:numPr>
      <w:tabs>
        <w:tab w:val="clear" w:pos="1021"/>
      </w:tabs>
      <w:ind w:left="1037" w:hanging="357"/>
    </w:pPr>
  </w:style>
  <w:style w:type="paragraph" w:styleId="ListBullet4">
    <w:name w:val="List Bullet 4"/>
    <w:basedOn w:val="List4"/>
    <w:rsid w:val="00132972"/>
    <w:pPr>
      <w:numPr>
        <w:numId w:val="3"/>
      </w:numPr>
      <w:tabs>
        <w:tab w:val="clear" w:pos="1361"/>
      </w:tabs>
    </w:pPr>
  </w:style>
  <w:style w:type="paragraph" w:styleId="ListBullet5">
    <w:name w:val="List Bullet 5"/>
    <w:basedOn w:val="List5"/>
    <w:rsid w:val="00132972"/>
    <w:pPr>
      <w:numPr>
        <w:numId w:val="4"/>
      </w:numPr>
    </w:pPr>
  </w:style>
  <w:style w:type="paragraph" w:styleId="ListContinue2">
    <w:name w:val="List Continue 2"/>
    <w:basedOn w:val="List2"/>
    <w:rsid w:val="00132972"/>
    <w:pPr>
      <w:ind w:firstLine="0"/>
    </w:pPr>
  </w:style>
  <w:style w:type="paragraph" w:styleId="ListContinue3">
    <w:name w:val="List Continue 3"/>
    <w:basedOn w:val="List3"/>
    <w:rsid w:val="00132972"/>
    <w:pPr>
      <w:ind w:left="1021" w:firstLine="0"/>
    </w:pPr>
  </w:style>
  <w:style w:type="paragraph" w:styleId="ListContinue4">
    <w:name w:val="List Continue 4"/>
    <w:basedOn w:val="List4"/>
    <w:rsid w:val="00132972"/>
    <w:pPr>
      <w:ind w:firstLine="0"/>
    </w:pPr>
  </w:style>
  <w:style w:type="paragraph" w:styleId="ListContinue5">
    <w:name w:val="List Continue 5"/>
    <w:basedOn w:val="List5"/>
    <w:rsid w:val="00132972"/>
    <w:pPr>
      <w:ind w:firstLine="0"/>
    </w:pPr>
  </w:style>
  <w:style w:type="paragraph" w:styleId="ListNumber3">
    <w:name w:val="List Number 3"/>
    <w:basedOn w:val="List3"/>
    <w:rsid w:val="00132972"/>
    <w:pPr>
      <w:numPr>
        <w:numId w:val="5"/>
      </w:numPr>
    </w:pPr>
  </w:style>
  <w:style w:type="paragraph" w:styleId="ListNumber4">
    <w:name w:val="List Number 4"/>
    <w:basedOn w:val="List4"/>
    <w:rsid w:val="00132972"/>
    <w:pPr>
      <w:numPr>
        <w:numId w:val="6"/>
      </w:numPr>
    </w:pPr>
  </w:style>
  <w:style w:type="paragraph" w:styleId="ListNumber5">
    <w:name w:val="List Number 5"/>
    <w:basedOn w:val="List5"/>
    <w:rsid w:val="00132972"/>
    <w:pPr>
      <w:numPr>
        <w:numId w:val="7"/>
      </w:numPr>
    </w:pPr>
  </w:style>
  <w:style w:type="paragraph" w:styleId="BlockText">
    <w:name w:val="Block Text"/>
    <w:basedOn w:val="Normal"/>
    <w:rsid w:val="00132972"/>
    <w:pPr>
      <w:spacing w:after="120"/>
      <w:ind w:left="1440" w:right="1440"/>
    </w:pPr>
  </w:style>
  <w:style w:type="character" w:customStyle="1" w:styleId="Subscript">
    <w:name w:val="Subscript"/>
    <w:basedOn w:val="DefaultParagraphFont"/>
    <w:rsid w:val="00132972"/>
    <w:rPr>
      <w:sz w:val="16"/>
      <w:vertAlign w:val="subscript"/>
    </w:rPr>
  </w:style>
  <w:style w:type="character" w:customStyle="1" w:styleId="Superscript">
    <w:name w:val="Superscript"/>
    <w:basedOn w:val="DefaultParagraphFont"/>
    <w:rsid w:val="00132972"/>
    <w:rPr>
      <w:sz w:val="16"/>
      <w:vertAlign w:val="superscript"/>
    </w:rPr>
  </w:style>
  <w:style w:type="character" w:customStyle="1" w:styleId="Symbols">
    <w:name w:val="Symbols"/>
    <w:basedOn w:val="DefaultParagraphFont"/>
    <w:rsid w:val="00132972"/>
    <w:rPr>
      <w:rFonts w:ascii="Symbol" w:hAnsi="Symbol"/>
    </w:rPr>
  </w:style>
  <w:style w:type="character" w:customStyle="1" w:styleId="MenuOptions">
    <w:name w:val="Menu Options"/>
    <w:basedOn w:val="DefaultParagraphFont"/>
    <w:rsid w:val="00132972"/>
    <w:rPr>
      <w:rFonts w:ascii="Arial Narrow" w:hAnsi="Arial Narrow"/>
      <w:smallCaps/>
    </w:rPr>
  </w:style>
  <w:style w:type="character" w:customStyle="1" w:styleId="Buttons">
    <w:name w:val="Buttons"/>
    <w:basedOn w:val="DefaultParagraphFont"/>
    <w:rsid w:val="00132972"/>
    <w:rPr>
      <w:b/>
    </w:rPr>
  </w:style>
  <w:style w:type="character" w:customStyle="1" w:styleId="Underlined">
    <w:name w:val="Underlined"/>
    <w:basedOn w:val="DefaultParagraphFont"/>
    <w:rsid w:val="00132972"/>
    <w:rPr>
      <w:u w:val="single"/>
    </w:rPr>
  </w:style>
  <w:style w:type="paragraph" w:customStyle="1" w:styleId="TableBodyTextRight">
    <w:name w:val="Table Body Text Right"/>
    <w:basedOn w:val="TableBodyText"/>
    <w:rsid w:val="00132972"/>
    <w:pPr>
      <w:widowControl w:val="0"/>
      <w:autoSpaceDE w:val="0"/>
      <w:autoSpaceDN w:val="0"/>
      <w:adjustRightInd w:val="0"/>
      <w:jc w:val="right"/>
    </w:pPr>
    <w:rPr>
      <w:rFonts w:cs="Arial"/>
      <w:szCs w:val="18"/>
    </w:rPr>
  </w:style>
  <w:style w:type="paragraph" w:customStyle="1" w:styleId="CopyrightText">
    <w:name w:val="Copyright Text"/>
    <w:basedOn w:val="BodyText"/>
    <w:rsid w:val="00132972"/>
    <w:rPr>
      <w:sz w:val="18"/>
    </w:rPr>
  </w:style>
  <w:style w:type="paragraph" w:customStyle="1" w:styleId="BodySmallRight">
    <w:name w:val="Body Small Right"/>
    <w:basedOn w:val="BodyTextRight"/>
    <w:rsid w:val="00132972"/>
    <w:rPr>
      <w:sz w:val="18"/>
      <w:szCs w:val="18"/>
    </w:rPr>
  </w:style>
  <w:style w:type="paragraph" w:customStyle="1" w:styleId="MarginEdition">
    <w:name w:val="Margin Edition"/>
    <w:basedOn w:val="MarginNote"/>
    <w:rsid w:val="00132972"/>
    <w:pPr>
      <w:spacing w:before="0" w:after="0"/>
    </w:pPr>
    <w:rPr>
      <w:rFonts w:ascii="Times New Roman" w:hAnsi="Times New Roman"/>
      <w:color w:val="999999"/>
    </w:rPr>
  </w:style>
  <w:style w:type="paragraph" w:customStyle="1" w:styleId="Spacer">
    <w:name w:val="Spacer"/>
    <w:basedOn w:val="Normal"/>
    <w:rsid w:val="00132972"/>
    <w:rPr>
      <w:sz w:val="2"/>
      <w:szCs w:val="2"/>
    </w:rPr>
  </w:style>
  <w:style w:type="character" w:customStyle="1" w:styleId="Small">
    <w:name w:val="Small"/>
    <w:basedOn w:val="DefaultParagraphFont"/>
    <w:rsid w:val="00132972"/>
    <w:rPr>
      <w:sz w:val="16"/>
    </w:rPr>
  </w:style>
  <w:style w:type="paragraph" w:customStyle="1" w:styleId="WideTable">
    <w:name w:val="Wide Table"/>
    <w:basedOn w:val="Normal"/>
    <w:rsid w:val="00132972"/>
    <w:pPr>
      <w:ind w:left="-1418"/>
    </w:pPr>
    <w:rPr>
      <w:sz w:val="2"/>
      <w:szCs w:val="2"/>
    </w:rPr>
  </w:style>
  <w:style w:type="character" w:styleId="PageNumber">
    <w:name w:val="page number"/>
    <w:basedOn w:val="DefaultParagraphFont"/>
    <w:rsid w:val="00132972"/>
  </w:style>
  <w:style w:type="paragraph" w:styleId="Quote">
    <w:name w:val="Quote"/>
    <w:basedOn w:val="Heading1"/>
    <w:link w:val="QuoteChar"/>
    <w:qFormat/>
    <w:rsid w:val="00132972"/>
    <w:rPr>
      <w:b w:val="0"/>
      <w:sz w:val="72"/>
      <w:szCs w:val="72"/>
      <w:lang w:val="en-NZ"/>
    </w:rPr>
  </w:style>
  <w:style w:type="character" w:customStyle="1" w:styleId="QuoteChar">
    <w:name w:val="Quote Char"/>
    <w:basedOn w:val="DefaultParagraphFont"/>
    <w:link w:val="Quote"/>
    <w:rsid w:val="00132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972"/>
    <w:pPr>
      <w:pageBreakBefore/>
    </w:pPr>
  </w:style>
  <w:style w:type="paragraph" w:customStyle="1" w:styleId="Border">
    <w:name w:val="Border"/>
    <w:basedOn w:val="Normal"/>
    <w:qFormat/>
    <w:rsid w:val="00132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972"/>
    <w:rPr>
      <w:b/>
      <w:bCs/>
      <w:i/>
      <w:iCs/>
      <w:color w:val="auto"/>
    </w:rPr>
  </w:style>
  <w:style w:type="paragraph" w:styleId="IntenseQuote">
    <w:name w:val="Intense Quote"/>
    <w:basedOn w:val="Normal"/>
    <w:next w:val="Normal"/>
    <w:link w:val="IntenseQuoteChar"/>
    <w:uiPriority w:val="30"/>
    <w:qFormat/>
    <w:rsid w:val="00132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972"/>
    <w:rPr>
      <w:smallCaps/>
      <w:color w:val="auto"/>
      <w:u w:val="single"/>
    </w:rPr>
  </w:style>
  <w:style w:type="character" w:styleId="IntenseReference">
    <w:name w:val="Intense Reference"/>
    <w:basedOn w:val="DefaultParagraphFont"/>
    <w:uiPriority w:val="32"/>
    <w:qFormat/>
    <w:rsid w:val="00132972"/>
    <w:rPr>
      <w:b/>
      <w:bCs/>
      <w:smallCaps/>
      <w:color w:val="auto"/>
      <w:spacing w:val="5"/>
      <w:u w:val="single"/>
    </w:rPr>
  </w:style>
  <w:style w:type="paragraph" w:customStyle="1" w:styleId="2ColumnHeading">
    <w:name w:val="2Column Heading"/>
    <w:basedOn w:val="BodyText"/>
    <w:qFormat/>
    <w:rsid w:val="00132972"/>
    <w:pPr>
      <w:spacing w:after="60"/>
      <w:ind w:left="-2268"/>
    </w:pPr>
    <w:rPr>
      <w:b/>
    </w:rPr>
  </w:style>
  <w:style w:type="paragraph" w:customStyle="1" w:styleId="Heading1TOC">
    <w:name w:val="Heading1 TOC"/>
    <w:basedOn w:val="Normal"/>
    <w:qFormat/>
    <w:rsid w:val="00132972"/>
    <w:pPr>
      <w:spacing w:before="240" w:after="120"/>
    </w:pPr>
    <w:rPr>
      <w:rFonts w:ascii="Times New Roman" w:hAnsi="Times New Roman"/>
      <w:b/>
      <w:sz w:val="32"/>
    </w:rPr>
  </w:style>
  <w:style w:type="paragraph" w:customStyle="1" w:styleId="Heading2TOC">
    <w:name w:val="Heading2 TOC"/>
    <w:basedOn w:val="Normal"/>
    <w:qFormat/>
    <w:rsid w:val="00132972"/>
    <w:pPr>
      <w:spacing w:before="240" w:after="60"/>
    </w:pPr>
    <w:rPr>
      <w:rFonts w:ascii="Times New Roman" w:hAnsi="Times New Roman"/>
      <w:b/>
      <w:sz w:val="28"/>
    </w:rPr>
  </w:style>
  <w:style w:type="character" w:customStyle="1" w:styleId="Underline">
    <w:name w:val="Underline"/>
    <w:basedOn w:val="DefaultParagraphFont"/>
    <w:qFormat/>
    <w:rsid w:val="00132972"/>
    <w:rPr>
      <w:u w:val="single"/>
    </w:rPr>
  </w:style>
  <w:style w:type="character" w:customStyle="1" w:styleId="BoldandItalics">
    <w:name w:val="Bold and Italics"/>
    <w:qFormat/>
    <w:rsid w:val="00132972"/>
    <w:rPr>
      <w:b/>
      <w:i/>
      <w:u w:val="none"/>
    </w:rPr>
  </w:style>
  <w:style w:type="paragraph" w:styleId="BalloonText">
    <w:name w:val="Balloon Text"/>
    <w:basedOn w:val="Normal"/>
    <w:link w:val="BalloonTextChar"/>
    <w:rsid w:val="00132972"/>
    <w:rPr>
      <w:rFonts w:ascii="Tahoma" w:hAnsi="Tahoma" w:cs="Tahoma"/>
      <w:sz w:val="16"/>
      <w:szCs w:val="16"/>
    </w:rPr>
  </w:style>
  <w:style w:type="character" w:customStyle="1" w:styleId="BalloonTextChar">
    <w:name w:val="Balloon Text Char"/>
    <w:basedOn w:val="DefaultParagraphFont"/>
    <w:link w:val="BalloonText"/>
    <w:rsid w:val="00132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972"/>
    <w:rPr>
      <w:b/>
      <w:color w:val="660033"/>
      <w:spacing w:val="0"/>
    </w:rPr>
  </w:style>
  <w:style w:type="paragraph" w:customStyle="1" w:styleId="Nameditemlist">
    <w:name w:val="Named item list"/>
    <w:basedOn w:val="BodyText"/>
    <w:qFormat/>
    <w:rsid w:val="00132972"/>
    <w:pPr>
      <w:tabs>
        <w:tab w:val="left" w:pos="2835"/>
      </w:tabs>
      <w:ind w:left="2835" w:hanging="2835"/>
    </w:pPr>
  </w:style>
  <w:style w:type="paragraph" w:customStyle="1" w:styleId="BodyTextnopadding">
    <w:name w:val="Body Text no padding"/>
    <w:basedOn w:val="BodyText"/>
    <w:qFormat/>
    <w:rsid w:val="00132972"/>
    <w:pPr>
      <w:spacing w:before="0" w:after="0"/>
    </w:pPr>
  </w:style>
  <w:style w:type="character" w:styleId="Hyperlink">
    <w:name w:val="Hyperlink"/>
    <w:basedOn w:val="DefaultParagraphFont"/>
    <w:uiPriority w:val="99"/>
    <w:unhideWhenUsed/>
    <w:rsid w:val="002B1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3288</Characters>
  <Application>Microsoft Office Word</Application>
  <DocSecurity>0</DocSecurity>
  <Lines>117</Lines>
  <Paragraphs>97</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HLT57821 Diploma of Orthopaedic Technology</dc:title>
  <dc:subject>Approved</dc:subject>
  <dc:creator>SkillsIQ</dc:creator>
  <cp:keywords>Release: 3</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