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15A" w:rsidP="0093215A">
      <w:pPr>
        <w:pStyle w:val="Title"/>
      </w:pPr>
      <w:r>
        <w:fldChar w:fldCharType="begin"/>
      </w:r>
      <w:r>
        <w:instrText xml:space="preserve"> TITLE   \* MERGEFORMAT </w:instrText>
      </w:r>
      <w:r>
        <w:fldChar w:fldCharType="separate"/>
      </w:r>
      <w:r>
        <w:t>HLT57415 Diploma of Audiometry</w:t>
      </w:r>
      <w:r>
        <w:fldChar w:fldCharType="end"/>
      </w:r>
    </w:p>
    <w:p w:rsidR="0093215A" w:rsidP="0093215A">
      <w:pPr>
        <w:pStyle w:val="Version"/>
        <w:sectPr w:rsidSect="00145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45CA9" w:rsidP="00145CA9">
      <w:pPr>
        <w:pStyle w:val="SuperHeading"/>
      </w:pPr>
      <w:r w:rsidRPr="00145CA9">
        <w:t>HLT57415 Diploma of Audiometry</w:t>
      </w:r>
    </w:p>
    <w:p w:rsidR="00000000" w:rsidRPr="00145CA9" w:rsidP="00145CA9">
      <w:pPr>
        <w:pStyle w:val="Heading1"/>
      </w:pPr>
      <w:bookmarkStart w:id="1" w:name="O_1281660"/>
      <w:bookmarkEnd w:id="1"/>
      <w:r w:rsidRPr="00145CA9">
        <w:t>Modification History</w:t>
      </w:r>
    </w:p>
    <w:tbl>
      <w:tblPr>
        <w:tblW w:w="0" w:type="auto"/>
        <w:tblLayout w:type="fixed"/>
        <w:tblCellMar>
          <w:left w:w="62" w:type="dxa"/>
          <w:right w:w="62" w:type="dxa"/>
        </w:tblCellMar>
        <w:tblLook w:val="0000"/>
      </w:tblPr>
      <w:tblGrid>
        <w:gridCol w:w="2790"/>
        <w:gridCol w:w="6300"/>
      </w:tblGrid>
      <w:tr w:rsidTr="009321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45CA9" w:rsidP="00145CA9">
            <w:pPr>
              <w:pStyle w:val="BodyText"/>
            </w:pPr>
            <w:r w:rsidRPr="00145CA9">
              <w:rPr>
                <w:rStyle w:val="SpecialBold"/>
              </w:rPr>
              <w:t>Release</w:t>
            </w:r>
          </w:p>
        </w:tc>
        <w:tc>
          <w:tcPr>
            <w:tcW w:w="63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rPr>
                <w:rStyle w:val="SpecialBold"/>
              </w:rPr>
              <w:t>Comments</w:t>
            </w:r>
          </w:p>
        </w:tc>
      </w:tr>
      <w:tr w:rsidTr="009321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4</w:t>
            </w:r>
          </w:p>
        </w:tc>
        <w:tc>
          <w:tcPr>
            <w:tcW w:w="63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4. Supersedes and is equivalent to HLT57415 Diploma of Audiometry release 3. Minor change to update Infection Control unit of competency.</w:t>
            </w:r>
          </w:p>
        </w:tc>
      </w:tr>
      <w:tr w:rsidTr="009321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3</w:t>
            </w:r>
          </w:p>
        </w:tc>
        <w:tc>
          <w:tcPr>
            <w:tcW w:w="63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3. Supersedes and is equivalent to HLT5741</w:t>
            </w:r>
            <w:r w:rsidRPr="00145CA9">
              <w:t>5 Diploma of Audiometry release 2. Minor change to update Infection Control unit of competency.</w:t>
            </w:r>
          </w:p>
        </w:tc>
      </w:tr>
      <w:tr w:rsidTr="009321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2</w:t>
            </w:r>
          </w:p>
        </w:tc>
        <w:tc>
          <w:tcPr>
            <w:tcW w:w="63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2. Supersedes and is equivalent to HLT57415 Diploma of Audiometry release 1. Minor change to update First Aid units of competency.</w:t>
            </w:r>
          </w:p>
        </w:tc>
      </w:tr>
      <w:tr w:rsidTr="0093215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Release 1</w:t>
            </w:r>
          </w:p>
        </w:tc>
        <w:tc>
          <w:tcPr>
            <w:tcW w:w="6300" w:type="dxa"/>
            <w:tcBorders>
              <w:top w:val="nil"/>
              <w:left w:val="nil"/>
              <w:bottom w:val="nil"/>
              <w:right w:val="nil"/>
            </w:tcBorders>
            <w:tcMar>
              <w:top w:w="0" w:type="dxa"/>
              <w:left w:w="62" w:type="dxa"/>
              <w:bottom w:w="0" w:type="dxa"/>
              <w:right w:w="62" w:type="dxa"/>
            </w:tcMar>
          </w:tcPr>
          <w:p w:rsidR="00000000" w:rsidRPr="00145CA9" w:rsidP="00145CA9">
            <w:pPr>
              <w:pStyle w:val="BodyText"/>
            </w:pPr>
            <w:r w:rsidRPr="00145CA9">
              <w:t xml:space="preserve">This version was released in </w:t>
            </w:r>
            <w:r w:rsidRPr="00145CA9">
              <w:rPr>
                <w:rStyle w:val="Emphasis"/>
              </w:rPr>
              <w:t xml:space="preserve">HLT Health Training Package release 2.0 </w:t>
            </w:r>
            <w:r w:rsidRPr="00145CA9">
              <w:t>and meets the requirements of the 2012 Standards for Training Packages.</w:t>
            </w:r>
          </w:p>
          <w:p w:rsidR="00000000" w:rsidRPr="00145CA9" w:rsidP="00145CA9">
            <w:pPr>
              <w:pStyle w:val="BodyText"/>
            </w:pPr>
            <w:r w:rsidRPr="00145CA9">
              <w:t>Change to packaging rules. Significant changes to core units. Removal of entry requirements.</w:t>
            </w:r>
          </w:p>
        </w:tc>
      </w:tr>
    </w:tbl>
    <w:p w:rsidR="00000000" w:rsidRPr="00145CA9" w:rsidP="00145CA9">
      <w:pPr>
        <w:pStyle w:val="BodyText"/>
      </w:pPr>
    </w:p>
    <w:p w:rsidR="00000000" w:rsidRPr="00145CA9" w:rsidP="00145CA9">
      <w:pPr>
        <w:pStyle w:val="AllowPageBreak"/>
      </w:pPr>
    </w:p>
    <w:p w:rsidR="00000000" w:rsidRPr="00145CA9" w:rsidP="00145CA9">
      <w:pPr>
        <w:pStyle w:val="Heading1"/>
      </w:pPr>
      <w:bookmarkStart w:id="2" w:name="O_1281659"/>
      <w:bookmarkEnd w:id="2"/>
      <w:r w:rsidRPr="00145CA9">
        <w:t>Qualification Description</w:t>
      </w:r>
    </w:p>
    <w:p w:rsidR="00000000" w:rsidRPr="00145CA9" w:rsidP="0093215A">
      <w:pPr>
        <w:pStyle w:val="BodyText"/>
      </w:pPr>
      <w:r w:rsidRPr="00145CA9">
        <w:t>This qualification reflects the role of audiometrists who conduct hearing assessments to identify hearing impairment and take appropriate action based on the test results. They may refer clients for further audiological or medical</w:t>
      </w:r>
      <w:r w:rsidRPr="00145CA9">
        <w:t xml:space="preserve"> assessment, and be involved in care management and education programs. At this level, audiometrists also prescribe and dispense hearing aids and/or other listening devices to assist in hearing rehabilitation. Audiometrists may work in medical or industria</w:t>
      </w:r>
      <w:r w:rsidRPr="00145CA9">
        <w:t>l contexts or as independent practitioners.</w:t>
      </w:r>
    </w:p>
    <w:p w:rsidR="00000000" w:rsidRPr="0093215A" w:rsidP="0093215A">
      <w:pPr>
        <w:pStyle w:val="BodyText"/>
        <w:rPr>
          <w:i/>
        </w:rPr>
      </w:pPr>
      <w:r w:rsidRPr="0093215A">
        <w:rPr>
          <w:rStyle w:val="Emphasis"/>
        </w:rPr>
        <w:t>No licensing, legislative, regulatory or certification requirements apply to this qualification at the time of publication.</w:t>
      </w:r>
    </w:p>
    <w:p w:rsidR="00000000" w:rsidRPr="00145CA9" w:rsidP="00145CA9">
      <w:pPr>
        <w:pStyle w:val="Heading1"/>
      </w:pPr>
      <w:bookmarkStart w:id="3" w:name="O_1281658"/>
      <w:bookmarkEnd w:id="3"/>
      <w:r w:rsidRPr="00145CA9">
        <w:t>Packaging Rules</w:t>
      </w:r>
    </w:p>
    <w:p w:rsidR="00000000" w:rsidRPr="00145CA9" w:rsidP="0093215A">
      <w:pPr>
        <w:pStyle w:val="Heading4"/>
      </w:pPr>
      <w:r w:rsidRPr="00145CA9">
        <w:t>Total number of units = 19</w:t>
      </w:r>
    </w:p>
    <w:p w:rsidR="00000000" w:rsidRPr="00145CA9" w:rsidP="00145CA9">
      <w:pPr>
        <w:pStyle w:val="ListBullet"/>
      </w:pPr>
      <w:r w:rsidRPr="00145CA9">
        <w:t>11 core units</w:t>
      </w:r>
    </w:p>
    <w:p w:rsidR="00000000" w:rsidRPr="00145CA9" w:rsidP="00145CA9">
      <w:pPr>
        <w:pStyle w:val="ListBullet"/>
      </w:pPr>
      <w:r w:rsidRPr="00145CA9">
        <w:t>8 elective units, consisting of:</w:t>
      </w:r>
    </w:p>
    <w:p w:rsidR="00000000" w:rsidRPr="00145CA9" w:rsidP="00145CA9">
      <w:pPr>
        <w:pStyle w:val="ListBullet2"/>
      </w:pPr>
      <w:r w:rsidRPr="00145CA9">
        <w:t>at least 2 units from the Audiometry units listed below</w:t>
      </w:r>
    </w:p>
    <w:p w:rsidR="00000000" w:rsidRPr="00145CA9" w:rsidP="00145CA9">
      <w:pPr>
        <w:pStyle w:val="ListBullet2"/>
      </w:pPr>
      <w:r w:rsidRPr="00145CA9">
        <w:t>up to 6 units from the electives listed below, any endorsed Training Package or accredited course – these units must be relevant to the work outcome.</w:t>
      </w:r>
    </w:p>
    <w:p w:rsidR="00000000" w:rsidRPr="00145CA9" w:rsidP="0093215A">
      <w:pPr>
        <w:pStyle w:val="BodyText"/>
      </w:pPr>
      <w:r w:rsidRPr="00145CA9">
        <w:t>All electives ch</w:t>
      </w:r>
      <w:r w:rsidRPr="00145CA9">
        <w:t>osen must contribute to a valid, industry-supported vocational outcome.</w:t>
      </w:r>
    </w:p>
    <w:tbl>
      <w:tblPr>
        <w:tblW w:w="0" w:type="auto"/>
        <w:tblLayout w:type="fixed"/>
        <w:tblCellMar>
          <w:left w:w="62" w:type="dxa"/>
          <w:right w:w="62" w:type="dxa"/>
        </w:tblCellMar>
        <w:tblLook w:val="0000"/>
      </w:tblPr>
      <w:tblGrid>
        <w:gridCol w:w="1843"/>
        <w:gridCol w:w="7229"/>
      </w:tblGrid>
      <w:tr w:rsidTr="00145C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rPr>
                <w:rStyle w:val="SpecialBold"/>
              </w:rPr>
              <w:t>Core units</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CHCCOM006</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Establish and manage client relationships</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CHCDIV001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Work with diverse people</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CHCEDU008</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 xml:space="preserve">Share health information </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CHCLEG001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Work legally and ethically</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HLTAAP002</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Confirm physical health status</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HLTAID011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Provide first aid</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HLTAUD001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Assess hearing</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HLTAUD004</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Develop and implement individual hearing rehabilitation programs</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HLTAUD005</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 xml:space="preserve">Dispense hearing devices </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HLTINF006</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Apply basic principles and practices of infection prevention and control</w:t>
            </w:r>
          </w:p>
        </w:tc>
      </w:tr>
      <w:tr w:rsidTr="00145CA9">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HLTWHS003</w:t>
            </w:r>
          </w:p>
        </w:tc>
        <w:tc>
          <w:tcPr>
            <w:tcW w:w="7229" w:type="dxa"/>
            <w:tcBorders>
              <w:top w:val="nil"/>
              <w:left w:val="nil"/>
              <w:bottom w:val="nil"/>
              <w:right w:val="nil"/>
            </w:tcBorders>
            <w:tcMar>
              <w:top w:w="0" w:type="dxa"/>
              <w:left w:w="62" w:type="dxa"/>
              <w:bottom w:w="0" w:type="dxa"/>
              <w:right w:w="62" w:type="dxa"/>
            </w:tcMar>
          </w:tcPr>
          <w:p w:rsidR="00000000" w:rsidRPr="00145CA9" w:rsidP="00145CA9">
            <w:pPr>
              <w:pStyle w:val="BodyText"/>
            </w:pPr>
            <w:r w:rsidRPr="00145CA9">
              <w:t>Maintain work health and safety</w:t>
            </w:r>
          </w:p>
        </w:tc>
      </w:tr>
    </w:tbl>
    <w:p w:rsidR="00000000" w:rsidRPr="00145CA9" w:rsidP="00145CA9">
      <w:pPr>
        <w:pStyle w:val="BodyText"/>
      </w:pPr>
    </w:p>
    <w:tbl>
      <w:tblPr>
        <w:tblW w:w="0" w:type="auto"/>
        <w:tblLayout w:type="fixed"/>
        <w:tblCellMar>
          <w:left w:w="62" w:type="dxa"/>
          <w:right w:w="62" w:type="dxa"/>
        </w:tblCellMar>
        <w:tblLook w:val="0000"/>
      </w:tblPr>
      <w:tblGrid>
        <w:gridCol w:w="1800"/>
        <w:gridCol w:w="43"/>
        <w:gridCol w:w="7229"/>
      </w:tblGrid>
      <w:tr w:rsidTr="00145CA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rPr>
                <w:rStyle w:val="SpecialBold"/>
              </w:rPr>
              <w:t>Elective units</w:t>
            </w:r>
          </w:p>
        </w:tc>
      </w:tr>
      <w:tr w:rsidTr="00145CA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rPr>
                <w:rStyle w:val="SpecialBold"/>
              </w:rPr>
              <w:t>Audiometry</w:t>
            </w:r>
          </w:p>
        </w:tc>
      </w:tr>
      <w:tr w:rsidTr="00145CA9">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HLTAUD002</w:t>
            </w:r>
          </w:p>
        </w:tc>
        <w:tc>
          <w:tcPr>
            <w:tcW w:w="7272"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Conduct play audiometry</w:t>
            </w:r>
          </w:p>
        </w:tc>
      </w:tr>
      <w:tr w:rsidTr="00145CA9">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HLTAUD006</w:t>
            </w:r>
          </w:p>
        </w:tc>
        <w:tc>
          <w:tcPr>
            <w:tcW w:w="7272"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Remove cerumen</w:t>
            </w:r>
          </w:p>
        </w:tc>
      </w:tr>
      <w:tr w:rsidTr="00145CA9">
        <w:tblPrEx>
          <w:tblW w:w="0" w:type="auto"/>
          <w:tblLayout w:type="fixed"/>
          <w:tblCellMar>
            <w:left w:w="62" w:type="dxa"/>
            <w:right w:w="62" w:type="dxa"/>
          </w:tblCellMar>
          <w:tblLook w:val="0000"/>
        </w:tblPrEx>
        <w:trPr>
          <w:trHeight w:val="481"/>
        </w:trPr>
        <w:tc>
          <w:tcPr>
            <w:tcW w:w="1800"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HLTAUD003</w:t>
            </w:r>
          </w:p>
        </w:tc>
        <w:tc>
          <w:tcPr>
            <w:tcW w:w="7272"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Assess and respond to occupational noise risk</w:t>
            </w:r>
          </w:p>
        </w:tc>
      </w:tr>
      <w:tr w:rsidTr="00145CA9">
        <w:tblPrEx>
          <w:tblW w:w="0" w:type="auto"/>
          <w:tblLayout w:type="fixed"/>
          <w:tblCellMar>
            <w:left w:w="62" w:type="dxa"/>
            <w:right w:w="62" w:type="dxa"/>
          </w:tblCellMar>
          <w:tblLook w:val="0000"/>
        </w:tblPrEx>
        <w:trPr>
          <w:trHeight w:val="481"/>
        </w:trPr>
        <w:tc>
          <w:tcPr>
            <w:tcW w:w="9072" w:type="dxa"/>
            <w:gridSpan w:val="3"/>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rPr>
                <w:rStyle w:val="SpecialBold"/>
              </w:rPr>
              <w:t>Other electives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CHCAGE001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Facilitate the empowerment of older people</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CHCDIV002</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Promote Aboriginal and/or Torres Strait Islander cultural safety</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CHCPOL003</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Research and apply evidence to practice</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HLTINF002</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Process reusable medical devices and equipment</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BSBCUS301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Deliver and monitor a service to customers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BSBFLM303</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Contribute to effective workplace relationships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BSBINM301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Organise workplace information</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BSBINN301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Promote innovation in a team environment</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w:t>
            </w:r>
            <w:r w:rsidRPr="00145CA9">
              <w:t>SBLDR402</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Lead effective workplace relationships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BSBMKG413</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Promote products and services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BSBRES401</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Analyse and present research information</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BSBWOR404</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Develop work priorities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TAEASS301B</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Contribute to assessment</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TAEASS401B</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Plan assessment activities and processes</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TAEASS402B</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Assess competence</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TAEDEL301A</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Provide work skill instruction</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TAEDEL401A</w:t>
            </w:r>
          </w:p>
        </w:tc>
        <w:tc>
          <w:tcPr>
            <w:tcW w:w="7229" w:type="dxa"/>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Plan, organise and deliver group-based learning</w:t>
            </w:r>
          </w:p>
        </w:tc>
      </w:tr>
      <w:tr w:rsidTr="00145CA9">
        <w:tblPrEx>
          <w:tblW w:w="0" w:type="auto"/>
          <w:tblLayout w:type="fixed"/>
          <w:tblCellMar>
            <w:left w:w="62" w:type="dxa"/>
            <w:right w:w="62" w:type="dxa"/>
          </w:tblCellMar>
          <w:tblLook w:val="0000"/>
        </w:tblPrEx>
        <w:trPr>
          <w:trHeight w:val="481"/>
        </w:trPr>
        <w:tc>
          <w:tcPr>
            <w:tcW w:w="1843" w:type="dxa"/>
            <w:gridSpan w:val="2"/>
            <w:tcBorders>
              <w:top w:val="nil"/>
              <w:left w:val="nil"/>
              <w:bottom w:val="nil"/>
              <w:right w:val="nil"/>
            </w:tcBorders>
            <w:tcMar>
              <w:top w:w="0" w:type="dxa"/>
              <w:left w:w="62" w:type="dxa"/>
              <w:bottom w:w="0" w:type="dxa"/>
              <w:right w:w="62" w:type="dxa"/>
            </w:tcMar>
          </w:tcPr>
          <w:p w:rsidR="00000000" w:rsidP="00145CA9">
            <w:pPr>
              <w:pStyle w:val="BodyText"/>
              <w:rPr>
                <w:lang w:val="en-NZ"/>
              </w:rPr>
            </w:pPr>
            <w:r w:rsidRPr="00145CA9">
              <w:t>TAEDEL402A</w:t>
            </w:r>
          </w:p>
        </w:tc>
        <w:tc>
          <w:tcPr>
            <w:tcW w:w="7229" w:type="dxa"/>
            <w:tcBorders>
              <w:top w:val="nil"/>
              <w:left w:val="nil"/>
              <w:bottom w:val="nil"/>
              <w:right w:val="nil"/>
            </w:tcBorders>
            <w:tcMar>
              <w:top w:w="0" w:type="dxa"/>
              <w:left w:w="62" w:type="dxa"/>
              <w:bottom w:w="0" w:type="dxa"/>
              <w:right w:w="62" w:type="dxa"/>
            </w:tcMar>
          </w:tcPr>
          <w:p w:rsidR="00000000" w:rsidRPr="00145CA9" w:rsidP="00145CA9">
            <w:pPr>
              <w:pStyle w:val="BodyText"/>
            </w:pPr>
            <w:r w:rsidRPr="00145CA9">
              <w:t>Plan, organise and facilitate learning in the workplace</w:t>
            </w:r>
          </w:p>
        </w:tc>
      </w:tr>
    </w:tbl>
    <w:p w:rsidR="00000000" w:rsidRPr="00145CA9" w:rsidP="00145CA9">
      <w:pPr>
        <w:pStyle w:val="BodyText"/>
      </w:pPr>
    </w:p>
    <w:p w:rsidR="00000000" w:rsidRPr="00145CA9" w:rsidP="00145CA9">
      <w:pPr>
        <w:pStyle w:val="AllowPageBreak"/>
      </w:pPr>
    </w:p>
    <w:p w:rsidR="00000000" w:rsidRPr="00145CA9" w:rsidP="00145CA9">
      <w:pPr>
        <w:pStyle w:val="Heading1"/>
      </w:pPr>
      <w:bookmarkStart w:id="4" w:name="O_1281657"/>
      <w:bookmarkEnd w:id="4"/>
      <w:r w:rsidRPr="00145CA9">
        <w:t>Qualification Mapping Information</w:t>
      </w:r>
    </w:p>
    <w:p w:rsidR="00000000" w:rsidRPr="00145CA9" w:rsidP="0093215A">
      <w:pPr>
        <w:pStyle w:val="BodyText"/>
      </w:pPr>
      <w:r w:rsidRPr="00145CA9">
        <w:t>No equivalent qualification.</w:t>
      </w:r>
    </w:p>
    <w:p w:rsidR="00000000" w:rsidRPr="00145CA9" w:rsidP="00145CA9">
      <w:pPr>
        <w:pStyle w:val="Heading1"/>
      </w:pPr>
      <w:bookmarkStart w:id="5" w:name="O_1281661"/>
      <w:bookmarkEnd w:id="5"/>
      <w:r w:rsidRPr="00145CA9">
        <w:t>Links</w:t>
      </w:r>
    </w:p>
    <w:p w:rsidR="00000000" w:rsidRPr="00145CA9" w:rsidP="0093215A">
      <w:pPr>
        <w:pStyle w:val="BodyText"/>
      </w:pPr>
      <w:r w:rsidRPr="00145CA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5741D">
        <w:rPr>
          <w:rStyle w:val="Hyperlink"/>
        </w:rPr>
        <w:t>https://vetnet.gov.au/Pages/TrainingDocs.aspx?q=ced1390f-48d9-4ab0-bd50-b015e5485705</w:t>
      </w:r>
      <w:r>
        <w:fldChar w:fldCharType="end"/>
      </w:r>
    </w:p>
    <w:p w:rsidR="00000000" w:rsidRPr="00145CA9" w:rsidP="00145CA9"/>
    <w:sectPr w:rsidSect="00145C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rsidP="00145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215A" w:rsidP="00145C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3215A" w:rsidP="00145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CA9" w:rsidRPr="0093215A" w:rsidP="009321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5A" w:rsidRPr="002D2AF8" w:rsidP="00145CA9">
    <w:pPr>
      <w:pStyle w:val="Header"/>
      <w:framePr w:wrap="around"/>
    </w:pPr>
    <w:r>
      <w:fldChar w:fldCharType="begin"/>
    </w:r>
    <w:r>
      <w:instrText xml:space="preserve"> TITLE   \* MERGEFORMAT </w:instrText>
    </w:r>
    <w:r>
      <w:fldChar w:fldCharType="separate"/>
    </w:r>
    <w:r>
      <w:t>HLT57415 Diploma of Audiometry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3215A" w:rsidP="00145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E7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E6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2E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CA9"/>
    <w:pPr>
      <w:spacing w:before="360" w:after="60"/>
      <w:outlineLvl w:val="0"/>
    </w:pPr>
    <w:rPr>
      <w:sz w:val="32"/>
    </w:rPr>
  </w:style>
  <w:style w:type="paragraph" w:styleId="Heading2">
    <w:name w:val="heading 2"/>
    <w:basedOn w:val="HeadingBase"/>
    <w:next w:val="BodyText"/>
    <w:link w:val="Heading2Char"/>
    <w:qFormat/>
    <w:rsid w:val="00145CA9"/>
    <w:pPr>
      <w:keepLines/>
      <w:spacing w:before="240" w:after="120"/>
      <w:outlineLvl w:val="1"/>
    </w:pPr>
    <w:rPr>
      <w:sz w:val="28"/>
      <w:szCs w:val="40"/>
    </w:rPr>
  </w:style>
  <w:style w:type="paragraph" w:styleId="Heading3">
    <w:name w:val="heading 3"/>
    <w:basedOn w:val="HeadingBase"/>
    <w:next w:val="BodyText"/>
    <w:link w:val="Heading3Char"/>
    <w:qFormat/>
    <w:rsid w:val="00145CA9"/>
    <w:pPr>
      <w:spacing w:before="180" w:after="120"/>
      <w:outlineLvl w:val="2"/>
    </w:pPr>
    <w:rPr>
      <w:spacing w:val="-10"/>
      <w:kern w:val="32"/>
    </w:rPr>
  </w:style>
  <w:style w:type="paragraph" w:styleId="Heading4">
    <w:name w:val="heading 4"/>
    <w:basedOn w:val="HeadingBase"/>
    <w:next w:val="BodyText"/>
    <w:link w:val="Heading4Char"/>
    <w:qFormat/>
    <w:rsid w:val="00145CA9"/>
    <w:pPr>
      <w:spacing w:before="160" w:after="120"/>
      <w:outlineLvl w:val="3"/>
    </w:pPr>
    <w:rPr>
      <w:sz w:val="22"/>
    </w:rPr>
  </w:style>
  <w:style w:type="paragraph" w:styleId="Heading5">
    <w:name w:val="heading 5"/>
    <w:basedOn w:val="HeadingBase"/>
    <w:next w:val="Normal"/>
    <w:link w:val="Heading5Char"/>
    <w:qFormat/>
    <w:rsid w:val="00145CA9"/>
    <w:pPr>
      <w:spacing w:before="80"/>
      <w:outlineLvl w:val="4"/>
    </w:pPr>
    <w:rPr>
      <w:color w:val="918585"/>
      <w:sz w:val="20"/>
    </w:rPr>
  </w:style>
  <w:style w:type="paragraph" w:styleId="Heading6">
    <w:name w:val="heading 6"/>
    <w:basedOn w:val="HeadingBase"/>
    <w:next w:val="Normal"/>
    <w:link w:val="Heading6Char"/>
    <w:qFormat/>
    <w:rsid w:val="00145CA9"/>
    <w:pPr>
      <w:spacing w:before="60"/>
      <w:outlineLvl w:val="5"/>
    </w:pPr>
    <w:rPr>
      <w:color w:val="918585"/>
      <w:sz w:val="20"/>
    </w:rPr>
  </w:style>
  <w:style w:type="paragraph" w:styleId="Heading7">
    <w:name w:val="heading 7"/>
    <w:basedOn w:val="Normal"/>
    <w:next w:val="Normal"/>
    <w:link w:val="Heading7Char"/>
    <w:qFormat/>
    <w:rsid w:val="00145CA9"/>
    <w:pPr>
      <w:ind w:left="720"/>
      <w:outlineLvl w:val="6"/>
    </w:pPr>
    <w:rPr>
      <w:i/>
    </w:rPr>
  </w:style>
  <w:style w:type="paragraph" w:styleId="Heading8">
    <w:name w:val="heading 8"/>
    <w:basedOn w:val="Normal"/>
    <w:next w:val="Normal"/>
    <w:link w:val="Heading8Char"/>
    <w:qFormat/>
    <w:rsid w:val="00145CA9"/>
    <w:pPr>
      <w:ind w:left="720"/>
      <w:outlineLvl w:val="7"/>
    </w:pPr>
    <w:rPr>
      <w:i/>
    </w:rPr>
  </w:style>
  <w:style w:type="paragraph" w:styleId="Heading9">
    <w:name w:val="heading 9"/>
    <w:basedOn w:val="Normal"/>
    <w:next w:val="Normal"/>
    <w:link w:val="Heading9Char"/>
    <w:qFormat/>
    <w:rsid w:val="00145CA9"/>
    <w:pPr>
      <w:ind w:left="720"/>
      <w:outlineLvl w:val="8"/>
    </w:pPr>
    <w:rPr>
      <w:i/>
    </w:rPr>
  </w:style>
  <w:style w:type="character" w:default="1" w:styleId="DefaultParagraphFont">
    <w:name w:val="Default Paragraph Font"/>
    <w:uiPriority w:val="1"/>
    <w:unhideWhenUsed/>
    <w:rsid w:val="00145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CA9"/>
  </w:style>
  <w:style w:type="character" w:customStyle="1" w:styleId="Heading1Char">
    <w:name w:val="Heading 1 Char"/>
    <w:basedOn w:val="DefaultParagraphFont"/>
    <w:link w:val="Heading1"/>
    <w:rsid w:val="00145CA9"/>
    <w:rPr>
      <w:rFonts w:ascii="Times New Roman" w:eastAsia="Times New Roman" w:hAnsi="Times New Roman" w:cs="Times New Roman"/>
      <w:b/>
      <w:sz w:val="32"/>
      <w:szCs w:val="20"/>
      <w:lang w:eastAsia="en-US"/>
    </w:rPr>
  </w:style>
  <w:style w:type="paragraph" w:styleId="BodyText">
    <w:name w:val="Body Text"/>
    <w:basedOn w:val="Normal"/>
    <w:link w:val="BodyTextChar"/>
    <w:rsid w:val="00145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CA9"/>
    <w:rPr>
      <w:rFonts w:ascii="Times New Roman" w:eastAsia="Times New Roman" w:hAnsi="Times New Roman" w:cs="Times New Roman"/>
      <w:sz w:val="24"/>
      <w:lang w:eastAsia="en-US"/>
    </w:rPr>
  </w:style>
  <w:style w:type="paragraph" w:styleId="ListBullet">
    <w:name w:val="List Bullet"/>
    <w:basedOn w:val="List"/>
    <w:rsid w:val="00145CA9"/>
    <w:pPr>
      <w:numPr>
        <w:numId w:val="12"/>
      </w:numPr>
      <w:tabs>
        <w:tab w:val="clear" w:pos="340"/>
      </w:tabs>
      <w:spacing w:before="40" w:after="40"/>
    </w:pPr>
  </w:style>
  <w:style w:type="character" w:customStyle="1" w:styleId="SpecialBold">
    <w:name w:val="Special Bold"/>
    <w:basedOn w:val="DefaultParagraphFont"/>
    <w:rsid w:val="00145CA9"/>
    <w:rPr>
      <w:b/>
      <w:spacing w:val="0"/>
    </w:rPr>
  </w:style>
  <w:style w:type="paragraph" w:styleId="ListBullet2">
    <w:name w:val="List Bullet 2"/>
    <w:basedOn w:val="List2"/>
    <w:rsid w:val="00145CA9"/>
    <w:pPr>
      <w:numPr>
        <w:numId w:val="13"/>
      </w:numPr>
      <w:tabs>
        <w:tab w:val="clear" w:pos="680"/>
      </w:tabs>
    </w:pPr>
  </w:style>
  <w:style w:type="character" w:styleId="Emphasis">
    <w:name w:val="Emphasis"/>
    <w:basedOn w:val="DefaultParagraphFont"/>
    <w:qFormat/>
    <w:rsid w:val="00145CA9"/>
    <w:rPr>
      <w:i/>
    </w:rPr>
  </w:style>
  <w:style w:type="paragraph" w:customStyle="1" w:styleId="SuperHeading">
    <w:name w:val="SuperHeading"/>
    <w:basedOn w:val="Normal"/>
    <w:rsid w:val="00145CA9"/>
    <w:pPr>
      <w:spacing w:before="240" w:after="120"/>
      <w:outlineLvl w:val="0"/>
    </w:pPr>
    <w:rPr>
      <w:rFonts w:ascii="Times New Roman" w:hAnsi="Times New Roman"/>
      <w:b/>
      <w:sz w:val="32"/>
    </w:rPr>
  </w:style>
  <w:style w:type="paragraph" w:customStyle="1" w:styleId="AllowPageBreak">
    <w:name w:val="AllowPageBreak"/>
    <w:rsid w:val="00145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CA9"/>
    <w:rPr>
      <w:rFonts w:ascii="Courier New" w:eastAsia="Times New Roman" w:hAnsi="Courier New" w:cs="Times New Roman"/>
      <w:i/>
      <w:szCs w:val="20"/>
      <w:lang w:eastAsia="en-US"/>
    </w:rPr>
  </w:style>
  <w:style w:type="paragraph" w:customStyle="1" w:styleId="HeadingBase">
    <w:name w:val="Heading Base"/>
    <w:rsid w:val="00145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CA9"/>
    <w:pPr>
      <w:tabs>
        <w:tab w:val="right" w:leader="dot" w:pos="9072"/>
      </w:tabs>
      <w:ind w:left="567"/>
    </w:pPr>
    <w:rPr>
      <w:szCs w:val="22"/>
    </w:rPr>
  </w:style>
  <w:style w:type="paragraph" w:customStyle="1" w:styleId="TOCBase">
    <w:name w:val="TOC Base"/>
    <w:rsid w:val="00145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CA9"/>
    <w:pPr>
      <w:tabs>
        <w:tab w:val="right" w:leader="dot" w:pos="9072"/>
      </w:tabs>
      <w:spacing w:before="40" w:after="40"/>
      <w:ind w:left="284"/>
    </w:pPr>
    <w:rPr>
      <w:rFonts w:ascii="Times New Roman" w:hAnsi="Times New Roman"/>
    </w:rPr>
  </w:style>
  <w:style w:type="paragraph" w:styleId="TOC1">
    <w:name w:val="toc 1"/>
    <w:basedOn w:val="TOCBase"/>
    <w:next w:val="Normal"/>
    <w:rsid w:val="00145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CA9"/>
    <w:rPr>
      <w:rFonts w:ascii="Times New Roman" w:eastAsia="Times New Roman" w:hAnsi="Times New Roman" w:cs="Times New Roman"/>
      <w:sz w:val="16"/>
      <w:lang w:eastAsia="en-US"/>
    </w:rPr>
  </w:style>
  <w:style w:type="paragraph" w:styleId="Title">
    <w:name w:val="Title"/>
    <w:basedOn w:val="HeadingBase"/>
    <w:link w:val="TitleChar"/>
    <w:qFormat/>
    <w:rsid w:val="00145CA9"/>
    <w:pPr>
      <w:spacing w:before="5040"/>
      <w:jc w:val="center"/>
    </w:pPr>
    <w:rPr>
      <w:sz w:val="48"/>
      <w:szCs w:val="72"/>
      <w:lang w:val="en-US"/>
    </w:rPr>
  </w:style>
  <w:style w:type="character" w:customStyle="1" w:styleId="TitleChar">
    <w:name w:val="Title Char"/>
    <w:basedOn w:val="DefaultParagraphFont"/>
    <w:link w:val="Title"/>
    <w:rsid w:val="00145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CA9"/>
    <w:pPr>
      <w:tabs>
        <w:tab w:val="left" w:pos="3600"/>
        <w:tab w:val="left" w:pos="3958"/>
      </w:tabs>
    </w:pPr>
  </w:style>
  <w:style w:type="paragraph" w:styleId="List">
    <w:name w:val="List"/>
    <w:basedOn w:val="BodyText"/>
    <w:next w:val="BodyText"/>
    <w:rsid w:val="00145CA9"/>
    <w:pPr>
      <w:tabs>
        <w:tab w:val="left" w:pos="340"/>
      </w:tabs>
      <w:spacing w:before="60" w:after="60"/>
      <w:ind w:left="340" w:hanging="340"/>
    </w:pPr>
  </w:style>
  <w:style w:type="paragraph" w:customStyle="1" w:styleId="Note">
    <w:name w:val="Note"/>
    <w:basedOn w:val="BodyText"/>
    <w:rsid w:val="00145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CA9"/>
    <w:pPr>
      <w:framePr w:wrap="auto" w:hAnchor="text" w:y="6049"/>
    </w:pPr>
    <w:rPr>
      <w:color w:val="000000"/>
      <w:sz w:val="40"/>
    </w:rPr>
  </w:style>
  <w:style w:type="paragraph" w:customStyle="1" w:styleId="TOCTitle">
    <w:name w:val="TOCTitle"/>
    <w:basedOn w:val="Heading1"/>
    <w:rsid w:val="00145CA9"/>
    <w:pPr>
      <w:spacing w:after="240"/>
      <w:jc w:val="center"/>
      <w:outlineLvl w:val="9"/>
    </w:pPr>
    <w:rPr>
      <w:caps/>
    </w:rPr>
  </w:style>
  <w:style w:type="paragraph" w:customStyle="1" w:styleId="Version">
    <w:name w:val="Version"/>
    <w:rsid w:val="00145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CA9"/>
    <w:pPr>
      <w:keepNext w:val="0"/>
      <w:tabs>
        <w:tab w:val="right" w:pos="4176"/>
      </w:tabs>
      <w:ind w:left="198" w:hanging="198"/>
    </w:pPr>
    <w:rPr>
      <w:rFonts w:ascii="Garamond" w:hAnsi="Garamond"/>
    </w:rPr>
  </w:style>
  <w:style w:type="paragraph" w:styleId="IndexHeading">
    <w:name w:val="index heading"/>
    <w:basedOn w:val="Normal"/>
    <w:next w:val="Index1"/>
    <w:semiHidden/>
    <w:rsid w:val="00145CA9"/>
    <w:pPr>
      <w:spacing w:before="120" w:after="120"/>
    </w:pPr>
    <w:rPr>
      <w:rFonts w:ascii="Arial" w:hAnsi="Arial"/>
      <w:b/>
      <w:color w:val="918585"/>
      <w:sz w:val="24"/>
    </w:rPr>
  </w:style>
  <w:style w:type="paragraph" w:styleId="Header">
    <w:name w:val="header"/>
    <w:basedOn w:val="Normal"/>
    <w:link w:val="HeaderChar"/>
    <w:rsid w:val="00145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CA9"/>
    <w:rPr>
      <w:rFonts w:ascii="Times New Roman" w:eastAsia="Times New Roman" w:hAnsi="Times New Roman" w:cs="Times New Roman"/>
      <w:sz w:val="16"/>
      <w:szCs w:val="20"/>
      <w:lang w:val="en-GB" w:eastAsia="en-US"/>
    </w:rPr>
  </w:style>
  <w:style w:type="paragraph" w:customStyle="1" w:styleId="Chapter">
    <w:name w:val="Chapter"/>
    <w:basedOn w:val="Normal"/>
    <w:rsid w:val="00145CA9"/>
    <w:pPr>
      <w:spacing w:before="240"/>
    </w:pPr>
    <w:rPr>
      <w:rFonts w:ascii="Times New Roman" w:hAnsi="Times New Roman"/>
      <w:smallCaps/>
      <w:spacing w:val="80"/>
      <w:sz w:val="28"/>
    </w:rPr>
  </w:style>
  <w:style w:type="paragraph" w:customStyle="1" w:styleId="InChapter">
    <w:name w:val="InChapter"/>
    <w:basedOn w:val="Heading3"/>
    <w:rsid w:val="00145CA9"/>
    <w:pPr>
      <w:spacing w:after="240"/>
      <w:outlineLvl w:val="9"/>
    </w:pPr>
    <w:rPr>
      <w:noProof/>
    </w:rPr>
  </w:style>
  <w:style w:type="paragraph" w:styleId="Index2">
    <w:name w:val="index 2"/>
    <w:basedOn w:val="Normal"/>
    <w:next w:val="Normal"/>
    <w:semiHidden/>
    <w:rsid w:val="00145CA9"/>
    <w:pPr>
      <w:tabs>
        <w:tab w:val="right" w:pos="4176"/>
      </w:tabs>
      <w:ind w:left="568" w:hanging="284"/>
    </w:pPr>
    <w:rPr>
      <w:rFonts w:ascii="Garamond" w:hAnsi="Garamond"/>
    </w:rPr>
  </w:style>
  <w:style w:type="paragraph" w:customStyle="1" w:styleId="Byline">
    <w:name w:val="Byline"/>
    <w:rsid w:val="00145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CA9"/>
    <w:pPr>
      <w:tabs>
        <w:tab w:val="clear" w:pos="3600"/>
        <w:tab w:val="clear" w:pos="3958"/>
      </w:tabs>
      <w:jc w:val="right"/>
    </w:pPr>
  </w:style>
  <w:style w:type="paragraph" w:styleId="Caption">
    <w:name w:val="caption"/>
    <w:basedOn w:val="BodyText"/>
    <w:next w:val="Normal"/>
    <w:qFormat/>
    <w:rsid w:val="00145CA9"/>
    <w:pPr>
      <w:framePr w:w="2268" w:hSpace="181" w:vSpace="181" w:wrap="around" w:vAnchor="text" w:hAnchor="page" w:x="1135" w:y="285" w:anchorLock="1"/>
    </w:pPr>
    <w:rPr>
      <w:i/>
    </w:rPr>
  </w:style>
  <w:style w:type="paragraph" w:customStyle="1" w:styleId="MiniTOCTitle">
    <w:name w:val="MiniTOCTitle"/>
    <w:basedOn w:val="Heading4"/>
    <w:rsid w:val="00145CA9"/>
    <w:pPr>
      <w:spacing w:before="240"/>
      <w:outlineLvl w:val="9"/>
    </w:pPr>
    <w:rPr>
      <w:noProof/>
      <w:sz w:val="24"/>
    </w:rPr>
  </w:style>
  <w:style w:type="paragraph" w:customStyle="1" w:styleId="MiniTOCItem">
    <w:name w:val="MiniTOCItem"/>
    <w:basedOn w:val="ListBullet"/>
    <w:rsid w:val="00145CA9"/>
    <w:pPr>
      <w:numPr>
        <w:numId w:val="0"/>
      </w:numPr>
      <w:tabs>
        <w:tab w:val="right" w:leader="dot" w:pos="6521"/>
      </w:tabs>
      <w:spacing w:before="0" w:after="0"/>
    </w:pPr>
  </w:style>
  <w:style w:type="paragraph" w:customStyle="1" w:styleId="TOFTitle">
    <w:name w:val="TOFTitle"/>
    <w:basedOn w:val="TOCTitle"/>
    <w:rsid w:val="00145CA9"/>
  </w:style>
  <w:style w:type="paragraph" w:styleId="TableofFigures">
    <w:name w:val="table of figures"/>
    <w:basedOn w:val="Normal"/>
    <w:next w:val="Normal"/>
    <w:semiHidden/>
    <w:rsid w:val="00145CA9"/>
    <w:pPr>
      <w:tabs>
        <w:tab w:val="right" w:leader="dot" w:pos="9072"/>
      </w:tabs>
      <w:ind w:left="970" w:hanging="403"/>
    </w:pPr>
    <w:rPr>
      <w:rFonts w:ascii="Times New Roman" w:hAnsi="Times New Roman"/>
      <w:b/>
    </w:rPr>
  </w:style>
  <w:style w:type="paragraph" w:styleId="ListNumber">
    <w:name w:val="List Number"/>
    <w:basedOn w:val="List"/>
    <w:rsid w:val="00145CA9"/>
    <w:pPr>
      <w:numPr>
        <w:numId w:val="15"/>
      </w:numPr>
      <w:tabs>
        <w:tab w:val="clear" w:pos="340"/>
      </w:tabs>
    </w:pPr>
  </w:style>
  <w:style w:type="character" w:customStyle="1" w:styleId="WingdingSymbols">
    <w:name w:val="Wingding Symbols"/>
    <w:rsid w:val="00145CA9"/>
    <w:rPr>
      <w:rFonts w:ascii="Wingdings" w:hAnsi="Wingdings"/>
    </w:rPr>
  </w:style>
  <w:style w:type="paragraph" w:customStyle="1" w:styleId="TableHeading">
    <w:name w:val="Table Heading"/>
    <w:basedOn w:val="HeadingBase"/>
    <w:rsid w:val="00145CA9"/>
    <w:pPr>
      <w:keepLines/>
      <w:pBdr>
        <w:bottom w:val="single" w:sz="6" w:space="1" w:color="918585"/>
      </w:pBdr>
      <w:spacing w:before="240"/>
    </w:pPr>
  </w:style>
  <w:style w:type="character" w:customStyle="1" w:styleId="HotSpot">
    <w:name w:val="HotSpot"/>
    <w:rsid w:val="00145CA9"/>
    <w:rPr>
      <w:color w:val="0033CC"/>
      <w:u w:val="none"/>
    </w:rPr>
  </w:style>
  <w:style w:type="paragraph" w:customStyle="1" w:styleId="BodyTextRight">
    <w:name w:val="Body Text Right"/>
    <w:basedOn w:val="BodyText"/>
    <w:rsid w:val="00145CA9"/>
    <w:pPr>
      <w:spacing w:before="0" w:after="0"/>
      <w:jc w:val="right"/>
    </w:pPr>
  </w:style>
  <w:style w:type="paragraph" w:styleId="Index3">
    <w:name w:val="index 3"/>
    <w:basedOn w:val="ListNumber2"/>
    <w:next w:val="Normal"/>
    <w:semiHidden/>
    <w:rsid w:val="00145CA9"/>
    <w:pPr>
      <w:numPr>
        <w:numId w:val="0"/>
      </w:numPr>
      <w:tabs>
        <w:tab w:val="right" w:leader="dot" w:pos="4176"/>
      </w:tabs>
    </w:pPr>
  </w:style>
  <w:style w:type="paragraph" w:styleId="ListNumber2">
    <w:name w:val="List Number 2"/>
    <w:basedOn w:val="List2"/>
    <w:rsid w:val="00145CA9"/>
    <w:pPr>
      <w:numPr>
        <w:numId w:val="10"/>
      </w:numPr>
      <w:tabs>
        <w:tab w:val="clear" w:pos="1060"/>
      </w:tabs>
    </w:pPr>
  </w:style>
  <w:style w:type="paragraph" w:customStyle="1" w:styleId="MarginNote">
    <w:name w:val="Margin Note"/>
    <w:basedOn w:val="BodyText"/>
    <w:rsid w:val="00145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CA9"/>
    <w:rPr>
      <w:sz w:val="32"/>
    </w:rPr>
  </w:style>
  <w:style w:type="paragraph" w:customStyle="1" w:styleId="HeadingProcedure">
    <w:name w:val="Heading Procedure"/>
    <w:basedOn w:val="HeadingBase"/>
    <w:next w:val="Normal"/>
    <w:rsid w:val="00145CA9"/>
    <w:pPr>
      <w:tabs>
        <w:tab w:val="left" w:pos="0"/>
      </w:tabs>
      <w:spacing w:before="120" w:after="60"/>
    </w:pPr>
    <w:rPr>
      <w:i/>
      <w:color w:val="918585"/>
      <w:sz w:val="22"/>
    </w:rPr>
  </w:style>
  <w:style w:type="paragraph" w:customStyle="1" w:styleId="TableBodyText">
    <w:name w:val="Table Body Text"/>
    <w:basedOn w:val="BodyText"/>
    <w:rsid w:val="00145CA9"/>
    <w:pPr>
      <w:spacing w:before="60" w:after="60"/>
    </w:pPr>
  </w:style>
  <w:style w:type="paragraph" w:styleId="ListContinue">
    <w:name w:val="List Continue"/>
    <w:basedOn w:val="List"/>
    <w:rsid w:val="00145CA9"/>
    <w:pPr>
      <w:ind w:firstLine="0"/>
    </w:pPr>
  </w:style>
  <w:style w:type="paragraph" w:customStyle="1" w:styleId="ListNote">
    <w:name w:val="List Note"/>
    <w:basedOn w:val="List"/>
    <w:rsid w:val="00145CA9"/>
    <w:pPr>
      <w:pBdr>
        <w:top w:val="single" w:sz="6" w:space="2" w:color="918585"/>
        <w:bottom w:val="single" w:sz="6" w:space="2" w:color="918585"/>
      </w:pBdr>
      <w:tabs>
        <w:tab w:val="left" w:pos="1021"/>
      </w:tabs>
      <w:ind w:firstLine="0"/>
    </w:pPr>
  </w:style>
  <w:style w:type="paragraph" w:customStyle="1" w:styleId="Warning">
    <w:name w:val="Warning"/>
    <w:basedOn w:val="BodyText"/>
    <w:rsid w:val="00145CA9"/>
    <w:pPr>
      <w:shd w:val="clear" w:color="auto" w:fill="D9D9D9"/>
      <w:tabs>
        <w:tab w:val="left" w:pos="992"/>
      </w:tabs>
      <w:ind w:left="119" w:right="119"/>
    </w:pPr>
    <w:rPr>
      <w:sz w:val="20"/>
    </w:rPr>
  </w:style>
  <w:style w:type="paragraph" w:customStyle="1" w:styleId="MarginIcons">
    <w:name w:val="Margin Icons"/>
    <w:basedOn w:val="BodyText"/>
    <w:rsid w:val="00145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CA9"/>
    <w:rPr>
      <w:rFonts w:ascii="Courier New" w:hAnsi="Courier New"/>
    </w:rPr>
  </w:style>
  <w:style w:type="paragraph" w:customStyle="1" w:styleId="NoteBullet">
    <w:name w:val="Note Bullet"/>
    <w:basedOn w:val="Note"/>
    <w:rsid w:val="00145CA9"/>
    <w:pPr>
      <w:tabs>
        <w:tab w:val="clear" w:pos="680"/>
      </w:tabs>
      <w:spacing w:before="60" w:after="60"/>
    </w:pPr>
  </w:style>
  <w:style w:type="paragraph" w:customStyle="1" w:styleId="SubHeading2">
    <w:name w:val="SubHeading2"/>
    <w:basedOn w:val="HeadingBase"/>
    <w:rsid w:val="00145CA9"/>
    <w:pPr>
      <w:spacing w:before="240" w:after="60"/>
    </w:pPr>
    <w:rPr>
      <w:sz w:val="20"/>
    </w:rPr>
  </w:style>
  <w:style w:type="paragraph" w:customStyle="1" w:styleId="SubHeading1">
    <w:name w:val="SubHeading1"/>
    <w:basedOn w:val="HeadingBase"/>
    <w:rsid w:val="00145CA9"/>
    <w:pPr>
      <w:spacing w:before="240" w:after="60"/>
    </w:pPr>
    <w:rPr>
      <w:color w:val="918585"/>
      <w:sz w:val="22"/>
    </w:rPr>
  </w:style>
  <w:style w:type="paragraph" w:customStyle="1" w:styleId="SideHeading">
    <w:name w:val="Side Heading"/>
    <w:basedOn w:val="HeadingBase"/>
    <w:rsid w:val="00145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CA9"/>
    <w:pPr>
      <w:tabs>
        <w:tab w:val="num" w:pos="360"/>
      </w:tabs>
    </w:pPr>
  </w:style>
  <w:style w:type="paragraph" w:styleId="PlainText">
    <w:name w:val="Plain Text"/>
    <w:basedOn w:val="Normal"/>
    <w:link w:val="PlainTextChar"/>
    <w:rsid w:val="00145CA9"/>
    <w:rPr>
      <w:sz w:val="20"/>
    </w:rPr>
  </w:style>
  <w:style w:type="character" w:customStyle="1" w:styleId="PlainTextChar">
    <w:name w:val="Plain Text Char"/>
    <w:basedOn w:val="DefaultParagraphFont"/>
    <w:link w:val="PlainText"/>
    <w:rsid w:val="00145CA9"/>
    <w:rPr>
      <w:rFonts w:ascii="Courier New" w:eastAsia="Times New Roman" w:hAnsi="Courier New" w:cs="Times New Roman"/>
      <w:sz w:val="20"/>
      <w:szCs w:val="20"/>
      <w:lang w:eastAsia="en-US"/>
    </w:rPr>
  </w:style>
  <w:style w:type="character" w:customStyle="1" w:styleId="MenuOption">
    <w:name w:val="Menu Option"/>
    <w:basedOn w:val="DefaultParagraphFont"/>
    <w:rsid w:val="00145CA9"/>
    <w:rPr>
      <w:b/>
      <w:smallCaps/>
    </w:rPr>
  </w:style>
  <w:style w:type="paragraph" w:customStyle="1" w:styleId="TableListNumber">
    <w:name w:val="Table List Number"/>
    <w:basedOn w:val="ListNumber"/>
    <w:rsid w:val="00145CA9"/>
    <w:pPr>
      <w:numPr>
        <w:numId w:val="0"/>
      </w:numPr>
    </w:pPr>
  </w:style>
  <w:style w:type="paragraph" w:styleId="TOC4">
    <w:name w:val="toc 4"/>
    <w:basedOn w:val="TOCBase"/>
    <w:next w:val="Normal"/>
    <w:semiHidden/>
    <w:rsid w:val="00145CA9"/>
    <w:pPr>
      <w:tabs>
        <w:tab w:val="right" w:leader="dot" w:pos="9071"/>
      </w:tabs>
      <w:ind w:left="1701"/>
    </w:pPr>
  </w:style>
  <w:style w:type="paragraph" w:customStyle="1" w:styleId="ListAlpha">
    <w:name w:val="List Alpha"/>
    <w:basedOn w:val="List"/>
    <w:rsid w:val="00145CA9"/>
    <w:pPr>
      <w:numPr>
        <w:numId w:val="9"/>
      </w:numPr>
    </w:pPr>
  </w:style>
  <w:style w:type="paragraph" w:customStyle="1" w:styleId="ListAlpha2">
    <w:name w:val="List Alpha 2"/>
    <w:basedOn w:val="List2"/>
    <w:rsid w:val="00145CA9"/>
    <w:pPr>
      <w:numPr>
        <w:numId w:val="8"/>
      </w:numPr>
    </w:pPr>
  </w:style>
  <w:style w:type="paragraph" w:styleId="List2">
    <w:name w:val="List 2"/>
    <w:basedOn w:val="BodyText"/>
    <w:rsid w:val="00145CA9"/>
    <w:pPr>
      <w:tabs>
        <w:tab w:val="left" w:pos="680"/>
      </w:tabs>
      <w:spacing w:before="60" w:after="60"/>
      <w:ind w:left="680" w:hanging="340"/>
    </w:pPr>
  </w:style>
  <w:style w:type="paragraph" w:styleId="List3">
    <w:name w:val="List 3"/>
    <w:basedOn w:val="BodyText"/>
    <w:rsid w:val="00145CA9"/>
    <w:pPr>
      <w:tabs>
        <w:tab w:val="left" w:pos="1021"/>
      </w:tabs>
      <w:spacing w:before="60" w:after="60"/>
      <w:ind w:left="1020" w:hanging="340"/>
    </w:pPr>
  </w:style>
  <w:style w:type="paragraph" w:styleId="List4">
    <w:name w:val="List 4"/>
    <w:basedOn w:val="BodyText"/>
    <w:rsid w:val="00145CA9"/>
    <w:pPr>
      <w:tabs>
        <w:tab w:val="left" w:pos="1361"/>
      </w:tabs>
      <w:spacing w:before="60" w:after="60"/>
      <w:ind w:left="1361" w:hanging="340"/>
    </w:pPr>
  </w:style>
  <w:style w:type="paragraph" w:styleId="List5">
    <w:name w:val="List 5"/>
    <w:basedOn w:val="BodyText"/>
    <w:rsid w:val="00145CA9"/>
    <w:pPr>
      <w:tabs>
        <w:tab w:val="left" w:pos="1701"/>
      </w:tabs>
      <w:spacing w:before="60" w:after="60"/>
      <w:ind w:left="1701" w:hanging="340"/>
    </w:pPr>
  </w:style>
  <w:style w:type="paragraph" w:styleId="ListBullet3">
    <w:name w:val="List Bullet 3"/>
    <w:basedOn w:val="List3"/>
    <w:rsid w:val="00145CA9"/>
    <w:pPr>
      <w:numPr>
        <w:numId w:val="14"/>
      </w:numPr>
      <w:tabs>
        <w:tab w:val="clear" w:pos="1021"/>
      </w:tabs>
      <w:ind w:left="1037" w:hanging="357"/>
    </w:pPr>
  </w:style>
  <w:style w:type="paragraph" w:styleId="ListBullet4">
    <w:name w:val="List Bullet 4"/>
    <w:basedOn w:val="List4"/>
    <w:rsid w:val="00145CA9"/>
    <w:pPr>
      <w:numPr>
        <w:numId w:val="3"/>
      </w:numPr>
      <w:tabs>
        <w:tab w:val="clear" w:pos="1361"/>
      </w:tabs>
    </w:pPr>
  </w:style>
  <w:style w:type="paragraph" w:styleId="ListBullet5">
    <w:name w:val="List Bullet 5"/>
    <w:basedOn w:val="List5"/>
    <w:rsid w:val="00145CA9"/>
    <w:pPr>
      <w:numPr>
        <w:numId w:val="4"/>
      </w:numPr>
    </w:pPr>
  </w:style>
  <w:style w:type="paragraph" w:styleId="ListContinue2">
    <w:name w:val="List Continue 2"/>
    <w:basedOn w:val="List2"/>
    <w:rsid w:val="00145CA9"/>
    <w:pPr>
      <w:ind w:firstLine="0"/>
    </w:pPr>
  </w:style>
  <w:style w:type="paragraph" w:styleId="ListContinue3">
    <w:name w:val="List Continue 3"/>
    <w:basedOn w:val="List3"/>
    <w:rsid w:val="00145CA9"/>
    <w:pPr>
      <w:ind w:left="1021" w:firstLine="0"/>
    </w:pPr>
  </w:style>
  <w:style w:type="paragraph" w:styleId="ListContinue4">
    <w:name w:val="List Continue 4"/>
    <w:basedOn w:val="List4"/>
    <w:rsid w:val="00145CA9"/>
    <w:pPr>
      <w:ind w:firstLine="0"/>
    </w:pPr>
  </w:style>
  <w:style w:type="paragraph" w:styleId="ListContinue5">
    <w:name w:val="List Continue 5"/>
    <w:basedOn w:val="List5"/>
    <w:rsid w:val="00145CA9"/>
    <w:pPr>
      <w:ind w:firstLine="0"/>
    </w:pPr>
  </w:style>
  <w:style w:type="paragraph" w:styleId="ListNumber3">
    <w:name w:val="List Number 3"/>
    <w:basedOn w:val="List3"/>
    <w:rsid w:val="00145CA9"/>
    <w:pPr>
      <w:numPr>
        <w:numId w:val="5"/>
      </w:numPr>
    </w:pPr>
  </w:style>
  <w:style w:type="paragraph" w:styleId="ListNumber4">
    <w:name w:val="List Number 4"/>
    <w:basedOn w:val="List4"/>
    <w:rsid w:val="00145CA9"/>
    <w:pPr>
      <w:numPr>
        <w:numId w:val="6"/>
      </w:numPr>
    </w:pPr>
  </w:style>
  <w:style w:type="paragraph" w:styleId="ListNumber5">
    <w:name w:val="List Number 5"/>
    <w:basedOn w:val="List5"/>
    <w:rsid w:val="00145CA9"/>
    <w:pPr>
      <w:numPr>
        <w:numId w:val="7"/>
      </w:numPr>
    </w:pPr>
  </w:style>
  <w:style w:type="paragraph" w:styleId="BlockText">
    <w:name w:val="Block Text"/>
    <w:basedOn w:val="Normal"/>
    <w:rsid w:val="00145CA9"/>
    <w:pPr>
      <w:spacing w:after="120"/>
      <w:ind w:left="1440" w:right="1440"/>
    </w:pPr>
  </w:style>
  <w:style w:type="character" w:customStyle="1" w:styleId="Subscript">
    <w:name w:val="Subscript"/>
    <w:basedOn w:val="DefaultParagraphFont"/>
    <w:rsid w:val="00145CA9"/>
    <w:rPr>
      <w:sz w:val="16"/>
      <w:vertAlign w:val="subscript"/>
    </w:rPr>
  </w:style>
  <w:style w:type="character" w:customStyle="1" w:styleId="Superscript">
    <w:name w:val="Superscript"/>
    <w:basedOn w:val="DefaultParagraphFont"/>
    <w:rsid w:val="00145CA9"/>
    <w:rPr>
      <w:sz w:val="16"/>
      <w:vertAlign w:val="superscript"/>
    </w:rPr>
  </w:style>
  <w:style w:type="character" w:customStyle="1" w:styleId="Symbols">
    <w:name w:val="Symbols"/>
    <w:basedOn w:val="DefaultParagraphFont"/>
    <w:rsid w:val="00145CA9"/>
    <w:rPr>
      <w:rFonts w:ascii="Symbol" w:hAnsi="Symbol"/>
    </w:rPr>
  </w:style>
  <w:style w:type="character" w:customStyle="1" w:styleId="MenuOptions">
    <w:name w:val="Menu Options"/>
    <w:basedOn w:val="DefaultParagraphFont"/>
    <w:rsid w:val="00145CA9"/>
    <w:rPr>
      <w:rFonts w:ascii="Arial Narrow" w:hAnsi="Arial Narrow"/>
      <w:smallCaps/>
    </w:rPr>
  </w:style>
  <w:style w:type="character" w:customStyle="1" w:styleId="Buttons">
    <w:name w:val="Buttons"/>
    <w:basedOn w:val="DefaultParagraphFont"/>
    <w:rsid w:val="00145CA9"/>
    <w:rPr>
      <w:b/>
    </w:rPr>
  </w:style>
  <w:style w:type="character" w:customStyle="1" w:styleId="Underlined">
    <w:name w:val="Underlined"/>
    <w:basedOn w:val="DefaultParagraphFont"/>
    <w:rsid w:val="00145CA9"/>
    <w:rPr>
      <w:u w:val="single"/>
    </w:rPr>
  </w:style>
  <w:style w:type="paragraph" w:customStyle="1" w:styleId="TableBodyTextRight">
    <w:name w:val="Table Body Text Right"/>
    <w:basedOn w:val="TableBodyText"/>
    <w:rsid w:val="00145CA9"/>
    <w:pPr>
      <w:widowControl w:val="0"/>
      <w:autoSpaceDE w:val="0"/>
      <w:autoSpaceDN w:val="0"/>
      <w:adjustRightInd w:val="0"/>
      <w:jc w:val="right"/>
    </w:pPr>
    <w:rPr>
      <w:rFonts w:cs="Arial"/>
      <w:szCs w:val="18"/>
    </w:rPr>
  </w:style>
  <w:style w:type="paragraph" w:customStyle="1" w:styleId="CopyrightText">
    <w:name w:val="Copyright Text"/>
    <w:basedOn w:val="BodyText"/>
    <w:rsid w:val="00145CA9"/>
    <w:rPr>
      <w:sz w:val="18"/>
    </w:rPr>
  </w:style>
  <w:style w:type="paragraph" w:customStyle="1" w:styleId="BodySmallRight">
    <w:name w:val="Body Small Right"/>
    <w:basedOn w:val="BodyTextRight"/>
    <w:rsid w:val="00145CA9"/>
    <w:rPr>
      <w:sz w:val="18"/>
      <w:szCs w:val="18"/>
    </w:rPr>
  </w:style>
  <w:style w:type="paragraph" w:customStyle="1" w:styleId="MarginEdition">
    <w:name w:val="Margin Edition"/>
    <w:basedOn w:val="MarginNote"/>
    <w:rsid w:val="00145CA9"/>
    <w:pPr>
      <w:spacing w:before="0" w:after="0"/>
    </w:pPr>
    <w:rPr>
      <w:rFonts w:ascii="Times New Roman" w:hAnsi="Times New Roman"/>
      <w:color w:val="999999"/>
    </w:rPr>
  </w:style>
  <w:style w:type="paragraph" w:customStyle="1" w:styleId="Spacer">
    <w:name w:val="Spacer"/>
    <w:basedOn w:val="Normal"/>
    <w:rsid w:val="00145CA9"/>
    <w:rPr>
      <w:sz w:val="2"/>
      <w:szCs w:val="2"/>
    </w:rPr>
  </w:style>
  <w:style w:type="character" w:customStyle="1" w:styleId="Small">
    <w:name w:val="Small"/>
    <w:basedOn w:val="DefaultParagraphFont"/>
    <w:rsid w:val="00145CA9"/>
    <w:rPr>
      <w:sz w:val="16"/>
    </w:rPr>
  </w:style>
  <w:style w:type="paragraph" w:customStyle="1" w:styleId="WideTable">
    <w:name w:val="Wide Table"/>
    <w:basedOn w:val="Normal"/>
    <w:rsid w:val="00145CA9"/>
    <w:pPr>
      <w:ind w:left="-1418"/>
    </w:pPr>
    <w:rPr>
      <w:sz w:val="2"/>
      <w:szCs w:val="2"/>
    </w:rPr>
  </w:style>
  <w:style w:type="character" w:styleId="PageNumber">
    <w:name w:val="page number"/>
    <w:basedOn w:val="DefaultParagraphFont"/>
    <w:rsid w:val="00145CA9"/>
  </w:style>
  <w:style w:type="paragraph" w:styleId="Quote">
    <w:name w:val="Quote"/>
    <w:basedOn w:val="Heading1"/>
    <w:link w:val="QuoteChar"/>
    <w:qFormat/>
    <w:rsid w:val="00145CA9"/>
    <w:rPr>
      <w:b w:val="0"/>
      <w:sz w:val="72"/>
      <w:szCs w:val="72"/>
      <w:lang w:val="en-NZ"/>
    </w:rPr>
  </w:style>
  <w:style w:type="character" w:customStyle="1" w:styleId="QuoteChar">
    <w:name w:val="Quote Char"/>
    <w:basedOn w:val="DefaultParagraphFont"/>
    <w:link w:val="Quote"/>
    <w:rsid w:val="00145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CA9"/>
    <w:pPr>
      <w:pageBreakBefore/>
    </w:pPr>
  </w:style>
  <w:style w:type="paragraph" w:customStyle="1" w:styleId="Border">
    <w:name w:val="Border"/>
    <w:basedOn w:val="Normal"/>
    <w:qFormat/>
    <w:rsid w:val="00145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CA9"/>
    <w:rPr>
      <w:b/>
      <w:bCs/>
      <w:i/>
      <w:iCs/>
      <w:color w:val="auto"/>
    </w:rPr>
  </w:style>
  <w:style w:type="paragraph" w:styleId="IntenseQuote">
    <w:name w:val="Intense Quote"/>
    <w:basedOn w:val="Normal"/>
    <w:next w:val="Normal"/>
    <w:link w:val="IntenseQuoteChar"/>
    <w:uiPriority w:val="30"/>
    <w:qFormat/>
    <w:rsid w:val="00145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CA9"/>
    <w:rPr>
      <w:smallCaps/>
      <w:color w:val="auto"/>
      <w:u w:val="single"/>
    </w:rPr>
  </w:style>
  <w:style w:type="character" w:styleId="IntenseReference">
    <w:name w:val="Intense Reference"/>
    <w:basedOn w:val="DefaultParagraphFont"/>
    <w:uiPriority w:val="32"/>
    <w:qFormat/>
    <w:rsid w:val="00145CA9"/>
    <w:rPr>
      <w:b/>
      <w:bCs/>
      <w:smallCaps/>
      <w:color w:val="auto"/>
      <w:spacing w:val="5"/>
      <w:u w:val="single"/>
    </w:rPr>
  </w:style>
  <w:style w:type="paragraph" w:customStyle="1" w:styleId="2ColumnHeading">
    <w:name w:val="2Column Heading"/>
    <w:basedOn w:val="BodyText"/>
    <w:qFormat/>
    <w:rsid w:val="00145CA9"/>
    <w:pPr>
      <w:spacing w:after="60"/>
      <w:ind w:left="-2268"/>
    </w:pPr>
    <w:rPr>
      <w:b/>
    </w:rPr>
  </w:style>
  <w:style w:type="paragraph" w:customStyle="1" w:styleId="Heading1TOC">
    <w:name w:val="Heading1 TOC"/>
    <w:basedOn w:val="Normal"/>
    <w:qFormat/>
    <w:rsid w:val="00145CA9"/>
    <w:pPr>
      <w:spacing w:before="240" w:after="120"/>
    </w:pPr>
    <w:rPr>
      <w:rFonts w:ascii="Times New Roman" w:hAnsi="Times New Roman"/>
      <w:b/>
      <w:sz w:val="32"/>
    </w:rPr>
  </w:style>
  <w:style w:type="paragraph" w:customStyle="1" w:styleId="Heading2TOC">
    <w:name w:val="Heading2 TOC"/>
    <w:basedOn w:val="Normal"/>
    <w:qFormat/>
    <w:rsid w:val="00145CA9"/>
    <w:pPr>
      <w:spacing w:before="240" w:after="60"/>
    </w:pPr>
    <w:rPr>
      <w:rFonts w:ascii="Times New Roman" w:hAnsi="Times New Roman"/>
      <w:b/>
      <w:sz w:val="28"/>
    </w:rPr>
  </w:style>
  <w:style w:type="character" w:customStyle="1" w:styleId="Underline">
    <w:name w:val="Underline"/>
    <w:basedOn w:val="DefaultParagraphFont"/>
    <w:qFormat/>
    <w:rsid w:val="00145CA9"/>
    <w:rPr>
      <w:u w:val="single"/>
    </w:rPr>
  </w:style>
  <w:style w:type="character" w:customStyle="1" w:styleId="BoldandItalics">
    <w:name w:val="Bold and Italics"/>
    <w:qFormat/>
    <w:rsid w:val="00145CA9"/>
    <w:rPr>
      <w:b/>
      <w:i/>
      <w:u w:val="none"/>
    </w:rPr>
  </w:style>
  <w:style w:type="paragraph" w:styleId="BalloonText">
    <w:name w:val="Balloon Text"/>
    <w:basedOn w:val="Normal"/>
    <w:link w:val="BalloonTextChar"/>
    <w:rsid w:val="00145CA9"/>
    <w:rPr>
      <w:rFonts w:ascii="Tahoma" w:hAnsi="Tahoma" w:cs="Tahoma"/>
      <w:sz w:val="16"/>
      <w:szCs w:val="16"/>
    </w:rPr>
  </w:style>
  <w:style w:type="character" w:customStyle="1" w:styleId="BalloonTextChar">
    <w:name w:val="Balloon Text Char"/>
    <w:basedOn w:val="DefaultParagraphFont"/>
    <w:link w:val="BalloonText"/>
    <w:rsid w:val="00145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CA9"/>
    <w:rPr>
      <w:b/>
      <w:color w:val="660033"/>
      <w:spacing w:val="0"/>
    </w:rPr>
  </w:style>
  <w:style w:type="paragraph" w:customStyle="1" w:styleId="Nameditemlist">
    <w:name w:val="Named item list"/>
    <w:basedOn w:val="BodyText"/>
    <w:qFormat/>
    <w:rsid w:val="00145CA9"/>
    <w:pPr>
      <w:tabs>
        <w:tab w:val="left" w:pos="2835"/>
      </w:tabs>
      <w:ind w:left="2835" w:hanging="2835"/>
    </w:pPr>
  </w:style>
  <w:style w:type="paragraph" w:customStyle="1" w:styleId="BodyTextnopadding">
    <w:name w:val="Body Text no padding"/>
    <w:basedOn w:val="BodyText"/>
    <w:qFormat/>
    <w:rsid w:val="00145CA9"/>
    <w:pPr>
      <w:spacing w:before="0" w:after="0"/>
    </w:pPr>
  </w:style>
  <w:style w:type="paragraph" w:customStyle="1" w:styleId="BodyTextBold">
    <w:name w:val="Body Text Bold"/>
    <w:basedOn w:val="BodyText"/>
    <w:qFormat/>
    <w:rsid w:val="00145CA9"/>
    <w:rPr>
      <w:b/>
    </w:rPr>
  </w:style>
  <w:style w:type="character" w:styleId="Hyperlink">
    <w:name w:val="Hyperlink"/>
    <w:basedOn w:val="DefaultParagraphFont"/>
    <w:uiPriority w:val="99"/>
    <w:unhideWhenUsed/>
    <w:rsid w:val="009321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3353</Characters>
  <Application>Microsoft Office Word</Application>
  <DocSecurity>0</DocSecurity>
  <Lines>134</Lines>
  <Paragraphs>117</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HLT57415 Diploma of Audiometry</dc:title>
  <dc:subject>Approved</dc:subject>
  <dc:creator>SkillsIQ</dc:creator>
  <cp:keywords>Release: 4</cp:keywords>
  <dc:description>Review Date: 12 April 2008</dc:description>
  <cp:lastModifiedBy>HSD_TPCMSd.prod</cp:lastModifiedBy>
  <cp:revision>3</cp:revision>
  <dcterms:created xsi:type="dcterms:W3CDTF">2023-07-01T04:15:00Z</dcterms:created>
  <dcterms:modified xsi:type="dcterms:W3CDTF">2023-07-01T04:15:00Z</dcterms:modified>
</cp:coreProperties>
</file>