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486" w:rsidP="007744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HLT55115 Diploma of Dental Technology</w:t>
      </w:r>
      <w:r>
        <w:fldChar w:fldCharType="end"/>
      </w:r>
    </w:p>
    <w:p w:rsidR="00774486" w:rsidP="00774486">
      <w:pPr>
        <w:pStyle w:val="Version"/>
        <w:sectPr w:rsidSect="00B65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17F" w:rsidP="00B6517F">
      <w:pPr>
        <w:pStyle w:val="SuperHeading"/>
      </w:pPr>
      <w:r w:rsidRPr="00B6517F">
        <w:t>HLT55115 Diploma of Dental Technology</w:t>
      </w:r>
    </w:p>
    <w:p w:rsidR="00000000" w:rsidRPr="00B6517F" w:rsidP="00B6517F">
      <w:pPr>
        <w:pStyle w:val="Heading1"/>
      </w:pPr>
      <w:bookmarkStart w:id="1" w:name="O_846893"/>
      <w:bookmarkEnd w:id="1"/>
      <w:r w:rsidRPr="00B651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6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7F" w:rsidP="00B6517F">
            <w:pPr>
              <w:pStyle w:val="BodyText"/>
            </w:pPr>
            <w:r w:rsidRPr="00B6517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rPr>
                <w:rStyle w:val="SpecialBold"/>
              </w:rPr>
              <w:t>Comments</w:t>
            </w:r>
          </w:p>
        </w:tc>
      </w:tr>
      <w:tr w:rsidTr="00B65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7F" w:rsidP="00B6517F">
            <w:pPr>
              <w:pStyle w:val="BodyText"/>
            </w:pPr>
            <w:r w:rsidRPr="00B6517F">
              <w:t xml:space="preserve">This version was released in </w:t>
            </w:r>
            <w:r w:rsidRPr="00B6517F">
              <w:rPr>
                <w:rStyle w:val="Emphasis"/>
              </w:rPr>
              <w:t>HLT Health Training Package release 3.0</w:t>
            </w:r>
            <w:r w:rsidRPr="00B6517F">
              <w:t xml:space="preserve"> and meets the requirements of the 2012 Standards for Training Packages.</w:t>
            </w:r>
          </w:p>
          <w:p w:rsidR="00000000" w:rsidRPr="00B6517F" w:rsidP="00B6517F">
            <w:pPr>
              <w:pStyle w:val="BodyText"/>
            </w:pPr>
          </w:p>
          <w:p w:rsidR="00000000" w:rsidRPr="00B6517F" w:rsidP="00B6517F">
            <w:pPr>
              <w:pStyle w:val="BodyText"/>
            </w:pPr>
            <w:r w:rsidRPr="00B6517F">
              <w:t xml:space="preserve">Supersedes HLT50512. Change to packaging rules. </w:t>
            </w:r>
          </w:p>
        </w:tc>
      </w:tr>
    </w:tbl>
    <w:p w:rsidR="00000000" w:rsidRPr="00B6517F" w:rsidP="00B6517F">
      <w:pPr>
        <w:pStyle w:val="BodyText"/>
      </w:pPr>
    </w:p>
    <w:p w:rsidR="00000000" w:rsidRPr="00B6517F" w:rsidP="00B6517F">
      <w:pPr>
        <w:pStyle w:val="AllowPageBreak"/>
      </w:pPr>
    </w:p>
    <w:p w:rsidR="00000000" w:rsidRPr="00B6517F" w:rsidP="00B6517F">
      <w:pPr>
        <w:pStyle w:val="Heading1"/>
      </w:pPr>
      <w:bookmarkStart w:id="2" w:name="O_846894"/>
      <w:bookmarkEnd w:id="2"/>
      <w:r w:rsidRPr="00B6517F">
        <w:t>Qualification Description</w:t>
      </w:r>
    </w:p>
    <w:p w:rsidR="00000000" w:rsidRPr="00B6517F" w:rsidP="00774486">
      <w:pPr>
        <w:pStyle w:val="BodyText"/>
      </w:pPr>
      <w:r w:rsidRPr="00B6517F">
        <w:t>This qualification reflects the role of a dental technician responsible for construction and repair of dentures and other dental appliances including crowns, bridges, partial dentures, pre- and post-oral and maxillofacial surgi</w:t>
      </w:r>
      <w:r w:rsidRPr="00B6517F">
        <w:t>cal devices, and orthodontic appliances.</w:t>
      </w:r>
    </w:p>
    <w:p w:rsidR="00774486" w:rsidP="00774486">
      <w:pPr>
        <w:pStyle w:val="BodyText"/>
      </w:pPr>
      <w:r w:rsidRPr="00B6517F">
        <w:t>Dental technicians work in dental laboratories on their own or in small groups, under the prescription of dentists.</w:t>
      </w:r>
    </w:p>
    <w:p w:rsidR="00000000" w:rsidRPr="00774486" w:rsidP="00774486">
      <w:pPr>
        <w:pStyle w:val="BodyText"/>
        <w:rPr>
          <w:i/>
        </w:rPr>
      </w:pPr>
      <w:r w:rsidRPr="00774486">
        <w:rPr>
          <w:rStyle w:val="Emphasis"/>
        </w:rPr>
        <w:t xml:space="preserve">No licensing, legislative, regulatory or certification requirements apply to this qualification </w:t>
      </w:r>
      <w:r w:rsidRPr="00774486">
        <w:rPr>
          <w:rStyle w:val="Emphasis"/>
        </w:rPr>
        <w:t>at the time of publication.</w:t>
      </w:r>
    </w:p>
    <w:p w:rsidR="00000000" w:rsidRPr="00B6517F" w:rsidP="00B6517F">
      <w:pPr>
        <w:pStyle w:val="Heading1"/>
      </w:pPr>
      <w:bookmarkStart w:id="3" w:name="O_846896"/>
      <w:bookmarkEnd w:id="3"/>
      <w:r w:rsidRPr="00B6517F">
        <w:t>Packaging Rules</w:t>
      </w:r>
    </w:p>
    <w:p w:rsidR="00000000" w:rsidRPr="00B6517F" w:rsidP="00774486">
      <w:pPr>
        <w:pStyle w:val="Heading4"/>
      </w:pPr>
      <w:r w:rsidRPr="00B6517F">
        <w:t>Total number of units = 25</w:t>
      </w:r>
    </w:p>
    <w:p w:rsidR="00000000" w:rsidRPr="00B6517F" w:rsidP="00B6517F">
      <w:pPr>
        <w:pStyle w:val="ListBullet"/>
      </w:pPr>
      <w:r w:rsidRPr="00B6517F">
        <w:t>20 core units</w:t>
      </w:r>
    </w:p>
    <w:p w:rsidR="00000000" w:rsidRPr="00B6517F" w:rsidP="00B6517F">
      <w:pPr>
        <w:pStyle w:val="ListBullet"/>
      </w:pPr>
      <w:r w:rsidRPr="00B6517F">
        <w:t>5 elective units</w:t>
      </w:r>
    </w:p>
    <w:p w:rsidR="00000000" w:rsidRPr="00B6517F" w:rsidP="00B6517F">
      <w:pPr>
        <w:pStyle w:val="ListBullet2"/>
      </w:pPr>
      <w:r w:rsidRPr="00B6517F">
        <w:t>at least 3 units from the electives listed below</w:t>
      </w:r>
    </w:p>
    <w:p w:rsidR="00000000" w:rsidRPr="00B6517F" w:rsidP="00B6517F">
      <w:pPr>
        <w:pStyle w:val="ListBullet2"/>
      </w:pPr>
      <w:r w:rsidRPr="00B6517F">
        <w:t>up to 2 units from any endorsed Training Package or accredited course –</w:t>
      </w:r>
      <w:r w:rsidRPr="00B6517F">
        <w:t xml:space="preserve"> these units must be relevant to the work outcome.</w:t>
      </w:r>
    </w:p>
    <w:p w:rsidR="00000000" w:rsidRPr="00B6517F" w:rsidP="00B6517F">
      <w:pPr>
        <w:pStyle w:val="BodyText"/>
      </w:pPr>
    </w:p>
    <w:p w:rsidR="00774486" w:rsidP="00774486">
      <w:pPr>
        <w:pStyle w:val="BodyText"/>
      </w:pPr>
      <w:r w:rsidRPr="00B6517F">
        <w:t>All electives chosen must contribute to a valid, industry-supported vocational outcome.</w:t>
      </w:r>
    </w:p>
    <w:p w:rsidR="00000000" w:rsidRPr="00B6517F" w:rsidP="00774486">
      <w:pPr>
        <w:pStyle w:val="Heading5"/>
      </w:pPr>
      <w:r w:rsidRPr="00B6517F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7"/>
        <w:gridCol w:w="7105"/>
      </w:tblGrid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CHCCOM005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 xml:space="preserve">Communicate and work in health or community services 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CHCDIV001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 xml:space="preserve">Work with diverse people 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HLTAID003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Provide first aid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HLTDET001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models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HLTDET002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custom impression trays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HLTDET003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registration rims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HLTDET004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Articulate models and transfer records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HLTDET005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thermoformed bases and appliances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HLTDET006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immediate dentures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HLTDET007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removable acrylic partial dentures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HLTDET008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cast alloy removable partial denture framework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HLTDET009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crown and bridge structures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HLTDET010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Join alloy structures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HLTDET011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 xml:space="preserve">Construct </w:t>
            </w:r>
            <w:r w:rsidRPr="00B6517F">
              <w:t xml:space="preserve">ceramic and fixed restorations 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HLTDET012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orthodontic appliances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HLTDET013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oral splints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HLTDET014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Repair and modify dentures and appliances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HLTDET015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Construct complete removable acrylic dentures and appliances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HLTINF001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Comply with infection prevention and control policies and procedures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HLTWHS003</w:t>
            </w:r>
          </w:p>
        </w:tc>
        <w:tc>
          <w:tcPr>
            <w:tcW w:w="71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7F" w:rsidP="00B6517F">
            <w:pPr>
              <w:pStyle w:val="BodyText"/>
            </w:pPr>
            <w:r w:rsidRPr="00B6517F">
              <w:t>Maintain work health and safety</w:t>
            </w:r>
          </w:p>
        </w:tc>
      </w:tr>
    </w:tbl>
    <w:p w:rsidR="00000000" w:rsidRPr="00B6517F" w:rsidP="00B6517F">
      <w:pPr>
        <w:pStyle w:val="BodyText"/>
      </w:pPr>
    </w:p>
    <w:p w:rsidR="00000000" w:rsidRPr="00B6517F" w:rsidP="00774486">
      <w:pPr>
        <w:pStyle w:val="Heading5"/>
      </w:pPr>
      <w:r w:rsidRPr="00B6517F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6517"/>
      </w:tblGrid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CHCCOM002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Use communication to build relationships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CHCDIV002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Promote Aboriginal and/or Torres Strait Islander cultural safety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CHCDIV003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Manage and promote diversity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CHCPRP005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Engage with health professionals and the health system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HLTAID006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Provide advanced first aid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HLTINF002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Process reusable devices and equipment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BSBADM311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Maintain business resources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BSBADM409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Coordinate business resources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BSBCUS301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Deliver and monitor a service to customers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BSBCUS403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Implement customer service standards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BSBFIA402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Report on financial activity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BSBLDR403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Lead team effectiveness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BSBMGT402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Implement operational plan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BSBPMG522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Undertake project work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BSBRKG403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Set up a business or records system for a small business</w:t>
            </w:r>
          </w:p>
        </w:tc>
      </w:tr>
      <w:tr w:rsidTr="007744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17F">
            <w:pPr>
              <w:pStyle w:val="BodyText"/>
              <w:rPr>
                <w:lang w:val="en-NZ"/>
              </w:rPr>
            </w:pPr>
            <w:r w:rsidRPr="00B6517F">
              <w:t>BSBWOR204</w:t>
            </w:r>
          </w:p>
        </w:tc>
        <w:tc>
          <w:tcPr>
            <w:tcW w:w="6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17F" w:rsidP="00B6517F">
            <w:pPr>
              <w:pStyle w:val="BodyText"/>
            </w:pPr>
            <w:r w:rsidRPr="00B6517F">
              <w:t>Use business technology</w:t>
            </w:r>
          </w:p>
        </w:tc>
      </w:tr>
    </w:tbl>
    <w:p w:rsidR="00000000" w:rsidRPr="00B6517F" w:rsidP="00B6517F">
      <w:pPr>
        <w:pStyle w:val="BodyText"/>
      </w:pPr>
    </w:p>
    <w:p w:rsidR="00000000" w:rsidRPr="00B6517F" w:rsidP="00B6517F">
      <w:pPr>
        <w:pStyle w:val="AllowPageBreak"/>
      </w:pPr>
    </w:p>
    <w:p w:rsidR="00000000" w:rsidRPr="00B6517F" w:rsidP="00B6517F">
      <w:pPr>
        <w:pStyle w:val="Heading1"/>
      </w:pPr>
      <w:bookmarkStart w:id="4" w:name="O_846897"/>
      <w:bookmarkEnd w:id="4"/>
      <w:r w:rsidRPr="00B6517F">
        <w:t>Qualification Mapping Information</w:t>
      </w:r>
    </w:p>
    <w:p w:rsidR="00000000" w:rsidRPr="00B6517F" w:rsidP="00774486">
      <w:pPr>
        <w:pStyle w:val="BodyText"/>
      </w:pPr>
      <w:r w:rsidRPr="00B6517F">
        <w:t xml:space="preserve">No equivalent qualification. </w:t>
      </w:r>
    </w:p>
    <w:p w:rsidR="00000000" w:rsidRPr="00B6517F" w:rsidP="00B6517F">
      <w:pPr>
        <w:pStyle w:val="Heading1"/>
      </w:pPr>
      <w:bookmarkStart w:id="5" w:name="O_846899"/>
      <w:bookmarkEnd w:id="5"/>
      <w:r w:rsidRPr="00B6517F">
        <w:t>Links</w:t>
      </w:r>
    </w:p>
    <w:p w:rsidR="00000000" w:rsidRPr="00B6517F" w:rsidP="00774486">
      <w:pPr>
        <w:pStyle w:val="BodyText"/>
      </w:pPr>
      <w:r w:rsidRPr="00B6517F">
        <w:t>Companion Volume impleme</w:t>
      </w:r>
      <w:r w:rsidRPr="00B6517F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"https://vetnet.education.gov.au/Pages/TrainingDocs.aspx?q=ced1390f-48d9-4ab0-bd50-b015e5485705" </w:instrText>
      </w:r>
      <w:r>
        <w:fldChar w:fldCharType="separate"/>
      </w:r>
      <w:r w:rsidRPr="00144485">
        <w:rPr>
          <w:rStyle w:val="Hyperlink"/>
        </w:rPr>
        <w:t>https://vetnet.education.gov.au/Pages/TrainingDocs.aspx?q=ced1390f-48d9-4ab0-bd50-b015e5485705</w:t>
      </w:r>
      <w:r>
        <w:fldChar w:fldCharType="end"/>
      </w:r>
    </w:p>
    <w:p w:rsidR="00000000" w:rsidRPr="00B6517F" w:rsidP="00B6517F"/>
    <w:sectPr w:rsidSect="00B651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7F" w:rsidRPr="00774486" w:rsidP="007744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486" w:rsidP="00B65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4486" w:rsidP="00B65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4486" w:rsidP="00B65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4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17F" w:rsidRPr="00774486" w:rsidP="007744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486" w:rsidRPr="002D2AF8" w:rsidP="00B65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HLT55115 Diploma of Dental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2019</w:t>
    </w:r>
    <w:r>
      <w:fldChar w:fldCharType="end"/>
    </w:r>
  </w:p>
  <w:p w:rsidR="00774486" w:rsidP="00B65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A645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A83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44F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17F"/>
  </w:style>
  <w:style w:type="character" w:customStyle="1" w:styleId="Heading1Char">
    <w:name w:val="Heading 1 Char"/>
    <w:basedOn w:val="DefaultParagraphFont"/>
    <w:link w:val="Heading1"/>
    <w:rsid w:val="00B65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1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1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17F"/>
    <w:rPr>
      <w:b/>
      <w:spacing w:val="0"/>
    </w:rPr>
  </w:style>
  <w:style w:type="paragraph" w:styleId="ListBullet2">
    <w:name w:val="List Bullet 2"/>
    <w:basedOn w:val="List2"/>
    <w:rsid w:val="00B6517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517F"/>
    <w:rPr>
      <w:i/>
    </w:rPr>
  </w:style>
  <w:style w:type="paragraph" w:customStyle="1" w:styleId="SuperHeading">
    <w:name w:val="SuperHeading"/>
    <w:basedOn w:val="Normal"/>
    <w:rsid w:val="00B65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5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1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17F"/>
  </w:style>
  <w:style w:type="paragraph" w:styleId="TableofFigures">
    <w:name w:val="table of figures"/>
    <w:basedOn w:val="Normal"/>
    <w:next w:val="Normal"/>
    <w:semiHidden/>
    <w:rsid w:val="00B65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1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517F"/>
    <w:rPr>
      <w:rFonts w:ascii="Wingdings" w:hAnsi="Wingdings"/>
    </w:rPr>
  </w:style>
  <w:style w:type="paragraph" w:customStyle="1" w:styleId="TableHeading">
    <w:name w:val="Table Heading"/>
    <w:basedOn w:val="HeadingBase"/>
    <w:rsid w:val="00B65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17F"/>
    <w:rPr>
      <w:color w:val="0033CC"/>
      <w:u w:val="none"/>
    </w:rPr>
  </w:style>
  <w:style w:type="paragraph" w:customStyle="1" w:styleId="BodyTextRight">
    <w:name w:val="Body Text Right"/>
    <w:basedOn w:val="BodyText"/>
    <w:rsid w:val="00B65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1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17F"/>
    <w:rPr>
      <w:sz w:val="32"/>
    </w:rPr>
  </w:style>
  <w:style w:type="paragraph" w:customStyle="1" w:styleId="HeadingProcedure">
    <w:name w:val="Heading Procedure"/>
    <w:basedOn w:val="HeadingBase"/>
    <w:next w:val="Normal"/>
    <w:rsid w:val="00B65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17F"/>
    <w:pPr>
      <w:spacing w:before="60" w:after="60"/>
    </w:pPr>
  </w:style>
  <w:style w:type="paragraph" w:styleId="ListContinue">
    <w:name w:val="List Continue"/>
    <w:basedOn w:val="List"/>
    <w:rsid w:val="00B6517F"/>
    <w:pPr>
      <w:ind w:firstLine="0"/>
    </w:pPr>
  </w:style>
  <w:style w:type="paragraph" w:customStyle="1" w:styleId="ListNote">
    <w:name w:val="List Note"/>
    <w:basedOn w:val="List"/>
    <w:rsid w:val="00B65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17F"/>
    <w:rPr>
      <w:rFonts w:ascii="Courier New" w:hAnsi="Courier New"/>
    </w:rPr>
  </w:style>
  <w:style w:type="paragraph" w:customStyle="1" w:styleId="NoteBullet">
    <w:name w:val="Note Bullet"/>
    <w:basedOn w:val="Note"/>
    <w:rsid w:val="00B65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1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5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17F"/>
    <w:rPr>
      <w:b/>
      <w:smallCaps/>
    </w:rPr>
  </w:style>
  <w:style w:type="paragraph" w:customStyle="1" w:styleId="TableListNumber">
    <w:name w:val="Table List Number"/>
    <w:basedOn w:val="ListNumber"/>
    <w:rsid w:val="00B65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17F"/>
    <w:pPr>
      <w:numPr>
        <w:numId w:val="9"/>
      </w:numPr>
    </w:pPr>
  </w:style>
  <w:style w:type="paragraph" w:customStyle="1" w:styleId="ListAlpha2">
    <w:name w:val="List Alpha 2"/>
    <w:basedOn w:val="List2"/>
    <w:rsid w:val="00B6517F"/>
    <w:pPr>
      <w:numPr>
        <w:numId w:val="8"/>
      </w:numPr>
    </w:pPr>
  </w:style>
  <w:style w:type="paragraph" w:styleId="List2">
    <w:name w:val="List 2"/>
    <w:basedOn w:val="BodyText"/>
    <w:rsid w:val="00B65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51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51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517F"/>
    <w:pPr>
      <w:numPr>
        <w:numId w:val="4"/>
      </w:numPr>
    </w:pPr>
  </w:style>
  <w:style w:type="paragraph" w:styleId="ListContinue2">
    <w:name w:val="List Continue 2"/>
    <w:basedOn w:val="List2"/>
    <w:rsid w:val="00B6517F"/>
    <w:pPr>
      <w:ind w:firstLine="0"/>
    </w:pPr>
  </w:style>
  <w:style w:type="paragraph" w:styleId="ListContinue3">
    <w:name w:val="List Continue 3"/>
    <w:basedOn w:val="List3"/>
    <w:rsid w:val="00B6517F"/>
    <w:pPr>
      <w:ind w:left="1021" w:firstLine="0"/>
    </w:pPr>
  </w:style>
  <w:style w:type="paragraph" w:styleId="ListContinue4">
    <w:name w:val="List Continue 4"/>
    <w:basedOn w:val="List4"/>
    <w:rsid w:val="00B6517F"/>
    <w:pPr>
      <w:ind w:firstLine="0"/>
    </w:pPr>
  </w:style>
  <w:style w:type="paragraph" w:styleId="ListContinue5">
    <w:name w:val="List Continue 5"/>
    <w:basedOn w:val="List5"/>
    <w:rsid w:val="00B6517F"/>
    <w:pPr>
      <w:ind w:firstLine="0"/>
    </w:pPr>
  </w:style>
  <w:style w:type="paragraph" w:styleId="ListNumber3">
    <w:name w:val="List Number 3"/>
    <w:basedOn w:val="List3"/>
    <w:rsid w:val="00B6517F"/>
    <w:pPr>
      <w:numPr>
        <w:numId w:val="5"/>
      </w:numPr>
    </w:pPr>
  </w:style>
  <w:style w:type="paragraph" w:styleId="ListNumber4">
    <w:name w:val="List Number 4"/>
    <w:basedOn w:val="List4"/>
    <w:rsid w:val="00B6517F"/>
    <w:pPr>
      <w:numPr>
        <w:numId w:val="6"/>
      </w:numPr>
    </w:pPr>
  </w:style>
  <w:style w:type="paragraph" w:styleId="ListNumber5">
    <w:name w:val="List Number 5"/>
    <w:basedOn w:val="List5"/>
    <w:rsid w:val="00B6517F"/>
    <w:pPr>
      <w:numPr>
        <w:numId w:val="7"/>
      </w:numPr>
    </w:pPr>
  </w:style>
  <w:style w:type="paragraph" w:styleId="BlockText">
    <w:name w:val="Block Text"/>
    <w:basedOn w:val="Normal"/>
    <w:rsid w:val="00B65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17F"/>
    <w:rPr>
      <w:sz w:val="16"/>
      <w:vertAlign w:val="superscript"/>
    </w:rPr>
  </w:style>
  <w:style w:type="character" w:customStyle="1" w:styleId="Symbols">
    <w:name w:val="Symbols"/>
    <w:basedOn w:val="DefaultParagraphFont"/>
    <w:rsid w:val="00B6517F"/>
    <w:rPr>
      <w:rFonts w:ascii="Symbol" w:hAnsi="Symbol"/>
    </w:rPr>
  </w:style>
  <w:style w:type="character" w:customStyle="1" w:styleId="MenuOptions">
    <w:name w:val="Menu Options"/>
    <w:basedOn w:val="DefaultParagraphFont"/>
    <w:rsid w:val="00B65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17F"/>
    <w:rPr>
      <w:b/>
    </w:rPr>
  </w:style>
  <w:style w:type="character" w:customStyle="1" w:styleId="Underlined">
    <w:name w:val="Underlined"/>
    <w:basedOn w:val="DefaultParagraphFont"/>
    <w:rsid w:val="00B6517F"/>
    <w:rPr>
      <w:u w:val="single"/>
    </w:rPr>
  </w:style>
  <w:style w:type="paragraph" w:customStyle="1" w:styleId="TableBodyTextRight">
    <w:name w:val="Table Body Text Right"/>
    <w:basedOn w:val="TableBodyText"/>
    <w:rsid w:val="00B65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17F"/>
    <w:rPr>
      <w:sz w:val="18"/>
    </w:rPr>
  </w:style>
  <w:style w:type="paragraph" w:customStyle="1" w:styleId="BodySmallRight">
    <w:name w:val="Body Small Right"/>
    <w:basedOn w:val="BodyTextRight"/>
    <w:rsid w:val="00B6517F"/>
    <w:rPr>
      <w:sz w:val="18"/>
      <w:szCs w:val="18"/>
    </w:rPr>
  </w:style>
  <w:style w:type="paragraph" w:customStyle="1" w:styleId="MarginEdition">
    <w:name w:val="Margin Edition"/>
    <w:basedOn w:val="MarginNote"/>
    <w:rsid w:val="00B65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17F"/>
    <w:rPr>
      <w:sz w:val="2"/>
      <w:szCs w:val="2"/>
    </w:rPr>
  </w:style>
  <w:style w:type="character" w:customStyle="1" w:styleId="Small">
    <w:name w:val="Small"/>
    <w:basedOn w:val="DefaultParagraphFont"/>
    <w:rsid w:val="00B6517F"/>
    <w:rPr>
      <w:sz w:val="16"/>
    </w:rPr>
  </w:style>
  <w:style w:type="paragraph" w:customStyle="1" w:styleId="WideTable">
    <w:name w:val="Wide Table"/>
    <w:basedOn w:val="Normal"/>
    <w:rsid w:val="00B65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17F"/>
  </w:style>
  <w:style w:type="paragraph" w:styleId="Quote">
    <w:name w:val="Quote"/>
    <w:basedOn w:val="Heading1"/>
    <w:link w:val="QuoteChar"/>
    <w:qFormat/>
    <w:rsid w:val="00B65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17F"/>
    <w:pPr>
      <w:pageBreakBefore/>
    </w:pPr>
  </w:style>
  <w:style w:type="paragraph" w:customStyle="1" w:styleId="Border">
    <w:name w:val="Border"/>
    <w:basedOn w:val="Normal"/>
    <w:qFormat/>
    <w:rsid w:val="00B65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17F"/>
    <w:rPr>
      <w:u w:val="single"/>
    </w:rPr>
  </w:style>
  <w:style w:type="character" w:customStyle="1" w:styleId="BoldandItalics">
    <w:name w:val="Bold and Italics"/>
    <w:qFormat/>
    <w:rsid w:val="00B6517F"/>
    <w:rPr>
      <w:b/>
      <w:i/>
      <w:u w:val="none"/>
    </w:rPr>
  </w:style>
  <w:style w:type="paragraph" w:styleId="BalloonText">
    <w:name w:val="Balloon Text"/>
    <w:basedOn w:val="Normal"/>
    <w:link w:val="BalloonTextChar"/>
    <w:rsid w:val="00B65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17F"/>
    <w:pPr>
      <w:spacing w:before="0" w:after="0"/>
    </w:pPr>
  </w:style>
  <w:style w:type="paragraph" w:customStyle="1" w:styleId="BodyTextBold">
    <w:name w:val="Body Text Bold"/>
    <w:basedOn w:val="BodyText"/>
    <w:qFormat/>
    <w:rsid w:val="00B6517F"/>
    <w:rPr>
      <w:b/>
    </w:rPr>
  </w:style>
  <w:style w:type="character" w:styleId="Hyperlink">
    <w:name w:val="Hyperlink"/>
    <w:basedOn w:val="DefaultParagraphFont"/>
    <w:uiPriority w:val="99"/>
    <w:unhideWhenUsed/>
    <w:rsid w:val="007744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2930</Characters>
  <Application>Microsoft Office Word</Application>
  <DocSecurity>0</DocSecurity>
  <Lines>133</Lines>
  <Paragraphs>120</Paragraphs>
  <ScaleCrop>false</ScaleCrop>
  <Company>Author-it Software Corporation Ltd.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HLT55115 Diploma of Dental Technology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2019-02-15T00:58:00Z</dcterms:created>
  <dcterms:modified xsi:type="dcterms:W3CDTF">2019-02-15T00:58:00Z</dcterms:modified>
</cp:coreProperties>
</file>