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551" w:rsidP="00752551">
      <w:pPr>
        <w:pStyle w:val="Title"/>
      </w:pPr>
      <w:r>
        <w:fldChar w:fldCharType="begin"/>
      </w:r>
      <w:r>
        <w:instrText xml:space="preserve"> TITLE   \* MERGEFORMAT </w:instrText>
      </w:r>
      <w:r>
        <w:fldChar w:fldCharType="separate"/>
      </w:r>
      <w:r>
        <w:t>HLT47415 Certificate IV in Audiometry</w:t>
      </w:r>
      <w:r>
        <w:fldChar w:fldCharType="end"/>
      </w:r>
    </w:p>
    <w:p w:rsidR="00752551" w:rsidP="00752551">
      <w:pPr>
        <w:pStyle w:val="Version"/>
        <w:sectPr w:rsidSect="00A66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66809" w:rsidP="00A66809">
      <w:pPr>
        <w:pStyle w:val="SuperHeading"/>
      </w:pPr>
      <w:r w:rsidRPr="00A66809">
        <w:t>HLT47415 Certificate IV in Audiometry</w:t>
      </w:r>
    </w:p>
    <w:p w:rsidR="00000000" w:rsidRPr="00A66809" w:rsidP="00A66809">
      <w:pPr>
        <w:pStyle w:val="Heading1"/>
      </w:pPr>
      <w:bookmarkStart w:id="1" w:name="O_1281731"/>
      <w:bookmarkEnd w:id="1"/>
      <w:r w:rsidRPr="00A66809">
        <w:t>Modification History</w:t>
      </w:r>
    </w:p>
    <w:tbl>
      <w:tblPr>
        <w:tblW w:w="0" w:type="auto"/>
        <w:tblLayout w:type="fixed"/>
        <w:tblCellMar>
          <w:left w:w="62" w:type="dxa"/>
          <w:right w:w="62" w:type="dxa"/>
        </w:tblCellMar>
        <w:tblLook w:val="0000"/>
      </w:tblPr>
      <w:tblGrid>
        <w:gridCol w:w="2790"/>
        <w:gridCol w:w="6390"/>
      </w:tblGrid>
      <w:tr w:rsidTr="0075255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A66809" w:rsidP="00A66809">
            <w:pPr>
              <w:pStyle w:val="BodyText"/>
            </w:pPr>
            <w:r w:rsidRPr="00A66809">
              <w:rPr>
                <w:rStyle w:val="SpecialBold"/>
              </w:rPr>
              <w:t>Release</w:t>
            </w:r>
          </w:p>
        </w:tc>
        <w:tc>
          <w:tcPr>
            <w:tcW w:w="63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rPr>
                <w:rStyle w:val="SpecialBold"/>
              </w:rPr>
              <w:t>Comments</w:t>
            </w:r>
          </w:p>
        </w:tc>
      </w:tr>
      <w:tr w:rsidTr="0075255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Release 4</w:t>
            </w:r>
          </w:p>
        </w:tc>
        <w:tc>
          <w:tcPr>
            <w:tcW w:w="63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Release 4. Supersedes and is equivalent to HLT47415 Certificate IV in Audiometry release 3. Minor change to update Infection Control unit of competency.</w:t>
            </w:r>
          </w:p>
        </w:tc>
      </w:tr>
      <w:tr w:rsidTr="0075255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Release 3</w:t>
            </w:r>
          </w:p>
        </w:tc>
        <w:tc>
          <w:tcPr>
            <w:tcW w:w="63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Release 3. Supersedes and is equivalent to </w:t>
            </w:r>
            <w:r w:rsidRPr="00A66809">
              <w:t>HLT47415 Certificate IV in Audiometry release 2. Minor change to update Infection Control unit of competency.</w:t>
            </w:r>
          </w:p>
        </w:tc>
      </w:tr>
      <w:tr w:rsidTr="0075255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Release 2</w:t>
            </w:r>
          </w:p>
        </w:tc>
        <w:tc>
          <w:tcPr>
            <w:tcW w:w="63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Release 2. Supersedes and is equivalent to HLT47415 Certificate IV in Audiometry release 1. Minor change to update First Aid units of c</w:t>
            </w:r>
            <w:r w:rsidRPr="00A66809">
              <w:t>ompetency.</w:t>
            </w:r>
          </w:p>
        </w:tc>
      </w:tr>
      <w:tr w:rsidTr="0075255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Release 1</w:t>
            </w:r>
          </w:p>
        </w:tc>
        <w:tc>
          <w:tcPr>
            <w:tcW w:w="6390" w:type="dxa"/>
            <w:tcBorders>
              <w:top w:val="nil"/>
              <w:left w:val="nil"/>
              <w:bottom w:val="nil"/>
              <w:right w:val="nil"/>
            </w:tcBorders>
            <w:tcMar>
              <w:top w:w="0" w:type="dxa"/>
              <w:left w:w="62" w:type="dxa"/>
              <w:bottom w:w="0" w:type="dxa"/>
              <w:right w:w="62" w:type="dxa"/>
            </w:tcMar>
          </w:tcPr>
          <w:p w:rsidR="00000000" w:rsidRPr="00A66809" w:rsidP="00A66809">
            <w:pPr>
              <w:pStyle w:val="BodyText"/>
            </w:pPr>
            <w:r w:rsidRPr="00A66809">
              <w:t xml:space="preserve">This version was released in </w:t>
            </w:r>
            <w:r w:rsidRPr="00A66809">
              <w:rPr>
                <w:rStyle w:val="Emphasis"/>
              </w:rPr>
              <w:t xml:space="preserve">HLT Health Training Package release 2.0 </w:t>
            </w:r>
            <w:r w:rsidRPr="00A66809">
              <w:t>and meets the requirements of the 2012 Standards for Training Packages.</w:t>
            </w:r>
          </w:p>
          <w:p w:rsidR="00000000" w:rsidRPr="00A66809" w:rsidP="00A66809">
            <w:pPr>
              <w:pStyle w:val="BodyText"/>
            </w:pPr>
            <w:r w:rsidRPr="00A66809">
              <w:t>Change to packaging rules. Significant changes to core units.</w:t>
            </w:r>
          </w:p>
        </w:tc>
      </w:tr>
    </w:tbl>
    <w:p w:rsidR="00000000" w:rsidRPr="00A66809" w:rsidP="00A66809">
      <w:pPr>
        <w:pStyle w:val="BodyText"/>
      </w:pPr>
    </w:p>
    <w:p w:rsidR="00000000" w:rsidRPr="00A66809" w:rsidP="00A66809">
      <w:pPr>
        <w:pStyle w:val="AllowPageBreak"/>
      </w:pPr>
    </w:p>
    <w:p w:rsidR="00000000" w:rsidRPr="00A66809" w:rsidP="00A66809">
      <w:pPr>
        <w:pStyle w:val="Heading1"/>
      </w:pPr>
      <w:bookmarkStart w:id="2" w:name="O_1281730"/>
      <w:bookmarkEnd w:id="2"/>
      <w:r w:rsidRPr="00A66809">
        <w:t>Qualificat</w:t>
      </w:r>
      <w:r w:rsidRPr="00A66809">
        <w:t>ion Description</w:t>
      </w:r>
    </w:p>
    <w:p w:rsidR="00000000" w:rsidRPr="00A66809" w:rsidP="00752551">
      <w:pPr>
        <w:pStyle w:val="BodyText"/>
      </w:pPr>
      <w:r w:rsidRPr="00A66809">
        <w:t>This qualification reflects the role of audiometrists who conduct hearing assessments to identify hearing impairment and take action based on test results. They refer clients for further audiological or medical assessment, and may be involv</w:t>
      </w:r>
      <w:r w:rsidRPr="00A66809">
        <w:t xml:space="preserve">ed in care management and education programs. Workers at this level do not prescribe or dispense hearing aids and are not qualified to work as independent practitioners. Audiometrists may work in medical or industrial contexts. </w:t>
      </w:r>
    </w:p>
    <w:p w:rsidR="00000000" w:rsidRPr="00752551" w:rsidP="00752551">
      <w:pPr>
        <w:pStyle w:val="BodyText"/>
        <w:rPr>
          <w:i/>
        </w:rPr>
      </w:pPr>
      <w:r w:rsidRPr="00752551">
        <w:rPr>
          <w:rStyle w:val="Emphasis"/>
        </w:rPr>
        <w:t>No licensing, legislative, regulatory or certification requirements apply to this qualification at the time of publication.</w:t>
      </w:r>
    </w:p>
    <w:p w:rsidR="00000000" w:rsidRPr="00A66809" w:rsidP="00A66809">
      <w:pPr>
        <w:pStyle w:val="Heading1"/>
      </w:pPr>
      <w:bookmarkStart w:id="3" w:name="O_1281729"/>
      <w:bookmarkEnd w:id="3"/>
      <w:r w:rsidRPr="00A66809">
        <w:t>Packaging Rules</w:t>
      </w:r>
    </w:p>
    <w:p w:rsidR="00000000" w:rsidRPr="00A66809" w:rsidP="00752551">
      <w:pPr>
        <w:pStyle w:val="Heading4"/>
      </w:pPr>
      <w:r w:rsidRPr="00A66809">
        <w:t>Total number of units = 11</w:t>
      </w:r>
    </w:p>
    <w:p w:rsidR="00000000" w:rsidRPr="00A66809" w:rsidP="00A66809">
      <w:pPr>
        <w:pStyle w:val="ListBullet"/>
      </w:pPr>
      <w:r w:rsidRPr="00A66809">
        <w:t>8 core units</w:t>
      </w:r>
    </w:p>
    <w:p w:rsidR="00000000" w:rsidRPr="00A66809" w:rsidP="00A66809">
      <w:pPr>
        <w:pStyle w:val="ListBullet"/>
      </w:pPr>
      <w:r w:rsidRPr="00A66809">
        <w:t>3 elective units, consisting of:</w:t>
      </w:r>
    </w:p>
    <w:p w:rsidR="00000000" w:rsidRPr="00A66809" w:rsidP="00A66809">
      <w:pPr>
        <w:pStyle w:val="ListBullet2"/>
      </w:pPr>
      <w:r w:rsidRPr="00A66809">
        <w:t>at least 1 unit from t</w:t>
      </w:r>
      <w:r w:rsidRPr="00A66809">
        <w:t>he Audiometry units listed below</w:t>
      </w:r>
    </w:p>
    <w:p w:rsidR="00000000" w:rsidRPr="00A66809" w:rsidP="00A66809">
      <w:pPr>
        <w:pStyle w:val="ListBullet2"/>
      </w:pPr>
      <w:r w:rsidRPr="00A66809">
        <w:t>up to 2 units from the electives listed below, any endorsed Training Package or accredited course - these units must be relevant to the work outcome.</w:t>
      </w:r>
    </w:p>
    <w:p w:rsidR="00000000" w:rsidRPr="00A66809" w:rsidP="00752551">
      <w:pPr>
        <w:pStyle w:val="BodyText"/>
      </w:pPr>
      <w:r w:rsidRPr="00A66809">
        <w:t>All electives chosen must contribute to a valid, industry-supported vocat</w:t>
      </w:r>
      <w:r w:rsidRPr="00A66809">
        <w:t>ional outcome.</w:t>
      </w:r>
    </w:p>
    <w:tbl>
      <w:tblPr>
        <w:tblW w:w="0" w:type="auto"/>
        <w:tblLayout w:type="fixed"/>
        <w:tblCellMar>
          <w:left w:w="62" w:type="dxa"/>
          <w:right w:w="62" w:type="dxa"/>
        </w:tblCellMar>
        <w:tblLook w:val="0000"/>
      </w:tblPr>
      <w:tblGrid>
        <w:gridCol w:w="1710"/>
        <w:gridCol w:w="7079"/>
      </w:tblGrid>
      <w:tr w:rsidTr="00A66809">
        <w:tblPrEx>
          <w:tblW w:w="0" w:type="auto"/>
          <w:tblLayout w:type="fixed"/>
          <w:tblCellMar>
            <w:left w:w="62" w:type="dxa"/>
            <w:right w:w="62" w:type="dxa"/>
          </w:tblCellMar>
          <w:tblLook w:val="0000"/>
        </w:tblPrEx>
        <w:tc>
          <w:tcPr>
            <w:tcW w:w="8789" w:type="dxa"/>
            <w:gridSpan w:val="2"/>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rPr>
                <w:rStyle w:val="SpecialBold"/>
              </w:rPr>
              <w:t>Core units</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CHCCOM005</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Communicate and work in health or community services</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CHCDIV001</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Work with diverse people</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CHCEDU008</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Share health information</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HLTAAP002</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Confirm physical health status</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HLTAID011</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Provide first aid</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HLTAUD001</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Assess hearing</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HLTINF006</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Apply basic principles and practices of infection prevention and control</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HLTWHS001</w:t>
            </w:r>
          </w:p>
        </w:tc>
        <w:tc>
          <w:tcPr>
            <w:tcW w:w="7079" w:type="dxa"/>
            <w:tcBorders>
              <w:top w:val="nil"/>
              <w:left w:val="nil"/>
              <w:bottom w:val="nil"/>
              <w:right w:val="nil"/>
            </w:tcBorders>
            <w:tcMar>
              <w:top w:w="0" w:type="dxa"/>
              <w:left w:w="62" w:type="dxa"/>
              <w:bottom w:w="0" w:type="dxa"/>
              <w:right w:w="62" w:type="dxa"/>
            </w:tcMar>
          </w:tcPr>
          <w:p w:rsidR="00000000" w:rsidRPr="00A66809" w:rsidP="00A66809">
            <w:pPr>
              <w:pStyle w:val="BodyText"/>
            </w:pPr>
            <w:r w:rsidRPr="00A66809">
              <w:t>Participate in workplace health and safety</w:t>
            </w:r>
          </w:p>
        </w:tc>
      </w:tr>
    </w:tbl>
    <w:p w:rsidR="00000000" w:rsidRPr="00A66809" w:rsidP="00A66809">
      <w:pPr>
        <w:pStyle w:val="BodyText"/>
      </w:pPr>
    </w:p>
    <w:tbl>
      <w:tblPr>
        <w:tblW w:w="0" w:type="auto"/>
        <w:tblLayout w:type="fixed"/>
        <w:tblCellMar>
          <w:left w:w="62" w:type="dxa"/>
          <w:right w:w="62" w:type="dxa"/>
        </w:tblCellMar>
        <w:tblLook w:val="0000"/>
      </w:tblPr>
      <w:tblGrid>
        <w:gridCol w:w="1710"/>
        <w:gridCol w:w="7079"/>
      </w:tblGrid>
      <w:tr w:rsidTr="00A66809">
        <w:tblPrEx>
          <w:tblW w:w="0" w:type="auto"/>
          <w:tblLayout w:type="fixed"/>
          <w:tblCellMar>
            <w:left w:w="62" w:type="dxa"/>
            <w:right w:w="62" w:type="dxa"/>
          </w:tblCellMar>
          <w:tblLook w:val="0000"/>
        </w:tblPrEx>
        <w:tc>
          <w:tcPr>
            <w:tcW w:w="8789" w:type="dxa"/>
            <w:gridSpan w:val="2"/>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rPr>
                <w:rStyle w:val="SpecialBold"/>
              </w:rPr>
              <w:t>Elective units</w:t>
            </w:r>
          </w:p>
        </w:tc>
      </w:tr>
      <w:tr w:rsidTr="00A66809">
        <w:tblPrEx>
          <w:tblW w:w="0" w:type="auto"/>
          <w:tblLayout w:type="fixed"/>
          <w:tblCellMar>
            <w:left w:w="62" w:type="dxa"/>
            <w:right w:w="62" w:type="dxa"/>
          </w:tblCellMar>
          <w:tblLook w:val="0000"/>
        </w:tblPrEx>
        <w:tc>
          <w:tcPr>
            <w:tcW w:w="8789" w:type="dxa"/>
            <w:gridSpan w:val="2"/>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rPr>
                <w:rStyle w:val="SpecialBold"/>
              </w:rPr>
              <w:t>Audiometry</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HLTAUD002</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Conduct play audiometry</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HLTAUD003</w:t>
            </w:r>
          </w:p>
        </w:tc>
        <w:tc>
          <w:tcPr>
            <w:tcW w:w="707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A</w:t>
            </w:r>
            <w:r w:rsidRPr="00A66809">
              <w:t xml:space="preserve">ssess and respond to occupational noise risk </w:t>
            </w:r>
          </w:p>
        </w:tc>
      </w:tr>
      <w:tr w:rsidTr="00A668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HLTAUD006</w:t>
            </w:r>
          </w:p>
        </w:tc>
        <w:tc>
          <w:tcPr>
            <w:tcW w:w="7079" w:type="dxa"/>
            <w:tcBorders>
              <w:top w:val="nil"/>
              <w:left w:val="nil"/>
              <w:bottom w:val="nil"/>
              <w:right w:val="nil"/>
            </w:tcBorders>
            <w:tcMar>
              <w:top w:w="0" w:type="dxa"/>
              <w:left w:w="62" w:type="dxa"/>
              <w:bottom w:w="0" w:type="dxa"/>
              <w:right w:w="62" w:type="dxa"/>
            </w:tcMar>
          </w:tcPr>
          <w:p w:rsidR="00000000" w:rsidRPr="00A66809" w:rsidP="00A66809">
            <w:pPr>
              <w:pStyle w:val="BodyText"/>
            </w:pPr>
            <w:r w:rsidRPr="00A66809">
              <w:t>Remove cerumen</w:t>
            </w:r>
          </w:p>
        </w:tc>
      </w:tr>
    </w:tbl>
    <w:p w:rsidR="00000000" w:rsidRPr="00A66809" w:rsidP="00A66809">
      <w:pPr>
        <w:pStyle w:val="BodyText"/>
      </w:pPr>
    </w:p>
    <w:tbl>
      <w:tblPr>
        <w:tblW w:w="0" w:type="auto"/>
        <w:tblLayout w:type="fixed"/>
        <w:tblCellMar>
          <w:left w:w="62" w:type="dxa"/>
          <w:right w:w="62" w:type="dxa"/>
        </w:tblCellMar>
        <w:tblLook w:val="0000"/>
      </w:tblPr>
      <w:tblGrid>
        <w:gridCol w:w="1560"/>
        <w:gridCol w:w="7229"/>
      </w:tblGrid>
      <w:tr w:rsidTr="00A66809">
        <w:tblPrEx>
          <w:tblW w:w="0" w:type="auto"/>
          <w:tblLayout w:type="fixed"/>
          <w:tblCellMar>
            <w:left w:w="62" w:type="dxa"/>
            <w:right w:w="62" w:type="dxa"/>
          </w:tblCellMar>
          <w:tblLook w:val="0000"/>
        </w:tblPrEx>
        <w:tc>
          <w:tcPr>
            <w:tcW w:w="8789" w:type="dxa"/>
            <w:gridSpan w:val="2"/>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rPr>
                <w:rStyle w:val="SpecialBold"/>
              </w:rPr>
              <w:t>Other electives</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CHCDIV002</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Promote Aboriginal and/or Torres Strait Islander cultural safety</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HLTINF002 </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Process reusable medical devices and equipment </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BSBCUS301 </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Deliver and monitor a service to customers </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BSBFLM303</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Contribute to effective workplace relationships</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BSBINM301 </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Organise workplace information</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BSBINN301 </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Promote innovation in a team environment </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BSBLDR402 </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Lead effective workplace relationships </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BSB</w:t>
            </w:r>
            <w:r w:rsidRPr="00A66809">
              <w:t xml:space="preserve">MKG413 </w:t>
            </w:r>
          </w:p>
        </w:tc>
        <w:tc>
          <w:tcPr>
            <w:tcW w:w="7229"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Promote products and services </w:t>
            </w:r>
          </w:p>
        </w:tc>
      </w:tr>
      <w:tr w:rsidTr="00A66809">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A66809">
            <w:pPr>
              <w:pStyle w:val="BodyText"/>
              <w:rPr>
                <w:lang w:val="en-NZ"/>
              </w:rPr>
            </w:pPr>
            <w:r w:rsidRPr="00A66809">
              <w:t xml:space="preserve">BSBWOR404 </w:t>
            </w:r>
          </w:p>
        </w:tc>
        <w:tc>
          <w:tcPr>
            <w:tcW w:w="7229" w:type="dxa"/>
            <w:tcBorders>
              <w:top w:val="nil"/>
              <w:left w:val="nil"/>
              <w:bottom w:val="nil"/>
              <w:right w:val="nil"/>
            </w:tcBorders>
            <w:tcMar>
              <w:top w:w="0" w:type="dxa"/>
              <w:left w:w="62" w:type="dxa"/>
              <w:bottom w:w="0" w:type="dxa"/>
              <w:right w:w="62" w:type="dxa"/>
            </w:tcMar>
          </w:tcPr>
          <w:p w:rsidR="00000000" w:rsidRPr="00A66809" w:rsidP="00A66809">
            <w:pPr>
              <w:pStyle w:val="BodyText"/>
            </w:pPr>
            <w:r w:rsidRPr="00A66809">
              <w:t xml:space="preserve">Develop work priorities </w:t>
            </w:r>
          </w:p>
        </w:tc>
      </w:tr>
    </w:tbl>
    <w:p w:rsidR="00000000" w:rsidRPr="00A66809" w:rsidP="00A66809">
      <w:pPr>
        <w:pStyle w:val="BodyText"/>
      </w:pPr>
    </w:p>
    <w:p w:rsidR="00000000" w:rsidRPr="00A66809" w:rsidP="00A66809">
      <w:pPr>
        <w:pStyle w:val="AllowPageBreak"/>
      </w:pPr>
    </w:p>
    <w:p w:rsidR="00000000" w:rsidRPr="00A66809" w:rsidP="00A66809">
      <w:pPr>
        <w:pStyle w:val="Heading1"/>
      </w:pPr>
      <w:bookmarkStart w:id="4" w:name="O_1281728"/>
      <w:bookmarkEnd w:id="4"/>
      <w:r w:rsidRPr="00A66809">
        <w:t>Qualification Mapping Information</w:t>
      </w:r>
    </w:p>
    <w:p w:rsidR="00000000" w:rsidRPr="00A66809" w:rsidP="00752551">
      <w:pPr>
        <w:pStyle w:val="BodyText"/>
      </w:pPr>
      <w:r w:rsidRPr="00A66809">
        <w:t>No equivalent qualification.</w:t>
      </w:r>
    </w:p>
    <w:p w:rsidR="00000000" w:rsidRPr="00A66809" w:rsidP="00A66809">
      <w:pPr>
        <w:pStyle w:val="Heading1"/>
      </w:pPr>
      <w:bookmarkStart w:id="5" w:name="O_1281732"/>
      <w:bookmarkEnd w:id="5"/>
      <w:r w:rsidRPr="00A66809">
        <w:t>Links</w:t>
      </w:r>
    </w:p>
    <w:p w:rsidR="00000000" w:rsidRPr="00A66809" w:rsidP="00752551">
      <w:pPr>
        <w:pStyle w:val="BodyText"/>
      </w:pPr>
      <w:r w:rsidRPr="00A6680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8384F">
        <w:rPr>
          <w:rStyle w:val="Hyperlink"/>
        </w:rPr>
        <w:t>https://vetnet.gov.au/Pages/TrainingDocs.aspx?q=ced1390f-48d9-4ab0-bd50-b015e5485705</w:t>
      </w:r>
      <w:r>
        <w:fldChar w:fldCharType="end"/>
      </w:r>
    </w:p>
    <w:p w:rsidR="00000000" w:rsidRPr="00A66809" w:rsidP="00A66809"/>
    <w:sectPr w:rsidSect="00A668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9" w:rsidRPr="00752551" w:rsidP="00752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51" w:rsidP="00A66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551" w:rsidP="00A668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52551" w:rsidP="00A66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809" w:rsidRPr="00752551" w:rsidP="007525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51" w:rsidRPr="002D2AF8" w:rsidP="00A66809">
    <w:pPr>
      <w:pStyle w:val="Header"/>
      <w:framePr w:wrap="around"/>
    </w:pPr>
    <w:r>
      <w:fldChar w:fldCharType="begin"/>
    </w:r>
    <w:r>
      <w:instrText xml:space="preserve"> TITLE   \* MERGEFORMAT </w:instrText>
    </w:r>
    <w:r>
      <w:fldChar w:fldCharType="separate"/>
    </w:r>
    <w:r>
      <w:t>HLT47415 Certificate IV in Audiometry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52551" w:rsidP="00A66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CE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08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80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809"/>
    <w:pPr>
      <w:spacing w:before="360" w:after="60"/>
      <w:outlineLvl w:val="0"/>
    </w:pPr>
    <w:rPr>
      <w:sz w:val="32"/>
    </w:rPr>
  </w:style>
  <w:style w:type="paragraph" w:styleId="Heading2">
    <w:name w:val="heading 2"/>
    <w:basedOn w:val="HeadingBase"/>
    <w:next w:val="BodyText"/>
    <w:link w:val="Heading2Char"/>
    <w:qFormat/>
    <w:rsid w:val="00A66809"/>
    <w:pPr>
      <w:keepLines/>
      <w:spacing w:before="240" w:after="120"/>
      <w:outlineLvl w:val="1"/>
    </w:pPr>
    <w:rPr>
      <w:sz w:val="28"/>
      <w:szCs w:val="40"/>
    </w:rPr>
  </w:style>
  <w:style w:type="paragraph" w:styleId="Heading3">
    <w:name w:val="heading 3"/>
    <w:basedOn w:val="HeadingBase"/>
    <w:next w:val="BodyText"/>
    <w:link w:val="Heading3Char"/>
    <w:qFormat/>
    <w:rsid w:val="00A66809"/>
    <w:pPr>
      <w:spacing w:before="180" w:after="120"/>
      <w:outlineLvl w:val="2"/>
    </w:pPr>
    <w:rPr>
      <w:spacing w:val="-10"/>
      <w:kern w:val="32"/>
    </w:rPr>
  </w:style>
  <w:style w:type="paragraph" w:styleId="Heading4">
    <w:name w:val="heading 4"/>
    <w:basedOn w:val="HeadingBase"/>
    <w:next w:val="BodyText"/>
    <w:link w:val="Heading4Char"/>
    <w:qFormat/>
    <w:rsid w:val="00A66809"/>
    <w:pPr>
      <w:spacing w:before="160" w:after="120"/>
      <w:outlineLvl w:val="3"/>
    </w:pPr>
    <w:rPr>
      <w:sz w:val="22"/>
    </w:rPr>
  </w:style>
  <w:style w:type="paragraph" w:styleId="Heading5">
    <w:name w:val="heading 5"/>
    <w:basedOn w:val="HeadingBase"/>
    <w:next w:val="Normal"/>
    <w:link w:val="Heading5Char"/>
    <w:qFormat/>
    <w:rsid w:val="00A66809"/>
    <w:pPr>
      <w:spacing w:before="80"/>
      <w:outlineLvl w:val="4"/>
    </w:pPr>
    <w:rPr>
      <w:color w:val="918585"/>
      <w:sz w:val="20"/>
    </w:rPr>
  </w:style>
  <w:style w:type="paragraph" w:styleId="Heading6">
    <w:name w:val="heading 6"/>
    <w:basedOn w:val="HeadingBase"/>
    <w:next w:val="Normal"/>
    <w:link w:val="Heading6Char"/>
    <w:qFormat/>
    <w:rsid w:val="00A66809"/>
    <w:pPr>
      <w:spacing w:before="60"/>
      <w:outlineLvl w:val="5"/>
    </w:pPr>
    <w:rPr>
      <w:color w:val="918585"/>
      <w:sz w:val="20"/>
    </w:rPr>
  </w:style>
  <w:style w:type="paragraph" w:styleId="Heading7">
    <w:name w:val="heading 7"/>
    <w:basedOn w:val="Normal"/>
    <w:next w:val="Normal"/>
    <w:link w:val="Heading7Char"/>
    <w:qFormat/>
    <w:rsid w:val="00A66809"/>
    <w:pPr>
      <w:ind w:left="720"/>
      <w:outlineLvl w:val="6"/>
    </w:pPr>
    <w:rPr>
      <w:i/>
    </w:rPr>
  </w:style>
  <w:style w:type="paragraph" w:styleId="Heading8">
    <w:name w:val="heading 8"/>
    <w:basedOn w:val="Normal"/>
    <w:next w:val="Normal"/>
    <w:link w:val="Heading8Char"/>
    <w:qFormat/>
    <w:rsid w:val="00A66809"/>
    <w:pPr>
      <w:ind w:left="720"/>
      <w:outlineLvl w:val="7"/>
    </w:pPr>
    <w:rPr>
      <w:i/>
    </w:rPr>
  </w:style>
  <w:style w:type="paragraph" w:styleId="Heading9">
    <w:name w:val="heading 9"/>
    <w:basedOn w:val="Normal"/>
    <w:next w:val="Normal"/>
    <w:link w:val="Heading9Char"/>
    <w:qFormat/>
    <w:rsid w:val="00A66809"/>
    <w:pPr>
      <w:ind w:left="720"/>
      <w:outlineLvl w:val="8"/>
    </w:pPr>
    <w:rPr>
      <w:i/>
    </w:rPr>
  </w:style>
  <w:style w:type="character" w:default="1" w:styleId="DefaultParagraphFont">
    <w:name w:val="Default Paragraph Font"/>
    <w:uiPriority w:val="1"/>
    <w:unhideWhenUsed/>
    <w:rsid w:val="00A66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809"/>
  </w:style>
  <w:style w:type="character" w:customStyle="1" w:styleId="Heading1Char">
    <w:name w:val="Heading 1 Char"/>
    <w:basedOn w:val="DefaultParagraphFont"/>
    <w:link w:val="Heading1"/>
    <w:rsid w:val="00A66809"/>
    <w:rPr>
      <w:rFonts w:ascii="Times New Roman" w:eastAsia="Times New Roman" w:hAnsi="Times New Roman" w:cs="Times New Roman"/>
      <w:b/>
      <w:sz w:val="32"/>
      <w:szCs w:val="20"/>
      <w:lang w:eastAsia="en-US"/>
    </w:rPr>
  </w:style>
  <w:style w:type="paragraph" w:styleId="BodyText">
    <w:name w:val="Body Text"/>
    <w:basedOn w:val="Normal"/>
    <w:link w:val="BodyTextChar"/>
    <w:rsid w:val="00A66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809"/>
    <w:rPr>
      <w:rFonts w:ascii="Times New Roman" w:eastAsia="Times New Roman" w:hAnsi="Times New Roman" w:cs="Times New Roman"/>
      <w:sz w:val="24"/>
      <w:lang w:eastAsia="en-US"/>
    </w:rPr>
  </w:style>
  <w:style w:type="paragraph" w:styleId="ListBullet">
    <w:name w:val="List Bullet"/>
    <w:basedOn w:val="List"/>
    <w:rsid w:val="00A66809"/>
    <w:pPr>
      <w:numPr>
        <w:numId w:val="12"/>
      </w:numPr>
      <w:tabs>
        <w:tab w:val="clear" w:pos="340"/>
      </w:tabs>
      <w:spacing w:before="40" w:after="40"/>
    </w:pPr>
  </w:style>
  <w:style w:type="character" w:customStyle="1" w:styleId="SpecialBold">
    <w:name w:val="Special Bold"/>
    <w:basedOn w:val="DefaultParagraphFont"/>
    <w:rsid w:val="00A66809"/>
    <w:rPr>
      <w:b/>
      <w:spacing w:val="0"/>
    </w:rPr>
  </w:style>
  <w:style w:type="paragraph" w:styleId="ListBullet2">
    <w:name w:val="List Bullet 2"/>
    <w:basedOn w:val="List2"/>
    <w:rsid w:val="00A66809"/>
    <w:pPr>
      <w:numPr>
        <w:numId w:val="13"/>
      </w:numPr>
      <w:tabs>
        <w:tab w:val="clear" w:pos="680"/>
      </w:tabs>
    </w:pPr>
  </w:style>
  <w:style w:type="character" w:styleId="Emphasis">
    <w:name w:val="Emphasis"/>
    <w:basedOn w:val="DefaultParagraphFont"/>
    <w:qFormat/>
    <w:rsid w:val="00A66809"/>
    <w:rPr>
      <w:i/>
    </w:rPr>
  </w:style>
  <w:style w:type="paragraph" w:customStyle="1" w:styleId="SuperHeading">
    <w:name w:val="SuperHeading"/>
    <w:basedOn w:val="Normal"/>
    <w:rsid w:val="00A66809"/>
    <w:pPr>
      <w:spacing w:before="240" w:after="120"/>
      <w:outlineLvl w:val="0"/>
    </w:pPr>
    <w:rPr>
      <w:rFonts w:ascii="Times New Roman" w:hAnsi="Times New Roman"/>
      <w:b/>
      <w:sz w:val="32"/>
    </w:rPr>
  </w:style>
  <w:style w:type="paragraph" w:customStyle="1" w:styleId="AllowPageBreak">
    <w:name w:val="AllowPageBreak"/>
    <w:rsid w:val="00A66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809"/>
    <w:rPr>
      <w:rFonts w:ascii="Courier New" w:eastAsia="Times New Roman" w:hAnsi="Courier New" w:cs="Times New Roman"/>
      <w:i/>
      <w:szCs w:val="20"/>
      <w:lang w:eastAsia="en-US"/>
    </w:rPr>
  </w:style>
  <w:style w:type="paragraph" w:customStyle="1" w:styleId="HeadingBase">
    <w:name w:val="Heading Base"/>
    <w:rsid w:val="00A66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809"/>
    <w:pPr>
      <w:tabs>
        <w:tab w:val="right" w:leader="dot" w:pos="9072"/>
      </w:tabs>
      <w:ind w:left="567"/>
    </w:pPr>
    <w:rPr>
      <w:szCs w:val="22"/>
    </w:rPr>
  </w:style>
  <w:style w:type="paragraph" w:customStyle="1" w:styleId="TOCBase">
    <w:name w:val="TOC Base"/>
    <w:rsid w:val="00A66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809"/>
    <w:pPr>
      <w:tabs>
        <w:tab w:val="right" w:leader="dot" w:pos="9072"/>
      </w:tabs>
      <w:spacing w:before="40" w:after="40"/>
      <w:ind w:left="284"/>
    </w:pPr>
    <w:rPr>
      <w:rFonts w:ascii="Times New Roman" w:hAnsi="Times New Roman"/>
    </w:rPr>
  </w:style>
  <w:style w:type="paragraph" w:styleId="TOC1">
    <w:name w:val="toc 1"/>
    <w:basedOn w:val="TOCBase"/>
    <w:next w:val="Normal"/>
    <w:rsid w:val="00A66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809"/>
    <w:rPr>
      <w:rFonts w:ascii="Times New Roman" w:eastAsia="Times New Roman" w:hAnsi="Times New Roman" w:cs="Times New Roman"/>
      <w:sz w:val="16"/>
      <w:lang w:eastAsia="en-US"/>
    </w:rPr>
  </w:style>
  <w:style w:type="paragraph" w:styleId="Title">
    <w:name w:val="Title"/>
    <w:basedOn w:val="HeadingBase"/>
    <w:link w:val="TitleChar"/>
    <w:qFormat/>
    <w:rsid w:val="00A66809"/>
    <w:pPr>
      <w:spacing w:before="5040"/>
      <w:jc w:val="center"/>
    </w:pPr>
    <w:rPr>
      <w:sz w:val="48"/>
      <w:szCs w:val="72"/>
      <w:lang w:val="en-US"/>
    </w:rPr>
  </w:style>
  <w:style w:type="character" w:customStyle="1" w:styleId="TitleChar">
    <w:name w:val="Title Char"/>
    <w:basedOn w:val="DefaultParagraphFont"/>
    <w:link w:val="Title"/>
    <w:rsid w:val="00A66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809"/>
    <w:pPr>
      <w:tabs>
        <w:tab w:val="left" w:pos="3600"/>
        <w:tab w:val="left" w:pos="3958"/>
      </w:tabs>
    </w:pPr>
  </w:style>
  <w:style w:type="paragraph" w:styleId="List">
    <w:name w:val="List"/>
    <w:basedOn w:val="BodyText"/>
    <w:next w:val="BodyText"/>
    <w:rsid w:val="00A66809"/>
    <w:pPr>
      <w:tabs>
        <w:tab w:val="left" w:pos="340"/>
      </w:tabs>
      <w:spacing w:before="60" w:after="60"/>
      <w:ind w:left="340" w:hanging="340"/>
    </w:pPr>
  </w:style>
  <w:style w:type="paragraph" w:customStyle="1" w:styleId="Note">
    <w:name w:val="Note"/>
    <w:basedOn w:val="BodyText"/>
    <w:rsid w:val="00A66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809"/>
    <w:pPr>
      <w:framePr w:wrap="auto" w:hAnchor="text" w:y="6049"/>
    </w:pPr>
    <w:rPr>
      <w:color w:val="000000"/>
      <w:sz w:val="40"/>
    </w:rPr>
  </w:style>
  <w:style w:type="paragraph" w:customStyle="1" w:styleId="TOCTitle">
    <w:name w:val="TOCTitle"/>
    <w:basedOn w:val="Heading1"/>
    <w:rsid w:val="00A66809"/>
    <w:pPr>
      <w:spacing w:after="240"/>
      <w:jc w:val="center"/>
      <w:outlineLvl w:val="9"/>
    </w:pPr>
    <w:rPr>
      <w:caps/>
    </w:rPr>
  </w:style>
  <w:style w:type="paragraph" w:customStyle="1" w:styleId="Version">
    <w:name w:val="Version"/>
    <w:rsid w:val="00A66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809"/>
    <w:pPr>
      <w:keepNext w:val="0"/>
      <w:tabs>
        <w:tab w:val="right" w:pos="4176"/>
      </w:tabs>
      <w:ind w:left="198" w:hanging="198"/>
    </w:pPr>
    <w:rPr>
      <w:rFonts w:ascii="Garamond" w:hAnsi="Garamond"/>
    </w:rPr>
  </w:style>
  <w:style w:type="paragraph" w:styleId="IndexHeading">
    <w:name w:val="index heading"/>
    <w:basedOn w:val="Normal"/>
    <w:next w:val="Index1"/>
    <w:semiHidden/>
    <w:rsid w:val="00A66809"/>
    <w:pPr>
      <w:spacing w:before="120" w:after="120"/>
    </w:pPr>
    <w:rPr>
      <w:rFonts w:ascii="Arial" w:hAnsi="Arial"/>
      <w:b/>
      <w:color w:val="918585"/>
      <w:sz w:val="24"/>
    </w:rPr>
  </w:style>
  <w:style w:type="paragraph" w:styleId="Header">
    <w:name w:val="header"/>
    <w:basedOn w:val="Normal"/>
    <w:link w:val="HeaderChar"/>
    <w:rsid w:val="00A66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809"/>
    <w:rPr>
      <w:rFonts w:ascii="Times New Roman" w:eastAsia="Times New Roman" w:hAnsi="Times New Roman" w:cs="Times New Roman"/>
      <w:sz w:val="16"/>
      <w:szCs w:val="20"/>
      <w:lang w:val="en-GB" w:eastAsia="en-US"/>
    </w:rPr>
  </w:style>
  <w:style w:type="paragraph" w:customStyle="1" w:styleId="Chapter">
    <w:name w:val="Chapter"/>
    <w:basedOn w:val="Normal"/>
    <w:rsid w:val="00A66809"/>
    <w:pPr>
      <w:spacing w:before="240"/>
    </w:pPr>
    <w:rPr>
      <w:rFonts w:ascii="Times New Roman" w:hAnsi="Times New Roman"/>
      <w:smallCaps/>
      <w:spacing w:val="80"/>
      <w:sz w:val="28"/>
    </w:rPr>
  </w:style>
  <w:style w:type="paragraph" w:customStyle="1" w:styleId="InChapter">
    <w:name w:val="InChapter"/>
    <w:basedOn w:val="Heading3"/>
    <w:rsid w:val="00A66809"/>
    <w:pPr>
      <w:spacing w:after="240"/>
      <w:outlineLvl w:val="9"/>
    </w:pPr>
    <w:rPr>
      <w:noProof/>
    </w:rPr>
  </w:style>
  <w:style w:type="paragraph" w:styleId="Index2">
    <w:name w:val="index 2"/>
    <w:basedOn w:val="Normal"/>
    <w:next w:val="Normal"/>
    <w:semiHidden/>
    <w:rsid w:val="00A66809"/>
    <w:pPr>
      <w:tabs>
        <w:tab w:val="right" w:pos="4176"/>
      </w:tabs>
      <w:ind w:left="568" w:hanging="284"/>
    </w:pPr>
    <w:rPr>
      <w:rFonts w:ascii="Garamond" w:hAnsi="Garamond"/>
    </w:rPr>
  </w:style>
  <w:style w:type="paragraph" w:customStyle="1" w:styleId="Byline">
    <w:name w:val="Byline"/>
    <w:rsid w:val="00A66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809"/>
    <w:pPr>
      <w:tabs>
        <w:tab w:val="clear" w:pos="3600"/>
        <w:tab w:val="clear" w:pos="3958"/>
      </w:tabs>
      <w:jc w:val="right"/>
    </w:pPr>
  </w:style>
  <w:style w:type="paragraph" w:styleId="Caption">
    <w:name w:val="caption"/>
    <w:basedOn w:val="BodyText"/>
    <w:next w:val="Normal"/>
    <w:qFormat/>
    <w:rsid w:val="00A66809"/>
    <w:pPr>
      <w:framePr w:w="2268" w:hSpace="181" w:vSpace="181" w:wrap="around" w:vAnchor="text" w:hAnchor="page" w:x="1135" w:y="285" w:anchorLock="1"/>
    </w:pPr>
    <w:rPr>
      <w:i/>
    </w:rPr>
  </w:style>
  <w:style w:type="paragraph" w:customStyle="1" w:styleId="MiniTOCTitle">
    <w:name w:val="MiniTOCTitle"/>
    <w:basedOn w:val="Heading4"/>
    <w:rsid w:val="00A66809"/>
    <w:pPr>
      <w:spacing w:before="240"/>
      <w:outlineLvl w:val="9"/>
    </w:pPr>
    <w:rPr>
      <w:noProof/>
      <w:sz w:val="24"/>
    </w:rPr>
  </w:style>
  <w:style w:type="paragraph" w:customStyle="1" w:styleId="MiniTOCItem">
    <w:name w:val="MiniTOCItem"/>
    <w:basedOn w:val="ListBullet"/>
    <w:rsid w:val="00A66809"/>
    <w:pPr>
      <w:numPr>
        <w:numId w:val="0"/>
      </w:numPr>
      <w:tabs>
        <w:tab w:val="right" w:leader="dot" w:pos="6521"/>
      </w:tabs>
      <w:spacing w:before="0" w:after="0"/>
    </w:pPr>
  </w:style>
  <w:style w:type="paragraph" w:customStyle="1" w:styleId="TOFTitle">
    <w:name w:val="TOFTitle"/>
    <w:basedOn w:val="TOCTitle"/>
    <w:rsid w:val="00A66809"/>
  </w:style>
  <w:style w:type="paragraph" w:styleId="TableofFigures">
    <w:name w:val="table of figures"/>
    <w:basedOn w:val="Normal"/>
    <w:next w:val="Normal"/>
    <w:semiHidden/>
    <w:rsid w:val="00A66809"/>
    <w:pPr>
      <w:tabs>
        <w:tab w:val="right" w:leader="dot" w:pos="9072"/>
      </w:tabs>
      <w:ind w:left="970" w:hanging="403"/>
    </w:pPr>
    <w:rPr>
      <w:rFonts w:ascii="Times New Roman" w:hAnsi="Times New Roman"/>
      <w:b/>
    </w:rPr>
  </w:style>
  <w:style w:type="paragraph" w:styleId="ListNumber">
    <w:name w:val="List Number"/>
    <w:basedOn w:val="List"/>
    <w:rsid w:val="00A66809"/>
    <w:pPr>
      <w:numPr>
        <w:numId w:val="15"/>
      </w:numPr>
      <w:tabs>
        <w:tab w:val="clear" w:pos="340"/>
      </w:tabs>
    </w:pPr>
  </w:style>
  <w:style w:type="character" w:customStyle="1" w:styleId="WingdingSymbols">
    <w:name w:val="Wingding Symbols"/>
    <w:rsid w:val="00A66809"/>
    <w:rPr>
      <w:rFonts w:ascii="Wingdings" w:hAnsi="Wingdings"/>
    </w:rPr>
  </w:style>
  <w:style w:type="paragraph" w:customStyle="1" w:styleId="TableHeading">
    <w:name w:val="Table Heading"/>
    <w:basedOn w:val="HeadingBase"/>
    <w:rsid w:val="00A66809"/>
    <w:pPr>
      <w:keepLines/>
      <w:pBdr>
        <w:bottom w:val="single" w:sz="6" w:space="1" w:color="918585"/>
      </w:pBdr>
      <w:spacing w:before="240"/>
    </w:pPr>
  </w:style>
  <w:style w:type="character" w:customStyle="1" w:styleId="HotSpot">
    <w:name w:val="HotSpot"/>
    <w:rsid w:val="00A66809"/>
    <w:rPr>
      <w:color w:val="0033CC"/>
      <w:u w:val="none"/>
    </w:rPr>
  </w:style>
  <w:style w:type="paragraph" w:customStyle="1" w:styleId="BodyTextRight">
    <w:name w:val="Body Text Right"/>
    <w:basedOn w:val="BodyText"/>
    <w:rsid w:val="00A66809"/>
    <w:pPr>
      <w:spacing w:before="0" w:after="0"/>
      <w:jc w:val="right"/>
    </w:pPr>
  </w:style>
  <w:style w:type="paragraph" w:styleId="Index3">
    <w:name w:val="index 3"/>
    <w:basedOn w:val="ListNumber2"/>
    <w:next w:val="Normal"/>
    <w:semiHidden/>
    <w:rsid w:val="00A66809"/>
    <w:pPr>
      <w:numPr>
        <w:numId w:val="0"/>
      </w:numPr>
      <w:tabs>
        <w:tab w:val="right" w:leader="dot" w:pos="4176"/>
      </w:tabs>
    </w:pPr>
  </w:style>
  <w:style w:type="paragraph" w:styleId="ListNumber2">
    <w:name w:val="List Number 2"/>
    <w:basedOn w:val="List2"/>
    <w:rsid w:val="00A66809"/>
    <w:pPr>
      <w:numPr>
        <w:numId w:val="10"/>
      </w:numPr>
      <w:tabs>
        <w:tab w:val="clear" w:pos="1060"/>
      </w:tabs>
    </w:pPr>
  </w:style>
  <w:style w:type="paragraph" w:customStyle="1" w:styleId="MarginNote">
    <w:name w:val="Margin Note"/>
    <w:basedOn w:val="BodyText"/>
    <w:rsid w:val="00A66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809"/>
    <w:rPr>
      <w:sz w:val="32"/>
    </w:rPr>
  </w:style>
  <w:style w:type="paragraph" w:customStyle="1" w:styleId="HeadingProcedure">
    <w:name w:val="Heading Procedure"/>
    <w:basedOn w:val="HeadingBase"/>
    <w:next w:val="Normal"/>
    <w:rsid w:val="00A66809"/>
    <w:pPr>
      <w:tabs>
        <w:tab w:val="left" w:pos="0"/>
      </w:tabs>
      <w:spacing w:before="120" w:after="60"/>
    </w:pPr>
    <w:rPr>
      <w:i/>
      <w:color w:val="918585"/>
      <w:sz w:val="22"/>
    </w:rPr>
  </w:style>
  <w:style w:type="paragraph" w:customStyle="1" w:styleId="TableBodyText">
    <w:name w:val="Table Body Text"/>
    <w:basedOn w:val="BodyText"/>
    <w:rsid w:val="00A66809"/>
    <w:pPr>
      <w:spacing w:before="60" w:after="60"/>
    </w:pPr>
  </w:style>
  <w:style w:type="paragraph" w:styleId="ListContinue">
    <w:name w:val="List Continue"/>
    <w:basedOn w:val="List"/>
    <w:rsid w:val="00A66809"/>
    <w:pPr>
      <w:ind w:firstLine="0"/>
    </w:pPr>
  </w:style>
  <w:style w:type="paragraph" w:customStyle="1" w:styleId="ListNote">
    <w:name w:val="List Note"/>
    <w:basedOn w:val="List"/>
    <w:rsid w:val="00A66809"/>
    <w:pPr>
      <w:pBdr>
        <w:top w:val="single" w:sz="6" w:space="2" w:color="918585"/>
        <w:bottom w:val="single" w:sz="6" w:space="2" w:color="918585"/>
      </w:pBdr>
      <w:tabs>
        <w:tab w:val="left" w:pos="1021"/>
      </w:tabs>
      <w:ind w:firstLine="0"/>
    </w:pPr>
  </w:style>
  <w:style w:type="paragraph" w:customStyle="1" w:styleId="Warning">
    <w:name w:val="Warning"/>
    <w:basedOn w:val="BodyText"/>
    <w:rsid w:val="00A66809"/>
    <w:pPr>
      <w:shd w:val="clear" w:color="auto" w:fill="D9D9D9"/>
      <w:tabs>
        <w:tab w:val="left" w:pos="992"/>
      </w:tabs>
      <w:ind w:left="119" w:right="119"/>
    </w:pPr>
    <w:rPr>
      <w:sz w:val="20"/>
    </w:rPr>
  </w:style>
  <w:style w:type="paragraph" w:customStyle="1" w:styleId="MarginIcons">
    <w:name w:val="Margin Icons"/>
    <w:basedOn w:val="BodyText"/>
    <w:rsid w:val="00A66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809"/>
    <w:rPr>
      <w:rFonts w:ascii="Courier New" w:hAnsi="Courier New"/>
    </w:rPr>
  </w:style>
  <w:style w:type="paragraph" w:customStyle="1" w:styleId="NoteBullet">
    <w:name w:val="Note Bullet"/>
    <w:basedOn w:val="Note"/>
    <w:rsid w:val="00A66809"/>
    <w:pPr>
      <w:tabs>
        <w:tab w:val="clear" w:pos="680"/>
      </w:tabs>
      <w:spacing w:before="60" w:after="60"/>
    </w:pPr>
  </w:style>
  <w:style w:type="paragraph" w:customStyle="1" w:styleId="SubHeading2">
    <w:name w:val="SubHeading2"/>
    <w:basedOn w:val="HeadingBase"/>
    <w:rsid w:val="00A66809"/>
    <w:pPr>
      <w:spacing w:before="240" w:after="60"/>
    </w:pPr>
    <w:rPr>
      <w:sz w:val="20"/>
    </w:rPr>
  </w:style>
  <w:style w:type="paragraph" w:customStyle="1" w:styleId="SubHeading1">
    <w:name w:val="SubHeading1"/>
    <w:basedOn w:val="HeadingBase"/>
    <w:rsid w:val="00A66809"/>
    <w:pPr>
      <w:spacing w:before="240" w:after="60"/>
    </w:pPr>
    <w:rPr>
      <w:color w:val="918585"/>
      <w:sz w:val="22"/>
    </w:rPr>
  </w:style>
  <w:style w:type="paragraph" w:customStyle="1" w:styleId="SideHeading">
    <w:name w:val="Side Heading"/>
    <w:basedOn w:val="HeadingBase"/>
    <w:rsid w:val="00A66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809"/>
    <w:pPr>
      <w:tabs>
        <w:tab w:val="num" w:pos="360"/>
      </w:tabs>
    </w:pPr>
  </w:style>
  <w:style w:type="paragraph" w:styleId="PlainText">
    <w:name w:val="Plain Text"/>
    <w:basedOn w:val="Normal"/>
    <w:link w:val="PlainTextChar"/>
    <w:rsid w:val="00A66809"/>
    <w:rPr>
      <w:sz w:val="20"/>
    </w:rPr>
  </w:style>
  <w:style w:type="character" w:customStyle="1" w:styleId="PlainTextChar">
    <w:name w:val="Plain Text Char"/>
    <w:basedOn w:val="DefaultParagraphFont"/>
    <w:link w:val="PlainText"/>
    <w:rsid w:val="00A66809"/>
    <w:rPr>
      <w:rFonts w:ascii="Courier New" w:eastAsia="Times New Roman" w:hAnsi="Courier New" w:cs="Times New Roman"/>
      <w:sz w:val="20"/>
      <w:szCs w:val="20"/>
      <w:lang w:eastAsia="en-US"/>
    </w:rPr>
  </w:style>
  <w:style w:type="character" w:customStyle="1" w:styleId="MenuOption">
    <w:name w:val="Menu Option"/>
    <w:basedOn w:val="DefaultParagraphFont"/>
    <w:rsid w:val="00A66809"/>
    <w:rPr>
      <w:b/>
      <w:smallCaps/>
    </w:rPr>
  </w:style>
  <w:style w:type="paragraph" w:customStyle="1" w:styleId="TableListNumber">
    <w:name w:val="Table List Number"/>
    <w:basedOn w:val="ListNumber"/>
    <w:rsid w:val="00A66809"/>
    <w:pPr>
      <w:numPr>
        <w:numId w:val="0"/>
      </w:numPr>
    </w:pPr>
  </w:style>
  <w:style w:type="paragraph" w:styleId="TOC4">
    <w:name w:val="toc 4"/>
    <w:basedOn w:val="TOCBase"/>
    <w:next w:val="Normal"/>
    <w:semiHidden/>
    <w:rsid w:val="00A66809"/>
    <w:pPr>
      <w:tabs>
        <w:tab w:val="right" w:leader="dot" w:pos="9071"/>
      </w:tabs>
      <w:ind w:left="1701"/>
    </w:pPr>
  </w:style>
  <w:style w:type="paragraph" w:customStyle="1" w:styleId="ListAlpha">
    <w:name w:val="List Alpha"/>
    <w:basedOn w:val="List"/>
    <w:rsid w:val="00A66809"/>
    <w:pPr>
      <w:numPr>
        <w:numId w:val="9"/>
      </w:numPr>
    </w:pPr>
  </w:style>
  <w:style w:type="paragraph" w:customStyle="1" w:styleId="ListAlpha2">
    <w:name w:val="List Alpha 2"/>
    <w:basedOn w:val="List2"/>
    <w:rsid w:val="00A66809"/>
    <w:pPr>
      <w:numPr>
        <w:numId w:val="8"/>
      </w:numPr>
    </w:pPr>
  </w:style>
  <w:style w:type="paragraph" w:styleId="List2">
    <w:name w:val="List 2"/>
    <w:basedOn w:val="BodyText"/>
    <w:rsid w:val="00A66809"/>
    <w:pPr>
      <w:tabs>
        <w:tab w:val="left" w:pos="680"/>
      </w:tabs>
      <w:spacing w:before="60" w:after="60"/>
      <w:ind w:left="680" w:hanging="340"/>
    </w:pPr>
  </w:style>
  <w:style w:type="paragraph" w:styleId="List3">
    <w:name w:val="List 3"/>
    <w:basedOn w:val="BodyText"/>
    <w:rsid w:val="00A66809"/>
    <w:pPr>
      <w:tabs>
        <w:tab w:val="left" w:pos="1021"/>
      </w:tabs>
      <w:spacing w:before="60" w:after="60"/>
      <w:ind w:left="1020" w:hanging="340"/>
    </w:pPr>
  </w:style>
  <w:style w:type="paragraph" w:styleId="List4">
    <w:name w:val="List 4"/>
    <w:basedOn w:val="BodyText"/>
    <w:rsid w:val="00A66809"/>
    <w:pPr>
      <w:tabs>
        <w:tab w:val="left" w:pos="1361"/>
      </w:tabs>
      <w:spacing w:before="60" w:after="60"/>
      <w:ind w:left="1361" w:hanging="340"/>
    </w:pPr>
  </w:style>
  <w:style w:type="paragraph" w:styleId="List5">
    <w:name w:val="List 5"/>
    <w:basedOn w:val="BodyText"/>
    <w:rsid w:val="00A66809"/>
    <w:pPr>
      <w:tabs>
        <w:tab w:val="left" w:pos="1701"/>
      </w:tabs>
      <w:spacing w:before="60" w:after="60"/>
      <w:ind w:left="1701" w:hanging="340"/>
    </w:pPr>
  </w:style>
  <w:style w:type="paragraph" w:styleId="ListBullet3">
    <w:name w:val="List Bullet 3"/>
    <w:basedOn w:val="List3"/>
    <w:rsid w:val="00A66809"/>
    <w:pPr>
      <w:numPr>
        <w:numId w:val="14"/>
      </w:numPr>
      <w:tabs>
        <w:tab w:val="clear" w:pos="1021"/>
      </w:tabs>
      <w:ind w:left="1037" w:hanging="357"/>
    </w:pPr>
  </w:style>
  <w:style w:type="paragraph" w:styleId="ListBullet4">
    <w:name w:val="List Bullet 4"/>
    <w:basedOn w:val="List4"/>
    <w:rsid w:val="00A66809"/>
    <w:pPr>
      <w:numPr>
        <w:numId w:val="3"/>
      </w:numPr>
      <w:tabs>
        <w:tab w:val="clear" w:pos="1361"/>
      </w:tabs>
    </w:pPr>
  </w:style>
  <w:style w:type="paragraph" w:styleId="ListBullet5">
    <w:name w:val="List Bullet 5"/>
    <w:basedOn w:val="List5"/>
    <w:rsid w:val="00A66809"/>
    <w:pPr>
      <w:numPr>
        <w:numId w:val="4"/>
      </w:numPr>
    </w:pPr>
  </w:style>
  <w:style w:type="paragraph" w:styleId="ListContinue2">
    <w:name w:val="List Continue 2"/>
    <w:basedOn w:val="List2"/>
    <w:rsid w:val="00A66809"/>
    <w:pPr>
      <w:ind w:firstLine="0"/>
    </w:pPr>
  </w:style>
  <w:style w:type="paragraph" w:styleId="ListContinue3">
    <w:name w:val="List Continue 3"/>
    <w:basedOn w:val="List3"/>
    <w:rsid w:val="00A66809"/>
    <w:pPr>
      <w:ind w:left="1021" w:firstLine="0"/>
    </w:pPr>
  </w:style>
  <w:style w:type="paragraph" w:styleId="ListContinue4">
    <w:name w:val="List Continue 4"/>
    <w:basedOn w:val="List4"/>
    <w:rsid w:val="00A66809"/>
    <w:pPr>
      <w:ind w:firstLine="0"/>
    </w:pPr>
  </w:style>
  <w:style w:type="paragraph" w:styleId="ListContinue5">
    <w:name w:val="List Continue 5"/>
    <w:basedOn w:val="List5"/>
    <w:rsid w:val="00A66809"/>
    <w:pPr>
      <w:ind w:firstLine="0"/>
    </w:pPr>
  </w:style>
  <w:style w:type="paragraph" w:styleId="ListNumber3">
    <w:name w:val="List Number 3"/>
    <w:basedOn w:val="List3"/>
    <w:rsid w:val="00A66809"/>
    <w:pPr>
      <w:numPr>
        <w:numId w:val="5"/>
      </w:numPr>
    </w:pPr>
  </w:style>
  <w:style w:type="paragraph" w:styleId="ListNumber4">
    <w:name w:val="List Number 4"/>
    <w:basedOn w:val="List4"/>
    <w:rsid w:val="00A66809"/>
    <w:pPr>
      <w:numPr>
        <w:numId w:val="6"/>
      </w:numPr>
    </w:pPr>
  </w:style>
  <w:style w:type="paragraph" w:styleId="ListNumber5">
    <w:name w:val="List Number 5"/>
    <w:basedOn w:val="List5"/>
    <w:rsid w:val="00A66809"/>
    <w:pPr>
      <w:numPr>
        <w:numId w:val="7"/>
      </w:numPr>
    </w:pPr>
  </w:style>
  <w:style w:type="paragraph" w:styleId="BlockText">
    <w:name w:val="Block Text"/>
    <w:basedOn w:val="Normal"/>
    <w:rsid w:val="00A66809"/>
    <w:pPr>
      <w:spacing w:after="120"/>
      <w:ind w:left="1440" w:right="1440"/>
    </w:pPr>
  </w:style>
  <w:style w:type="character" w:customStyle="1" w:styleId="Subscript">
    <w:name w:val="Subscript"/>
    <w:basedOn w:val="DefaultParagraphFont"/>
    <w:rsid w:val="00A66809"/>
    <w:rPr>
      <w:sz w:val="16"/>
      <w:vertAlign w:val="subscript"/>
    </w:rPr>
  </w:style>
  <w:style w:type="character" w:customStyle="1" w:styleId="Superscript">
    <w:name w:val="Superscript"/>
    <w:basedOn w:val="DefaultParagraphFont"/>
    <w:rsid w:val="00A66809"/>
    <w:rPr>
      <w:sz w:val="16"/>
      <w:vertAlign w:val="superscript"/>
    </w:rPr>
  </w:style>
  <w:style w:type="character" w:customStyle="1" w:styleId="Symbols">
    <w:name w:val="Symbols"/>
    <w:basedOn w:val="DefaultParagraphFont"/>
    <w:rsid w:val="00A66809"/>
    <w:rPr>
      <w:rFonts w:ascii="Symbol" w:hAnsi="Symbol"/>
    </w:rPr>
  </w:style>
  <w:style w:type="character" w:customStyle="1" w:styleId="MenuOptions">
    <w:name w:val="Menu Options"/>
    <w:basedOn w:val="DefaultParagraphFont"/>
    <w:rsid w:val="00A66809"/>
    <w:rPr>
      <w:rFonts w:ascii="Arial Narrow" w:hAnsi="Arial Narrow"/>
      <w:smallCaps/>
    </w:rPr>
  </w:style>
  <w:style w:type="character" w:customStyle="1" w:styleId="Buttons">
    <w:name w:val="Buttons"/>
    <w:basedOn w:val="DefaultParagraphFont"/>
    <w:rsid w:val="00A66809"/>
    <w:rPr>
      <w:b/>
    </w:rPr>
  </w:style>
  <w:style w:type="character" w:customStyle="1" w:styleId="Underlined">
    <w:name w:val="Underlined"/>
    <w:basedOn w:val="DefaultParagraphFont"/>
    <w:rsid w:val="00A66809"/>
    <w:rPr>
      <w:u w:val="single"/>
    </w:rPr>
  </w:style>
  <w:style w:type="paragraph" w:customStyle="1" w:styleId="TableBodyTextRight">
    <w:name w:val="Table Body Text Right"/>
    <w:basedOn w:val="TableBodyText"/>
    <w:rsid w:val="00A66809"/>
    <w:pPr>
      <w:widowControl w:val="0"/>
      <w:autoSpaceDE w:val="0"/>
      <w:autoSpaceDN w:val="0"/>
      <w:adjustRightInd w:val="0"/>
      <w:jc w:val="right"/>
    </w:pPr>
    <w:rPr>
      <w:rFonts w:cs="Arial"/>
      <w:szCs w:val="18"/>
    </w:rPr>
  </w:style>
  <w:style w:type="paragraph" w:customStyle="1" w:styleId="CopyrightText">
    <w:name w:val="Copyright Text"/>
    <w:basedOn w:val="BodyText"/>
    <w:rsid w:val="00A66809"/>
    <w:rPr>
      <w:sz w:val="18"/>
    </w:rPr>
  </w:style>
  <w:style w:type="paragraph" w:customStyle="1" w:styleId="BodySmallRight">
    <w:name w:val="Body Small Right"/>
    <w:basedOn w:val="BodyTextRight"/>
    <w:rsid w:val="00A66809"/>
    <w:rPr>
      <w:sz w:val="18"/>
      <w:szCs w:val="18"/>
    </w:rPr>
  </w:style>
  <w:style w:type="paragraph" w:customStyle="1" w:styleId="MarginEdition">
    <w:name w:val="Margin Edition"/>
    <w:basedOn w:val="MarginNote"/>
    <w:rsid w:val="00A66809"/>
    <w:pPr>
      <w:spacing w:before="0" w:after="0"/>
    </w:pPr>
    <w:rPr>
      <w:rFonts w:ascii="Times New Roman" w:hAnsi="Times New Roman"/>
      <w:color w:val="999999"/>
    </w:rPr>
  </w:style>
  <w:style w:type="paragraph" w:customStyle="1" w:styleId="Spacer">
    <w:name w:val="Spacer"/>
    <w:basedOn w:val="Normal"/>
    <w:rsid w:val="00A66809"/>
    <w:rPr>
      <w:sz w:val="2"/>
      <w:szCs w:val="2"/>
    </w:rPr>
  </w:style>
  <w:style w:type="character" w:customStyle="1" w:styleId="Small">
    <w:name w:val="Small"/>
    <w:basedOn w:val="DefaultParagraphFont"/>
    <w:rsid w:val="00A66809"/>
    <w:rPr>
      <w:sz w:val="16"/>
    </w:rPr>
  </w:style>
  <w:style w:type="paragraph" w:customStyle="1" w:styleId="WideTable">
    <w:name w:val="Wide Table"/>
    <w:basedOn w:val="Normal"/>
    <w:rsid w:val="00A66809"/>
    <w:pPr>
      <w:ind w:left="-1418"/>
    </w:pPr>
    <w:rPr>
      <w:sz w:val="2"/>
      <w:szCs w:val="2"/>
    </w:rPr>
  </w:style>
  <w:style w:type="character" w:styleId="PageNumber">
    <w:name w:val="page number"/>
    <w:basedOn w:val="DefaultParagraphFont"/>
    <w:rsid w:val="00A66809"/>
  </w:style>
  <w:style w:type="paragraph" w:styleId="Quote">
    <w:name w:val="Quote"/>
    <w:basedOn w:val="Heading1"/>
    <w:link w:val="QuoteChar"/>
    <w:qFormat/>
    <w:rsid w:val="00A66809"/>
    <w:rPr>
      <w:b w:val="0"/>
      <w:sz w:val="72"/>
      <w:szCs w:val="72"/>
      <w:lang w:val="en-NZ"/>
    </w:rPr>
  </w:style>
  <w:style w:type="character" w:customStyle="1" w:styleId="QuoteChar">
    <w:name w:val="Quote Char"/>
    <w:basedOn w:val="DefaultParagraphFont"/>
    <w:link w:val="Quote"/>
    <w:rsid w:val="00A66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809"/>
    <w:pPr>
      <w:pageBreakBefore/>
    </w:pPr>
  </w:style>
  <w:style w:type="paragraph" w:customStyle="1" w:styleId="Border">
    <w:name w:val="Border"/>
    <w:basedOn w:val="Normal"/>
    <w:qFormat/>
    <w:rsid w:val="00A66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809"/>
    <w:rPr>
      <w:b/>
      <w:bCs/>
      <w:i/>
      <w:iCs/>
      <w:color w:val="auto"/>
    </w:rPr>
  </w:style>
  <w:style w:type="paragraph" w:styleId="IntenseQuote">
    <w:name w:val="Intense Quote"/>
    <w:basedOn w:val="Normal"/>
    <w:next w:val="Normal"/>
    <w:link w:val="IntenseQuoteChar"/>
    <w:uiPriority w:val="30"/>
    <w:qFormat/>
    <w:rsid w:val="00A66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809"/>
    <w:rPr>
      <w:smallCaps/>
      <w:color w:val="auto"/>
      <w:u w:val="single"/>
    </w:rPr>
  </w:style>
  <w:style w:type="character" w:styleId="IntenseReference">
    <w:name w:val="Intense Reference"/>
    <w:basedOn w:val="DefaultParagraphFont"/>
    <w:uiPriority w:val="32"/>
    <w:qFormat/>
    <w:rsid w:val="00A66809"/>
    <w:rPr>
      <w:b/>
      <w:bCs/>
      <w:smallCaps/>
      <w:color w:val="auto"/>
      <w:spacing w:val="5"/>
      <w:u w:val="single"/>
    </w:rPr>
  </w:style>
  <w:style w:type="paragraph" w:customStyle="1" w:styleId="2ColumnHeading">
    <w:name w:val="2Column Heading"/>
    <w:basedOn w:val="BodyText"/>
    <w:qFormat/>
    <w:rsid w:val="00A66809"/>
    <w:pPr>
      <w:spacing w:after="60"/>
      <w:ind w:left="-2268"/>
    </w:pPr>
    <w:rPr>
      <w:b/>
    </w:rPr>
  </w:style>
  <w:style w:type="paragraph" w:customStyle="1" w:styleId="Heading1TOC">
    <w:name w:val="Heading1 TOC"/>
    <w:basedOn w:val="Normal"/>
    <w:qFormat/>
    <w:rsid w:val="00A66809"/>
    <w:pPr>
      <w:spacing w:before="240" w:after="120"/>
    </w:pPr>
    <w:rPr>
      <w:rFonts w:ascii="Times New Roman" w:hAnsi="Times New Roman"/>
      <w:b/>
      <w:sz w:val="32"/>
    </w:rPr>
  </w:style>
  <w:style w:type="paragraph" w:customStyle="1" w:styleId="Heading2TOC">
    <w:name w:val="Heading2 TOC"/>
    <w:basedOn w:val="Normal"/>
    <w:qFormat/>
    <w:rsid w:val="00A66809"/>
    <w:pPr>
      <w:spacing w:before="240" w:after="60"/>
    </w:pPr>
    <w:rPr>
      <w:rFonts w:ascii="Times New Roman" w:hAnsi="Times New Roman"/>
      <w:b/>
      <w:sz w:val="28"/>
    </w:rPr>
  </w:style>
  <w:style w:type="character" w:customStyle="1" w:styleId="Underline">
    <w:name w:val="Underline"/>
    <w:basedOn w:val="DefaultParagraphFont"/>
    <w:qFormat/>
    <w:rsid w:val="00A66809"/>
    <w:rPr>
      <w:u w:val="single"/>
    </w:rPr>
  </w:style>
  <w:style w:type="character" w:customStyle="1" w:styleId="BoldandItalics">
    <w:name w:val="Bold and Italics"/>
    <w:qFormat/>
    <w:rsid w:val="00A66809"/>
    <w:rPr>
      <w:b/>
      <w:i/>
      <w:u w:val="none"/>
    </w:rPr>
  </w:style>
  <w:style w:type="paragraph" w:styleId="BalloonText">
    <w:name w:val="Balloon Text"/>
    <w:basedOn w:val="Normal"/>
    <w:link w:val="BalloonTextChar"/>
    <w:rsid w:val="00A66809"/>
    <w:rPr>
      <w:rFonts w:ascii="Tahoma" w:hAnsi="Tahoma" w:cs="Tahoma"/>
      <w:sz w:val="16"/>
      <w:szCs w:val="16"/>
    </w:rPr>
  </w:style>
  <w:style w:type="character" w:customStyle="1" w:styleId="BalloonTextChar">
    <w:name w:val="Balloon Text Char"/>
    <w:basedOn w:val="DefaultParagraphFont"/>
    <w:link w:val="BalloonText"/>
    <w:rsid w:val="00A66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809"/>
    <w:rPr>
      <w:b/>
      <w:color w:val="660033"/>
      <w:spacing w:val="0"/>
    </w:rPr>
  </w:style>
  <w:style w:type="paragraph" w:customStyle="1" w:styleId="Nameditemlist">
    <w:name w:val="Named item list"/>
    <w:basedOn w:val="BodyText"/>
    <w:qFormat/>
    <w:rsid w:val="00A66809"/>
    <w:pPr>
      <w:tabs>
        <w:tab w:val="left" w:pos="2835"/>
      </w:tabs>
      <w:ind w:left="2835" w:hanging="2835"/>
    </w:pPr>
  </w:style>
  <w:style w:type="paragraph" w:customStyle="1" w:styleId="BodyTextnopadding">
    <w:name w:val="Body Text no padding"/>
    <w:basedOn w:val="BodyText"/>
    <w:qFormat/>
    <w:rsid w:val="00A66809"/>
    <w:pPr>
      <w:spacing w:before="0" w:after="0"/>
    </w:pPr>
  </w:style>
  <w:style w:type="paragraph" w:customStyle="1" w:styleId="BodyTextBold">
    <w:name w:val="Body Text Bold"/>
    <w:basedOn w:val="BodyText"/>
    <w:qFormat/>
    <w:rsid w:val="00A66809"/>
    <w:rPr>
      <w:b/>
    </w:rPr>
  </w:style>
  <w:style w:type="character" w:styleId="Hyperlink">
    <w:name w:val="Hyperlink"/>
    <w:basedOn w:val="DefaultParagraphFont"/>
    <w:uiPriority w:val="99"/>
    <w:unhideWhenUsed/>
    <w:rsid w:val="007525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2799</Characters>
  <Application>Microsoft Office Word</Application>
  <DocSecurity>0</DocSecurity>
  <Lines>107</Lines>
  <Paragraphs>90</Paragraphs>
  <ScaleCrop>false</ScaleCrop>
  <Company>Author-it Software Corporation Ltd.</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HLT47415 Certificate IV in Audiometry</dc:title>
  <dc:subject>Approved</dc:subject>
  <dc:creator>SkillsIQ</dc:creator>
  <cp:keywords>Release: 4</cp:keywords>
  <dc:description>Review Date: 12 April 2008</dc:description>
  <cp:lastModifiedBy>HSD_TPCMSd.prod</cp:lastModifiedBy>
  <cp:revision>3</cp:revision>
  <dcterms:created xsi:type="dcterms:W3CDTF">2023-07-02T02:32:00Z</dcterms:created>
  <dcterms:modified xsi:type="dcterms:W3CDTF">2023-07-02T02:32:00Z</dcterms:modified>
</cp:coreProperties>
</file>