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EE1" w:rsidP="00104EE1">
      <w:pPr>
        <w:pStyle w:val="Title"/>
      </w:pPr>
      <w:r>
        <w:fldChar w:fldCharType="begin"/>
      </w:r>
      <w:r>
        <w:instrText xml:space="preserve"> TITLE   \* MERGEFORMAT </w:instrText>
      </w:r>
      <w:r>
        <w:fldChar w:fldCharType="separate"/>
      </w:r>
      <w:r>
        <w:t>HLT43015 Certificate IV in Allied Health Assistance</w:t>
      </w:r>
      <w:r>
        <w:fldChar w:fldCharType="end"/>
      </w:r>
    </w:p>
    <w:p w:rsidR="00104EE1" w:rsidP="00104EE1">
      <w:pPr>
        <w:pStyle w:val="Version"/>
        <w:sectPr w:rsidSect="005C2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C26DF" w:rsidP="005C26DF">
      <w:pPr>
        <w:pStyle w:val="SuperHeading"/>
      </w:pPr>
      <w:r w:rsidRPr="005C26DF">
        <w:t>HLT43015 Certificate IV in Allied Health Assistance</w:t>
      </w:r>
    </w:p>
    <w:p w:rsidR="00000000" w:rsidRPr="005C26DF" w:rsidP="005C26DF">
      <w:pPr>
        <w:pStyle w:val="Heading1"/>
      </w:pPr>
      <w:bookmarkStart w:id="1" w:name="O_1227880"/>
      <w:bookmarkEnd w:id="1"/>
      <w:r w:rsidRPr="005C26DF">
        <w:t>Modification History</w:t>
      </w:r>
    </w:p>
    <w:tbl>
      <w:tblPr>
        <w:tblW w:w="0" w:type="auto"/>
        <w:tblLayout w:type="fixed"/>
        <w:tblCellMar>
          <w:left w:w="62" w:type="dxa"/>
          <w:right w:w="62" w:type="dxa"/>
        </w:tblCellMar>
        <w:tblLook w:val="0000"/>
      </w:tblPr>
      <w:tblGrid>
        <w:gridCol w:w="1590"/>
        <w:gridCol w:w="7087"/>
      </w:tblGrid>
      <w:tr w:rsidTr="005C26DF">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C26DF" w:rsidP="005C26DF">
            <w:pPr>
              <w:pStyle w:val="BodyText"/>
            </w:pPr>
            <w:r w:rsidRPr="005C26DF">
              <w:rPr>
                <w:rStyle w:val="SpecialBold"/>
              </w:rPr>
              <w:t>Release</w:t>
            </w:r>
            <w:r w:rsidRPr="005C26DF">
              <w:t> </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C26DF">
            <w:pPr>
              <w:pStyle w:val="BodyText"/>
              <w:rPr>
                <w:lang w:val="en-NZ"/>
              </w:rPr>
            </w:pPr>
            <w:r w:rsidRPr="005C26DF">
              <w:rPr>
                <w:rStyle w:val="SpecialBold"/>
              </w:rPr>
              <w:t>Comments</w:t>
            </w:r>
            <w:r w:rsidRPr="005C26DF">
              <w:t> </w:t>
            </w:r>
          </w:p>
        </w:tc>
      </w:tr>
      <w:tr w:rsidTr="005C26DF">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C26DF">
            <w:pPr>
              <w:pStyle w:val="BodyText"/>
              <w:rPr>
                <w:lang w:val="en-NZ"/>
              </w:rPr>
            </w:pPr>
            <w:r w:rsidRPr="005C26DF">
              <w:t>Release 3</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C26DF">
            <w:pPr>
              <w:pStyle w:val="BodyText"/>
              <w:rPr>
                <w:lang w:val="en-NZ"/>
              </w:rPr>
            </w:pPr>
            <w:r w:rsidRPr="005C26DF">
              <w:t>Release 3. Supersedes and is equivalent to HLT43015 Certificate IV in Allied Health Assistance release 2. Minor change to update First Aid units of competency.</w:t>
            </w:r>
          </w:p>
        </w:tc>
      </w:tr>
      <w:tr w:rsidTr="005C26DF">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C26DF">
            <w:pPr>
              <w:pStyle w:val="BodyText"/>
              <w:rPr>
                <w:lang w:val="en-NZ"/>
              </w:rPr>
            </w:pPr>
            <w:r w:rsidRPr="005C26DF">
              <w:t>Release 2</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C26DF" w:rsidP="005C26DF">
            <w:pPr>
              <w:pStyle w:val="BodyText"/>
            </w:pPr>
            <w:r w:rsidRPr="005C26DF">
              <w:t>Units of competency updat</w:t>
            </w:r>
            <w:r w:rsidRPr="005C26DF">
              <w:t xml:space="preserve">ed (see mapping at </w:t>
            </w:r>
            <w:r>
              <w:fldChar w:fldCharType="begin"/>
            </w:r>
            <w:r>
              <w:instrText xml:space="preserve"> HYPERLINK "http://www.cshisc.com.au" </w:instrText>
            </w:r>
            <w:r>
              <w:fldChar w:fldCharType="separate"/>
            </w:r>
            <w:r w:rsidRPr="009024A7">
              <w:rPr>
                <w:rStyle w:val="Hyperlink"/>
              </w:rPr>
              <w:t>www.cshisc.com.au</w:t>
            </w:r>
            <w:r>
              <w:fldChar w:fldCharType="end"/>
            </w:r>
            <w:r w:rsidRPr="005C26DF">
              <w:t>).</w:t>
            </w:r>
          </w:p>
          <w:p w:rsidR="00000000" w:rsidP="005C26DF">
            <w:pPr>
              <w:pStyle w:val="BodyText"/>
              <w:rPr>
                <w:lang w:val="en-NZ"/>
              </w:rPr>
            </w:pPr>
            <w:r w:rsidRPr="005C26DF">
              <w:t>Equivalent outcome.</w:t>
            </w:r>
          </w:p>
        </w:tc>
      </w:tr>
      <w:tr w:rsidTr="005C26DF">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C26DF">
            <w:pPr>
              <w:pStyle w:val="BodyText"/>
              <w:rPr>
                <w:lang w:val="en-NZ"/>
              </w:rPr>
            </w:pPr>
            <w:r w:rsidRPr="005C26DF">
              <w:t>Release 1</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C26DF" w:rsidP="005C26DF">
            <w:pPr>
              <w:pStyle w:val="BodyText"/>
            </w:pPr>
            <w:r w:rsidRPr="005C26DF">
              <w:t xml:space="preserve">This version was released in </w:t>
            </w:r>
            <w:r w:rsidRPr="005C26DF">
              <w:rPr>
                <w:rStyle w:val="Emphasis"/>
              </w:rPr>
              <w:t>HLT Health Training Package release 2.0</w:t>
            </w:r>
            <w:r w:rsidRPr="005C26DF">
              <w:t xml:space="preserve"> and meets the requirements of the 2012 Standards for Training Packages.</w:t>
            </w:r>
          </w:p>
          <w:p w:rsidR="00000000" w:rsidRPr="005C26DF" w:rsidP="005C26DF">
            <w:pPr>
              <w:pStyle w:val="BodyText"/>
            </w:pPr>
            <w:r w:rsidRPr="005C26DF">
              <w:t>Merged  HLT31512/HLT42512. Change in packagin</w:t>
            </w:r>
            <w:r w:rsidRPr="005C26DF">
              <w:t>g rules. Significant changes to core. Entry requirements removed. Minimum work requirement of 120 hours.</w:t>
            </w:r>
          </w:p>
        </w:tc>
      </w:tr>
    </w:tbl>
    <w:p w:rsidR="00000000" w:rsidRPr="005C26DF" w:rsidP="005C26DF">
      <w:pPr>
        <w:pStyle w:val="BodyText"/>
      </w:pPr>
    </w:p>
    <w:p w:rsidR="00000000" w:rsidRPr="005C26DF" w:rsidP="005C26DF">
      <w:pPr>
        <w:pStyle w:val="AllowPageBreak"/>
      </w:pPr>
    </w:p>
    <w:p w:rsidR="00000000" w:rsidRPr="005C26DF" w:rsidP="005C26DF">
      <w:pPr>
        <w:pStyle w:val="Heading1"/>
      </w:pPr>
      <w:bookmarkStart w:id="2" w:name="O_1227879"/>
      <w:bookmarkEnd w:id="2"/>
      <w:r w:rsidRPr="005C26DF">
        <w:t>Qualification Description</w:t>
      </w:r>
    </w:p>
    <w:p w:rsidR="00000000" w:rsidRPr="005C26DF" w:rsidP="00104EE1">
      <w:pPr>
        <w:pStyle w:val="BodyText"/>
      </w:pPr>
      <w:r w:rsidRPr="005C26DF">
        <w:t>This qualification reflects the role of workers who provide therapeutic and program related support to a</w:t>
      </w:r>
      <w:r w:rsidRPr="005C26DF">
        <w:t>llied health professionals. The worker is required to conduct therapeutic and program related activities under the guidance of an allied health professional. Supervision may be direct, indirect or remote and must occur within organisation requirements. The</w:t>
      </w:r>
      <w:r w:rsidRPr="005C26DF">
        <w:t xml:space="preserve"> worker is required to identify client circumstances that need additional input from the allied health professional. The worker may be engaged to work in a specialty area or work generically across the organisation in delivery of allied health assistance s</w:t>
      </w:r>
      <w:r w:rsidRPr="005C26DF">
        <w:t xml:space="preserve">ervices. The worker, in conjunction with the allied health professional, may have responsibility for supervising other allied health assistance workers. </w:t>
      </w:r>
    </w:p>
    <w:p w:rsidR="00104EE1" w:rsidP="00104EE1">
      <w:pPr>
        <w:pStyle w:val="BodyText"/>
      </w:pPr>
      <w:r w:rsidRPr="005C26DF">
        <w:t>To achieve this qualification, the candidate must have completed at least 120 hours of work as detail</w:t>
      </w:r>
      <w:r w:rsidRPr="005C26DF">
        <w:t>ed in the Assessment Requirements of the units of competency.</w:t>
      </w:r>
    </w:p>
    <w:p w:rsidR="00000000" w:rsidRPr="00104EE1" w:rsidP="00104EE1">
      <w:pPr>
        <w:pStyle w:val="BodyText"/>
        <w:rPr>
          <w:i/>
        </w:rPr>
      </w:pPr>
      <w:r w:rsidRPr="00104EE1">
        <w:rPr>
          <w:rStyle w:val="Emphasis"/>
        </w:rPr>
        <w:t>No licensing, legislative, regulatory or certification requirements apply to this qualification at the time of publication.</w:t>
      </w:r>
    </w:p>
    <w:p w:rsidR="00000000" w:rsidRPr="005C26DF" w:rsidP="005C26DF">
      <w:pPr>
        <w:pStyle w:val="Heading1"/>
      </w:pPr>
      <w:bookmarkStart w:id="3" w:name="O_1227878"/>
      <w:bookmarkEnd w:id="3"/>
      <w:r w:rsidRPr="005C26DF">
        <w:t>Packaging Rules</w:t>
      </w:r>
    </w:p>
    <w:p w:rsidR="00000000" w:rsidRPr="005C26DF" w:rsidP="00104EE1">
      <w:pPr>
        <w:pStyle w:val="Heading3"/>
      </w:pPr>
      <w:r w:rsidRPr="005C26DF">
        <w:t>Total number of units = 16</w:t>
      </w:r>
    </w:p>
    <w:p w:rsidR="00000000" w:rsidRPr="005C26DF" w:rsidP="005C26DF">
      <w:pPr>
        <w:pStyle w:val="ListBullet"/>
      </w:pPr>
      <w:r w:rsidRPr="005C26DF">
        <w:t xml:space="preserve">7 core units </w:t>
      </w:r>
    </w:p>
    <w:p w:rsidR="00000000" w:rsidRPr="005C26DF" w:rsidP="005C26DF">
      <w:pPr>
        <w:pStyle w:val="ListBullet"/>
      </w:pPr>
      <w:r w:rsidRPr="005C26DF">
        <w:t>9 elective units, consisting of:</w:t>
      </w:r>
    </w:p>
    <w:p w:rsidR="00000000" w:rsidRPr="005C26DF" w:rsidP="005C26DF">
      <w:pPr>
        <w:pStyle w:val="ListBullet2"/>
      </w:pPr>
      <w:r w:rsidRPr="005C26DF">
        <w:t>at least 6 units from the electives listed below, at least 2 of these units must be coded HLTAHA</w:t>
      </w:r>
    </w:p>
    <w:p w:rsidR="00000000" w:rsidRPr="005C26DF" w:rsidP="005C26DF">
      <w:pPr>
        <w:pStyle w:val="ListBullet2"/>
      </w:pPr>
      <w:r w:rsidRPr="005C26DF">
        <w:t>up to 3 units from any endorsed Training Package or accredited course – these units must be relevant to the wor</w:t>
      </w:r>
      <w:r w:rsidRPr="005C26DF">
        <w:t>k outcome</w:t>
      </w:r>
    </w:p>
    <w:p w:rsidR="00000000" w:rsidRPr="005C26DF" w:rsidP="005C26DF">
      <w:pPr>
        <w:pStyle w:val="BodyText"/>
      </w:pPr>
    </w:p>
    <w:p w:rsidR="00000000" w:rsidRPr="005C26DF" w:rsidP="00104EE1">
      <w:pPr>
        <w:pStyle w:val="BodyText"/>
      </w:pPr>
      <w:r w:rsidRPr="005C26DF">
        <w:t xml:space="preserve">Any combination of electives that meets the rules above can be selected for the award of the </w:t>
      </w:r>
      <w:r w:rsidRPr="005C26DF">
        <w:rPr>
          <w:rStyle w:val="Emphasis"/>
        </w:rPr>
        <w:t>Certificate IV in Allied Health Assistance</w:t>
      </w:r>
      <w:r w:rsidRPr="005C26DF">
        <w:t>. Where appropriate, electives may be packaged to provide a qualification with a specialisation.</w:t>
      </w:r>
    </w:p>
    <w:p w:rsidR="00000000" w:rsidRPr="005C26DF" w:rsidP="00104EE1">
      <w:pPr>
        <w:pStyle w:val="Heading4"/>
      </w:pPr>
      <w:r w:rsidRPr="005C26DF">
        <w:rPr>
          <w:rStyle w:val="SpecialBold"/>
        </w:rPr>
        <w:t>Packaging fo</w:t>
      </w:r>
      <w:r w:rsidRPr="005C26DF">
        <w:rPr>
          <w:rStyle w:val="SpecialBold"/>
        </w:rPr>
        <w:t>r each specialisation</w:t>
      </w:r>
      <w:r w:rsidRPr="005C26DF">
        <w:t>:</w:t>
      </w:r>
    </w:p>
    <w:p w:rsidR="00000000" w:rsidRPr="005C26DF" w:rsidP="005C26DF">
      <w:pPr>
        <w:pStyle w:val="ListBullet"/>
      </w:pPr>
      <w:r w:rsidRPr="005C26DF">
        <w:t>All Group A electives must be selected for award of the</w:t>
      </w:r>
      <w:r w:rsidRPr="005C26DF">
        <w:rPr>
          <w:rStyle w:val="Emphasis"/>
        </w:rPr>
        <w:t xml:space="preserve"> Certificate IV in Allied Health Assistance (Physiotherapy)</w:t>
      </w:r>
    </w:p>
    <w:p w:rsidR="00000000" w:rsidRPr="005C26DF" w:rsidP="005C26DF">
      <w:pPr>
        <w:pStyle w:val="ListBullet"/>
      </w:pPr>
      <w:r w:rsidRPr="005C26DF">
        <w:t>All Group B electives must be selected for award of the</w:t>
      </w:r>
      <w:r w:rsidRPr="005C26DF">
        <w:rPr>
          <w:rStyle w:val="Emphasis"/>
        </w:rPr>
        <w:t xml:space="preserve"> Certificate IV in Allied Health Assistance (Podiatry)</w:t>
      </w:r>
    </w:p>
    <w:p w:rsidR="00000000" w:rsidRPr="005C26DF" w:rsidP="005C26DF">
      <w:pPr>
        <w:pStyle w:val="ListBullet"/>
      </w:pPr>
      <w:r w:rsidRPr="005C26DF">
        <w:t>All Group C electives must be selected for award of the</w:t>
      </w:r>
      <w:r w:rsidRPr="005C26DF">
        <w:rPr>
          <w:rStyle w:val="Emphasis"/>
        </w:rPr>
        <w:t xml:space="preserve"> Certificate IV in Allied Health Assistance (Occupational therapy</w:t>
      </w:r>
      <w:r w:rsidRPr="005C26DF">
        <w:t>)</w:t>
      </w:r>
    </w:p>
    <w:p w:rsidR="00000000" w:rsidRPr="005C26DF" w:rsidP="005C26DF">
      <w:pPr>
        <w:pStyle w:val="ListBullet"/>
      </w:pPr>
      <w:r w:rsidRPr="005C26DF">
        <w:t>All Group D electives must be selected for award of the</w:t>
      </w:r>
      <w:r w:rsidRPr="005C26DF">
        <w:rPr>
          <w:rStyle w:val="Emphasis"/>
        </w:rPr>
        <w:t xml:space="preserve"> Certificate IV in Allied Health</w:t>
      </w:r>
      <w:r w:rsidRPr="005C26DF">
        <w:t xml:space="preserve"> Assistance (</w:t>
      </w:r>
      <w:r w:rsidRPr="005C26DF">
        <w:rPr>
          <w:rStyle w:val="Emphasis"/>
        </w:rPr>
        <w:t>Speech pathology</w:t>
      </w:r>
      <w:r w:rsidRPr="005C26DF">
        <w:t>)</w:t>
      </w:r>
    </w:p>
    <w:p w:rsidR="00000000" w:rsidRPr="005C26DF" w:rsidP="005C26DF">
      <w:pPr>
        <w:pStyle w:val="ListBullet"/>
      </w:pPr>
      <w:r w:rsidRPr="005C26DF">
        <w:t>All Group E elec</w:t>
      </w:r>
      <w:r w:rsidRPr="005C26DF">
        <w:t>tives must be selected for award of the</w:t>
      </w:r>
      <w:r w:rsidRPr="005C26DF">
        <w:rPr>
          <w:rStyle w:val="Emphasis"/>
        </w:rPr>
        <w:t xml:space="preserve"> Certificate IV in Allied Health</w:t>
      </w:r>
      <w:r w:rsidRPr="005C26DF">
        <w:t xml:space="preserve"> Assistance (</w:t>
      </w:r>
      <w:r w:rsidRPr="005C26DF">
        <w:rPr>
          <w:rStyle w:val="Emphasis"/>
        </w:rPr>
        <w:t>Community rehabilitation)</w:t>
      </w:r>
    </w:p>
    <w:p w:rsidR="00000000" w:rsidRPr="005C26DF" w:rsidP="005C26DF">
      <w:pPr>
        <w:pStyle w:val="ListBullet"/>
      </w:pPr>
      <w:r w:rsidRPr="005C26DF">
        <w:t>All Group F electives must be selected for award of the</w:t>
      </w:r>
      <w:r w:rsidRPr="005C26DF">
        <w:rPr>
          <w:rStyle w:val="Emphasis"/>
        </w:rPr>
        <w:t xml:space="preserve"> Certificate IV in Allied Health Assistance (Nutrition and dietetics)</w:t>
      </w:r>
    </w:p>
    <w:p w:rsidR="00000000" w:rsidRPr="005C26DF" w:rsidP="005C26DF">
      <w:pPr>
        <w:pStyle w:val="BodyText"/>
      </w:pPr>
    </w:p>
    <w:p w:rsidR="00000000" w:rsidRPr="005C26DF" w:rsidP="00104EE1">
      <w:pPr>
        <w:pStyle w:val="BodyText"/>
      </w:pPr>
      <w:r w:rsidRPr="005C26DF">
        <w:t>Where 2 (or more) sp</w:t>
      </w:r>
      <w:r w:rsidRPr="005C26DF">
        <w:t xml:space="preserve">ecialisations are completed, award of the qualification would read, for example, </w:t>
      </w:r>
      <w:r w:rsidRPr="005C26DF">
        <w:rPr>
          <w:rStyle w:val="Emphasis"/>
        </w:rPr>
        <w:t>Certificate IV in Allied Health Assistance (Physiotherapy, Occupational Therapy)</w:t>
      </w:r>
    </w:p>
    <w:p w:rsidR="00104EE1" w:rsidP="00104EE1">
      <w:pPr>
        <w:pStyle w:val="BodyText"/>
      </w:pPr>
      <w:r w:rsidRPr="005C26DF">
        <w:t>All electives chosen must contribute to a valid, industry-supported vocational outcome.</w:t>
      </w:r>
    </w:p>
    <w:p w:rsidR="00000000" w:rsidRPr="005C26DF" w:rsidP="00104EE1">
      <w:pPr>
        <w:pStyle w:val="Heading4"/>
      </w:pPr>
      <w:r w:rsidRPr="005C26DF">
        <w:rPr>
          <w:rStyle w:val="SpecialBold"/>
        </w:rPr>
        <w:t>Cor</w:t>
      </w:r>
      <w:r w:rsidRPr="005C26DF">
        <w:rPr>
          <w:rStyle w:val="SpecialBold"/>
        </w:rPr>
        <w:t>e units</w:t>
      </w:r>
    </w:p>
    <w:tbl>
      <w:tblPr>
        <w:tblW w:w="0" w:type="auto"/>
        <w:tblLayout w:type="fixed"/>
        <w:tblCellMar>
          <w:left w:w="62" w:type="dxa"/>
          <w:right w:w="62" w:type="dxa"/>
        </w:tblCellMar>
        <w:tblLook w:val="0000"/>
      </w:tblPr>
      <w:tblGrid>
        <w:gridCol w:w="1878"/>
        <w:gridCol w:w="7194"/>
      </w:tblGrid>
      <w:tr w:rsidTr="005C26DF">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CHCCOM005</w:t>
            </w:r>
          </w:p>
        </w:tc>
        <w:tc>
          <w:tcPr>
            <w:tcW w:w="719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Communicate and work in health or community services</w:t>
            </w:r>
          </w:p>
        </w:tc>
      </w:tr>
      <w:tr w:rsidTr="005C26DF">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CHCDIV001</w:t>
            </w:r>
          </w:p>
        </w:tc>
        <w:tc>
          <w:tcPr>
            <w:tcW w:w="719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Work with diverse people</w:t>
            </w:r>
          </w:p>
        </w:tc>
      </w:tr>
      <w:tr w:rsidTr="005C26DF">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CHCLEG003</w:t>
            </w:r>
          </w:p>
        </w:tc>
        <w:tc>
          <w:tcPr>
            <w:tcW w:w="719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Manage legal and ethical compliance</w:t>
            </w:r>
          </w:p>
        </w:tc>
      </w:tr>
      <w:tr w:rsidTr="005C26DF">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HLTAAP001</w:t>
            </w:r>
          </w:p>
        </w:tc>
        <w:tc>
          <w:tcPr>
            <w:tcW w:w="719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Recognise healthy body systems</w:t>
            </w:r>
          </w:p>
        </w:tc>
      </w:tr>
      <w:tr w:rsidTr="005C26DF">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HLTAAP002</w:t>
            </w:r>
          </w:p>
        </w:tc>
        <w:tc>
          <w:tcPr>
            <w:tcW w:w="719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Confirm physical health status </w:t>
            </w:r>
          </w:p>
        </w:tc>
      </w:tr>
      <w:tr w:rsidTr="005C26DF">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HLTWHS002</w:t>
            </w:r>
          </w:p>
        </w:tc>
        <w:tc>
          <w:tcPr>
            <w:tcW w:w="719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Follow safe work practices for direct client care</w:t>
            </w:r>
          </w:p>
        </w:tc>
      </w:tr>
      <w:tr w:rsidTr="005C26DF">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BSBMED301</w:t>
            </w:r>
          </w:p>
        </w:tc>
        <w:tc>
          <w:tcPr>
            <w:tcW w:w="7194"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Interpret and apply medical terminology appropriately</w:t>
            </w:r>
          </w:p>
        </w:tc>
      </w:tr>
    </w:tbl>
    <w:p w:rsidR="00000000" w:rsidRPr="005C26DF" w:rsidP="005C26DF">
      <w:pPr>
        <w:pStyle w:val="BodyText"/>
      </w:pPr>
    </w:p>
    <w:p w:rsidR="00000000" w:rsidRPr="005C26DF" w:rsidP="00104EE1">
      <w:pPr>
        <w:pStyle w:val="Heading4"/>
      </w:pPr>
      <w:r w:rsidRPr="005C26DF">
        <w:rPr>
          <w:rStyle w:val="SpecialBold"/>
        </w:rPr>
        <w:t>Elective units</w:t>
      </w:r>
    </w:p>
    <w:p w:rsidR="00000000" w:rsidRPr="005C26DF" w:rsidP="00104EE1">
      <w:pPr>
        <w:pStyle w:val="Heading4"/>
      </w:pPr>
      <w:r w:rsidRPr="005C26DF">
        <w:rPr>
          <w:rStyle w:val="SpecialBold"/>
        </w:rPr>
        <w:t>Group A electives – PHYSIOTHERAPY specialisation</w:t>
      </w:r>
    </w:p>
    <w:tbl>
      <w:tblPr>
        <w:tblW w:w="0" w:type="auto"/>
        <w:tblLayout w:type="fixed"/>
        <w:tblCellMar>
          <w:left w:w="62" w:type="dxa"/>
          <w:right w:w="62" w:type="dxa"/>
        </w:tblCellMar>
        <w:tblLook w:val="0000"/>
      </w:tblPr>
      <w:tblGrid>
        <w:gridCol w:w="1868"/>
        <w:gridCol w:w="7204"/>
      </w:tblGrid>
      <w:tr w:rsidTr="005C26DF">
        <w:tblPrEx>
          <w:tblW w:w="0" w:type="auto"/>
          <w:tblLayout w:type="fixed"/>
          <w:tblCellMar>
            <w:left w:w="62" w:type="dxa"/>
            <w:right w:w="62" w:type="dxa"/>
          </w:tblCellMar>
          <w:tblLook w:val="0000"/>
        </w:tblPrEx>
        <w:tc>
          <w:tcPr>
            <w:tcW w:w="186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HLTAHA003</w:t>
            </w:r>
          </w:p>
        </w:tc>
        <w:tc>
          <w:tcPr>
            <w:tcW w:w="720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Deliver and monitor a client-specific physiotherapy program</w:t>
            </w:r>
          </w:p>
        </w:tc>
      </w:tr>
      <w:tr w:rsidTr="005C26DF">
        <w:tblPrEx>
          <w:tblW w:w="0" w:type="auto"/>
          <w:tblLayout w:type="fixed"/>
          <w:tblCellMar>
            <w:left w:w="62" w:type="dxa"/>
            <w:right w:w="62" w:type="dxa"/>
          </w:tblCellMar>
          <w:tblLook w:val="0000"/>
        </w:tblPrEx>
        <w:tc>
          <w:tcPr>
            <w:tcW w:w="186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HLTAHA005</w:t>
            </w:r>
          </w:p>
        </w:tc>
        <w:tc>
          <w:tcPr>
            <w:tcW w:w="7204"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Support the delivery and monitoring of physiotherapy programs for mobility</w:t>
            </w:r>
          </w:p>
        </w:tc>
      </w:tr>
    </w:tbl>
    <w:p w:rsidR="00000000" w:rsidRPr="005C26DF" w:rsidP="00104EE1">
      <w:pPr>
        <w:pStyle w:val="Caption"/>
        <w:framePr w:wrap="around"/>
      </w:pPr>
      <w:r w:rsidRPr="005C26DF">
        <w:rPr>
          <w:rStyle w:val="SpecialBold"/>
        </w:rPr>
        <w:t>Group B electives – PODIATRY specialisation</w:t>
      </w:r>
    </w:p>
    <w:tbl>
      <w:tblPr>
        <w:tblW w:w="0" w:type="auto"/>
        <w:tblLayout w:type="fixed"/>
        <w:tblCellMar>
          <w:left w:w="62" w:type="dxa"/>
          <w:right w:w="62" w:type="dxa"/>
        </w:tblCellMar>
        <w:tblLook w:val="0000"/>
      </w:tblPr>
      <w:tblGrid>
        <w:gridCol w:w="1874"/>
        <w:gridCol w:w="7198"/>
      </w:tblGrid>
      <w:tr w:rsidTr="005C26DF">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HLTAHA006</w:t>
            </w:r>
          </w:p>
        </w:tc>
        <w:tc>
          <w:tcPr>
            <w:tcW w:w="719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with basic foot hygiene</w:t>
            </w:r>
          </w:p>
        </w:tc>
      </w:tr>
      <w:tr w:rsidTr="005C26DF">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HLTAHA007</w:t>
            </w:r>
          </w:p>
        </w:tc>
        <w:tc>
          <w:tcPr>
            <w:tcW w:w="7198"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with podiatric procedures</w:t>
            </w:r>
          </w:p>
        </w:tc>
      </w:tr>
      <w:tr w:rsidTr="005C26DF">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HLTAHA008</w:t>
            </w:r>
          </w:p>
        </w:tc>
        <w:tc>
          <w:tcPr>
            <w:tcW w:w="7198"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Assist with podiatry assessmen</w:t>
            </w:r>
            <w:r w:rsidRPr="005C26DF">
              <w:t>t and exercise</w:t>
            </w:r>
          </w:p>
        </w:tc>
      </w:tr>
    </w:tbl>
    <w:p w:rsidR="00000000" w:rsidRPr="005C26DF" w:rsidP="00104EE1">
      <w:pPr>
        <w:pStyle w:val="Caption"/>
        <w:framePr w:wrap="around"/>
      </w:pPr>
      <w:r w:rsidRPr="005C26DF">
        <w:rPr>
          <w:rStyle w:val="SpecialBold"/>
        </w:rPr>
        <w:t>Group C electives – OCCUPATIONAL THERAPY specialisation</w:t>
      </w:r>
    </w:p>
    <w:tbl>
      <w:tblPr>
        <w:tblW w:w="0" w:type="auto"/>
        <w:tblLayout w:type="fixed"/>
        <w:tblCellMar>
          <w:left w:w="62" w:type="dxa"/>
          <w:right w:w="62" w:type="dxa"/>
        </w:tblCellMar>
        <w:tblLook w:val="0000"/>
      </w:tblPr>
      <w:tblGrid>
        <w:gridCol w:w="1871"/>
        <w:gridCol w:w="7201"/>
      </w:tblGrid>
      <w:tr w:rsidTr="005C26DF">
        <w:tblPrEx>
          <w:tblW w:w="0" w:type="auto"/>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HLTAHA010</w:t>
            </w:r>
          </w:p>
        </w:tc>
        <w:tc>
          <w:tcPr>
            <w:tcW w:w="720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with the development and maintenance of client functional status</w:t>
            </w:r>
          </w:p>
        </w:tc>
      </w:tr>
      <w:tr w:rsidTr="005C26DF">
        <w:tblPrEx>
          <w:tblW w:w="0" w:type="auto"/>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HLTAHA016</w:t>
            </w:r>
          </w:p>
        </w:tc>
        <w:tc>
          <w:tcPr>
            <w:tcW w:w="7201"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Support the fitting of assistive equipment</w:t>
            </w:r>
          </w:p>
        </w:tc>
      </w:tr>
    </w:tbl>
    <w:p w:rsidR="00000000" w:rsidRPr="005C26DF" w:rsidP="00104EE1">
      <w:pPr>
        <w:pStyle w:val="Caption"/>
        <w:framePr w:wrap="around"/>
      </w:pPr>
      <w:r w:rsidRPr="005C26DF">
        <w:rPr>
          <w:rStyle w:val="SpecialBold"/>
        </w:rPr>
        <w:t>Group D electives –</w:t>
      </w:r>
      <w:r w:rsidRPr="005C26DF">
        <w:rPr>
          <w:rStyle w:val="SpecialBold"/>
        </w:rPr>
        <w:t xml:space="preserve"> SPEECH PATHOLOGY specialisation</w:t>
      </w:r>
    </w:p>
    <w:tbl>
      <w:tblPr>
        <w:tblW w:w="0" w:type="auto"/>
        <w:tblLayout w:type="fixed"/>
        <w:tblCellMar>
          <w:left w:w="62" w:type="dxa"/>
          <w:right w:w="62" w:type="dxa"/>
        </w:tblCellMar>
        <w:tblLook w:val="0000"/>
      </w:tblPr>
      <w:tblGrid>
        <w:gridCol w:w="1866"/>
        <w:gridCol w:w="7206"/>
      </w:tblGrid>
      <w:tr w:rsidTr="005C26DF">
        <w:tblPrEx>
          <w:tblW w:w="0" w:type="auto"/>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HLTAHA012</w:t>
            </w:r>
          </w:p>
        </w:tc>
        <w:tc>
          <w:tcPr>
            <w:tcW w:w="7206"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Support the development of speech and communication skills</w:t>
            </w:r>
          </w:p>
        </w:tc>
      </w:tr>
      <w:tr w:rsidTr="005C26DF">
        <w:tblPrEx>
          <w:tblW w:w="0" w:type="auto"/>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HLTAHA013</w:t>
            </w:r>
          </w:p>
        </w:tc>
        <w:tc>
          <w:tcPr>
            <w:tcW w:w="7206"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support in dysphagia management</w:t>
            </w:r>
          </w:p>
        </w:tc>
      </w:tr>
      <w:tr w:rsidTr="005C26DF">
        <w:tblPrEx>
          <w:tblW w:w="0" w:type="auto"/>
          <w:tblLayout w:type="fixed"/>
          <w:tblCellMar>
            <w:left w:w="62" w:type="dxa"/>
            <w:right w:w="62" w:type="dxa"/>
          </w:tblCellMar>
          <w:tblLook w:val="0000"/>
        </w:tblPrEx>
        <w:tc>
          <w:tcPr>
            <w:tcW w:w="1866"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HLTAHA014</w:t>
            </w:r>
          </w:p>
        </w:tc>
        <w:tc>
          <w:tcPr>
            <w:tcW w:w="7206"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 xml:space="preserve">Assist and support the use of augmentative and alternative communication systems </w:t>
            </w:r>
          </w:p>
        </w:tc>
      </w:tr>
    </w:tbl>
    <w:p w:rsidR="00000000" w:rsidRPr="005C26DF" w:rsidP="00104EE1">
      <w:pPr>
        <w:pStyle w:val="Caption"/>
        <w:framePr w:wrap="around"/>
      </w:pPr>
      <w:r w:rsidRPr="005C26DF">
        <w:rPr>
          <w:rStyle w:val="SpecialBold"/>
        </w:rPr>
        <w:t>Group E e</w:t>
      </w:r>
      <w:r w:rsidRPr="005C26DF">
        <w:rPr>
          <w:rStyle w:val="SpecialBold"/>
        </w:rPr>
        <w:t>lectives – COMMUNITY REHABILITATION specialisation</w:t>
      </w:r>
    </w:p>
    <w:tbl>
      <w:tblPr>
        <w:tblW w:w="0" w:type="auto"/>
        <w:tblLayout w:type="fixed"/>
        <w:tblCellMar>
          <w:left w:w="62" w:type="dxa"/>
          <w:right w:w="62" w:type="dxa"/>
        </w:tblCellMar>
        <w:tblLook w:val="0000"/>
      </w:tblPr>
      <w:tblGrid>
        <w:gridCol w:w="1869"/>
        <w:gridCol w:w="7203"/>
      </w:tblGrid>
      <w:tr w:rsidTr="005C26D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HLTAHA004</w:t>
            </w:r>
          </w:p>
        </w:tc>
        <w:tc>
          <w:tcPr>
            <w:tcW w:w="7203"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Support client independence and community participation </w:t>
            </w:r>
          </w:p>
        </w:tc>
      </w:tr>
      <w:tr w:rsidTr="005C26D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HLTAHA024</w:t>
            </w:r>
          </w:p>
        </w:tc>
        <w:tc>
          <w:tcPr>
            <w:tcW w:w="7203"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Work within a community rehabilitation environment</w:t>
            </w:r>
          </w:p>
        </w:tc>
      </w:tr>
    </w:tbl>
    <w:p w:rsidR="00000000" w:rsidRPr="005C26DF" w:rsidP="00104EE1">
      <w:pPr>
        <w:pStyle w:val="Caption"/>
        <w:framePr w:wrap="around"/>
      </w:pPr>
      <w:r w:rsidRPr="005C26DF">
        <w:rPr>
          <w:rStyle w:val="SpecialBold"/>
        </w:rPr>
        <w:t>Group F electives – NUTRITION and DIETETICS specialisation</w:t>
      </w:r>
    </w:p>
    <w:tbl>
      <w:tblPr>
        <w:tblW w:w="0" w:type="auto"/>
        <w:tblLayout w:type="fixed"/>
        <w:tblCellMar>
          <w:left w:w="62" w:type="dxa"/>
          <w:right w:w="62" w:type="dxa"/>
        </w:tblCellMar>
        <w:tblLook w:val="0000"/>
      </w:tblPr>
      <w:tblGrid>
        <w:gridCol w:w="1865"/>
        <w:gridCol w:w="7207"/>
      </w:tblGrid>
      <w:tr w:rsidTr="005C26DF">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HLTAHA018</w:t>
            </w:r>
          </w:p>
        </w:tc>
        <w:tc>
          <w:tcPr>
            <w:tcW w:w="7207"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with planning and evaluating meals and menus to meet recommended dietary guidelines</w:t>
            </w:r>
          </w:p>
        </w:tc>
      </w:tr>
      <w:tr w:rsidTr="005C26DF">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HLTAHA019</w:t>
            </w:r>
          </w:p>
        </w:tc>
        <w:tc>
          <w:tcPr>
            <w:tcW w:w="7207"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with the monitoring and modification of meals and menus according to individualised plans</w:t>
            </w:r>
          </w:p>
        </w:tc>
      </w:tr>
      <w:tr w:rsidTr="005C26DF">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HLTAHA020</w:t>
            </w:r>
          </w:p>
        </w:tc>
        <w:tc>
          <w:tcPr>
            <w:tcW w:w="7207"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Support food services in menu and meal order p</w:t>
            </w:r>
            <w:r w:rsidRPr="005C26DF">
              <w:t xml:space="preserve">rocessing </w:t>
            </w:r>
          </w:p>
        </w:tc>
      </w:tr>
      <w:tr w:rsidTr="005C26DF">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HLTAHA021</w:t>
            </w:r>
          </w:p>
        </w:tc>
        <w:tc>
          <w:tcPr>
            <w:tcW w:w="7207"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Assist with screening and implementation of therapeutic diets</w:t>
            </w:r>
          </w:p>
        </w:tc>
      </w:tr>
    </w:tbl>
    <w:p w:rsidR="00000000" w:rsidRPr="005C26DF" w:rsidP="005C26DF">
      <w:pPr>
        <w:pStyle w:val="BodyText"/>
      </w:pPr>
    </w:p>
    <w:p w:rsidR="00000000" w:rsidRPr="005C26DF" w:rsidP="00104EE1">
      <w:pPr>
        <w:pStyle w:val="Heading4"/>
      </w:pPr>
      <w:r w:rsidRPr="005C26DF">
        <w:rPr>
          <w:rStyle w:val="SpecialBold"/>
        </w:rPr>
        <w:t>Other electives</w:t>
      </w:r>
    </w:p>
    <w:tbl>
      <w:tblPr>
        <w:tblW w:w="0" w:type="auto"/>
        <w:tblLayout w:type="fixed"/>
        <w:tblCellMar>
          <w:left w:w="62" w:type="dxa"/>
          <w:right w:w="62" w:type="dxa"/>
        </w:tblCellMar>
        <w:tblLook w:val="0000"/>
      </w:tblPr>
      <w:tblGrid>
        <w:gridCol w:w="1829"/>
        <w:gridCol w:w="7181"/>
      </w:tblGrid>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CHCAGE001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Facilitate the empowerment of older people</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CHCAGE005</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support to people living with dementia</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CHCAOD001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Work in an alcohol and other drugs context</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Address the needs of people with chronic disease</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with movement</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CHCCCS004</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Assess co-existing needs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CHCCCS006</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Facilitate individual service planning and delivery</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CHCCCS009</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Facilitate </w:t>
            </w:r>
            <w:r w:rsidRPr="005C26DF">
              <w:t>responsible behaviour</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CHCCCS020</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Respond effectively to behaviours of concern</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CHCCCS023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Support independence and wellbeing</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CHCCCS027</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Visit client residence</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CHCCOM002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Use communication to build relationships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CHCDIS007</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Facilitate the empowerment of people with disability</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CHCDIV002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Promote Aboriginal and/or Torres Strait Islander cultural safety </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CHCHCS001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home and community support services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CHCLAH001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Work effectively in the leisure and health industries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CHCLAH002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Contribute to leisure and health programming</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CHCLAH003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Participate in the planning, implementation and monitoring of individual leisure and health programs </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CHCMGT001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Develop, implement and review quality framework</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CHCMGT002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Manage partnership</w:t>
            </w:r>
            <w:r w:rsidRPr="005C26DF">
              <w:t xml:space="preserve"> agreements with service providers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CHCMHS001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Work with people with mental health issues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CHCPOL003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Research and apply evidence to practice </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CHCPRT002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Support the rights and safety of children and young people</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CHCPRT003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Work collaboratively to maintain an environment safe for children and young people </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CHCSET001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Work with forced migrants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CHCSOH001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Work with people experiencing or at risk of homelessness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CHCYTH001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Engage respectfully with young people</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Assist </w:t>
            </w:r>
            <w:r w:rsidRPr="005C26DF">
              <w:t>with an allied health program</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with the application and removal of casts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HLTAHA009</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Assist in the rehabilitation of clients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Conduct group sessions for individual client outcomes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HLTAHA015</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Deliver and monitor a hydrotherapy program</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HLTAHA017</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Assist with social work </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HLTAHA022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Prepare infant formulas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HLTAHA023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Support the provision of basic nutrition advice and education</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HLTAHA025</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Contribute to client flow and client information managemen</w:t>
            </w:r>
            <w:r w:rsidRPr="005C26DF">
              <w:t>t in medical imaging</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HLTAHA026</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Support the medical imaging professional</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HLTAID009</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Perform cardiopulmonary resuscitation </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HLTAID010</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basic emergency life support</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HLTAID011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first aid</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HLTAID014</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advanced first aid</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HLTAUD001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Assess hearing</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HLTAUD002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Conduct play audiometry</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HLTAUD003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Assess and respond to occupational noise risk</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HLTFSE001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Follow basic food safety practices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vAlign w:val="bottom"/>
          </w:tcPr>
          <w:p w:rsidR="00000000" w:rsidP="005C26DF">
            <w:pPr>
              <w:pStyle w:val="BodyText"/>
              <w:rPr>
                <w:lang w:val="en-NZ"/>
              </w:rPr>
            </w:pPr>
            <w:r w:rsidRPr="005C26DF">
              <w:t>HLTFSE005</w:t>
            </w:r>
          </w:p>
        </w:tc>
        <w:tc>
          <w:tcPr>
            <w:tcW w:w="7181" w:type="dxa"/>
            <w:tcBorders>
              <w:top w:val="nil"/>
              <w:left w:val="nil"/>
              <w:bottom w:val="nil"/>
              <w:right w:val="nil"/>
            </w:tcBorders>
            <w:tcMar>
              <w:top w:w="0" w:type="dxa"/>
              <w:left w:w="62" w:type="dxa"/>
              <w:bottom w:w="0" w:type="dxa"/>
              <w:right w:w="62" w:type="dxa"/>
            </w:tcMar>
            <w:vAlign w:val="bottom"/>
          </w:tcPr>
          <w:p w:rsidR="00000000" w:rsidP="005C26DF">
            <w:pPr>
              <w:pStyle w:val="BodyText"/>
              <w:rPr>
                <w:lang w:val="en-NZ"/>
              </w:rPr>
            </w:pPr>
            <w:r w:rsidRPr="005C26DF">
              <w:t>Apply and monitor food safety requirements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HLTFSE008</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Conduct internal food safety audits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HLTINF002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Process reusable medical devices and equipment </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HLTOHC001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Recognise and respond to oral health issues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HLTOHC002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Inform and support patients and groups about oral health</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HLTOHC003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Apply and manage use of basic oral health products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HLTOHC004</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w:t>
            </w:r>
            <w:r w:rsidRPr="005C26DF">
              <w:t>ovide or assist with oral hygiene</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HLTOHC005</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Use basic oral health screening tools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HLTOHC006</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Apply fluoride varnish</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BSBAUD402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Participate in a quality audit</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BSBFIM501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Manage budgets and financial plans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BSBFLM306</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workplace information and resourcing plans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BSBINM301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Organise workplace information</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BSBINN301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Promote innovation in a team environment</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BSBLDR402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Lead effective workplace relationships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BSBMED401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Manage patient recordkeeping system</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BSBMGT401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Show leadership in the workplace</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 xml:space="preserve">BSBMGT406 </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Plan and monitor continuous improvement</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BSBWOR204</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Use business technology</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BSBWOR502</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Lead and manage team effectiveness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SISCAQU008</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Instruct water familiarisation, buoyancy and mobility skills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SISFFIT003</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Instr</w:t>
            </w:r>
            <w:r w:rsidRPr="005C26DF">
              <w:t>uct fitness programs</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SISFFIT019</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Incorporate exercise science principles into fitness programming</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SITXFSA401</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Develop and implement a food safety program</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TAEDEL301A</w:t>
            </w:r>
          </w:p>
        </w:tc>
        <w:tc>
          <w:tcPr>
            <w:tcW w:w="7181"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Provide work skill instruction</w:t>
            </w:r>
          </w:p>
        </w:tc>
      </w:tr>
      <w:tr w:rsidTr="005C26DF">
        <w:tblPrEx>
          <w:tblW w:w="0" w:type="auto"/>
          <w:tblLayout w:type="fixed"/>
          <w:tblCellMar>
            <w:left w:w="62" w:type="dxa"/>
            <w:right w:w="62" w:type="dxa"/>
          </w:tblCellMar>
          <w:tblLook w:val="0000"/>
        </w:tblPrEx>
        <w:trPr>
          <w:trHeight w:val="466"/>
        </w:trPr>
        <w:tc>
          <w:tcPr>
            <w:tcW w:w="1829" w:type="dxa"/>
            <w:tcBorders>
              <w:top w:val="nil"/>
              <w:left w:val="nil"/>
              <w:bottom w:val="nil"/>
              <w:right w:val="nil"/>
            </w:tcBorders>
            <w:tcMar>
              <w:top w:w="0" w:type="dxa"/>
              <w:left w:w="62" w:type="dxa"/>
              <w:bottom w:w="0" w:type="dxa"/>
              <w:right w:w="62" w:type="dxa"/>
            </w:tcMar>
          </w:tcPr>
          <w:p w:rsidR="00000000" w:rsidP="005C26DF">
            <w:pPr>
              <w:pStyle w:val="BodyText"/>
              <w:rPr>
                <w:lang w:val="en-NZ"/>
              </w:rPr>
            </w:pPr>
            <w:r w:rsidRPr="005C26DF">
              <w:t>TAEDEL402A</w:t>
            </w:r>
          </w:p>
        </w:tc>
        <w:tc>
          <w:tcPr>
            <w:tcW w:w="7181" w:type="dxa"/>
            <w:tcBorders>
              <w:top w:val="nil"/>
              <w:left w:val="nil"/>
              <w:bottom w:val="nil"/>
              <w:right w:val="nil"/>
            </w:tcBorders>
            <w:tcMar>
              <w:top w:w="0" w:type="dxa"/>
              <w:left w:w="62" w:type="dxa"/>
              <w:bottom w:w="0" w:type="dxa"/>
              <w:right w:w="62" w:type="dxa"/>
            </w:tcMar>
          </w:tcPr>
          <w:p w:rsidR="00000000" w:rsidRPr="005C26DF" w:rsidP="005C26DF">
            <w:pPr>
              <w:pStyle w:val="BodyText"/>
            </w:pPr>
            <w:r w:rsidRPr="005C26DF">
              <w:t>Plan, organise and facilitate learning in the workplace</w:t>
            </w:r>
          </w:p>
        </w:tc>
      </w:tr>
    </w:tbl>
    <w:p w:rsidR="00000000" w:rsidRPr="005C26DF" w:rsidP="005C26DF">
      <w:pPr>
        <w:pStyle w:val="BodyText"/>
      </w:pPr>
    </w:p>
    <w:p w:rsidR="00000000" w:rsidRPr="005C26DF" w:rsidP="005C26DF">
      <w:pPr>
        <w:pStyle w:val="AllowPageBreak"/>
      </w:pPr>
    </w:p>
    <w:p w:rsidR="00000000" w:rsidRPr="005C26DF" w:rsidP="005C26DF">
      <w:pPr>
        <w:pStyle w:val="Heading1"/>
      </w:pPr>
      <w:bookmarkStart w:id="4" w:name="O_1227877"/>
      <w:bookmarkEnd w:id="4"/>
      <w:r w:rsidRPr="005C26DF">
        <w:t>Qualification Mapping Information</w:t>
      </w:r>
    </w:p>
    <w:p w:rsidR="00000000" w:rsidRPr="005C26DF" w:rsidP="00104EE1">
      <w:pPr>
        <w:pStyle w:val="BodyText"/>
      </w:pPr>
      <w:r w:rsidRPr="005C26DF">
        <w:t>No equivalent qualification.</w:t>
      </w:r>
    </w:p>
    <w:p w:rsidR="00000000" w:rsidRPr="005C26DF" w:rsidP="005C26DF">
      <w:pPr>
        <w:pStyle w:val="Heading1"/>
      </w:pPr>
      <w:bookmarkStart w:id="5" w:name="O_1227881"/>
      <w:bookmarkEnd w:id="5"/>
      <w:r w:rsidRPr="005C26DF">
        <w:t>Links</w:t>
      </w:r>
    </w:p>
    <w:p w:rsidR="00000000" w:rsidRPr="005C26DF" w:rsidP="00104EE1">
      <w:pPr>
        <w:pStyle w:val="BodyText"/>
      </w:pPr>
      <w:r w:rsidRPr="005C26DF">
        <w:t>Companion Volume</w:t>
      </w:r>
      <w:r w:rsidRPr="005C26DF">
        <w:t xml:space="preserve"> implementation guides are found in VETNet - </w:t>
      </w:r>
      <w:r>
        <w:fldChar w:fldCharType="begin"/>
      </w:r>
      <w:r>
        <w:instrText xml:space="preserve"> HYPERLINK "https://vetnet.gov.au/Pages/TrainingDocs.aspx?q=ced1390f-48d9-4ab0-bd50-b015e5485705" </w:instrText>
      </w:r>
      <w:r>
        <w:fldChar w:fldCharType="separate"/>
      </w:r>
      <w:r w:rsidRPr="009024A7">
        <w:rPr>
          <w:rStyle w:val="Hyperlink"/>
        </w:rPr>
        <w:t>https://vetnet.gov.au/Pages/TrainingDocs.aspx?q=ced1390f-48d9-4ab0-bd50-b015e5485705</w:t>
      </w:r>
      <w:r>
        <w:fldChar w:fldCharType="end"/>
      </w:r>
    </w:p>
    <w:p w:rsidR="00000000" w:rsidRPr="005C26DF" w:rsidP="005C26DF"/>
    <w:sectPr w:rsidSect="005C26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DF" w:rsidRPr="00104EE1" w:rsidP="00104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E1" w:rsidP="005C2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04EE1" w:rsidP="005C26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04EE1" w:rsidP="005C2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6DF" w:rsidRPr="00104EE1" w:rsidP="00104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E1" w:rsidRPr="002D2AF8" w:rsidP="005C26DF">
    <w:pPr>
      <w:pStyle w:val="Header"/>
      <w:framePr w:wrap="around"/>
    </w:pPr>
    <w:r>
      <w:fldChar w:fldCharType="begin"/>
    </w:r>
    <w:r>
      <w:instrText xml:space="preserve"> TITLE   \* MERGEFORMAT </w:instrText>
    </w:r>
    <w:r>
      <w:fldChar w:fldCharType="separate"/>
    </w:r>
    <w:r>
      <w:t>HLT43015 Certificate IV in Allied Health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04EE1" w:rsidP="005C2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5C0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7EF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03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6DF"/>
    <w:pPr>
      <w:spacing w:before="360" w:after="60"/>
      <w:outlineLvl w:val="0"/>
    </w:pPr>
    <w:rPr>
      <w:sz w:val="32"/>
    </w:rPr>
  </w:style>
  <w:style w:type="paragraph" w:styleId="Heading2">
    <w:name w:val="heading 2"/>
    <w:basedOn w:val="HeadingBase"/>
    <w:next w:val="BodyText"/>
    <w:link w:val="Heading2Char"/>
    <w:qFormat/>
    <w:rsid w:val="005C26DF"/>
    <w:pPr>
      <w:keepLines/>
      <w:spacing w:before="240" w:after="120"/>
      <w:outlineLvl w:val="1"/>
    </w:pPr>
    <w:rPr>
      <w:sz w:val="28"/>
      <w:szCs w:val="40"/>
    </w:rPr>
  </w:style>
  <w:style w:type="paragraph" w:styleId="Heading3">
    <w:name w:val="heading 3"/>
    <w:basedOn w:val="HeadingBase"/>
    <w:next w:val="BodyText"/>
    <w:link w:val="Heading3Char"/>
    <w:qFormat/>
    <w:rsid w:val="005C26DF"/>
    <w:pPr>
      <w:spacing w:before="180" w:after="120"/>
      <w:outlineLvl w:val="2"/>
    </w:pPr>
    <w:rPr>
      <w:spacing w:val="-10"/>
      <w:kern w:val="32"/>
    </w:rPr>
  </w:style>
  <w:style w:type="paragraph" w:styleId="Heading4">
    <w:name w:val="heading 4"/>
    <w:basedOn w:val="HeadingBase"/>
    <w:next w:val="BodyText"/>
    <w:link w:val="Heading4Char"/>
    <w:qFormat/>
    <w:rsid w:val="005C26DF"/>
    <w:pPr>
      <w:spacing w:before="160" w:after="120"/>
      <w:outlineLvl w:val="3"/>
    </w:pPr>
    <w:rPr>
      <w:sz w:val="22"/>
    </w:rPr>
  </w:style>
  <w:style w:type="paragraph" w:styleId="Heading5">
    <w:name w:val="heading 5"/>
    <w:basedOn w:val="HeadingBase"/>
    <w:next w:val="Normal"/>
    <w:link w:val="Heading5Char"/>
    <w:qFormat/>
    <w:rsid w:val="005C26DF"/>
    <w:pPr>
      <w:spacing w:before="80"/>
      <w:outlineLvl w:val="4"/>
    </w:pPr>
    <w:rPr>
      <w:color w:val="918585"/>
      <w:sz w:val="20"/>
    </w:rPr>
  </w:style>
  <w:style w:type="paragraph" w:styleId="Heading6">
    <w:name w:val="heading 6"/>
    <w:basedOn w:val="HeadingBase"/>
    <w:next w:val="Normal"/>
    <w:link w:val="Heading6Char"/>
    <w:qFormat/>
    <w:rsid w:val="005C26DF"/>
    <w:pPr>
      <w:spacing w:before="60"/>
      <w:outlineLvl w:val="5"/>
    </w:pPr>
    <w:rPr>
      <w:color w:val="918585"/>
      <w:sz w:val="20"/>
    </w:rPr>
  </w:style>
  <w:style w:type="paragraph" w:styleId="Heading7">
    <w:name w:val="heading 7"/>
    <w:basedOn w:val="Normal"/>
    <w:next w:val="Normal"/>
    <w:link w:val="Heading7Char"/>
    <w:qFormat/>
    <w:rsid w:val="005C26DF"/>
    <w:pPr>
      <w:ind w:left="720"/>
      <w:outlineLvl w:val="6"/>
    </w:pPr>
    <w:rPr>
      <w:i/>
    </w:rPr>
  </w:style>
  <w:style w:type="paragraph" w:styleId="Heading8">
    <w:name w:val="heading 8"/>
    <w:basedOn w:val="Normal"/>
    <w:next w:val="Normal"/>
    <w:link w:val="Heading8Char"/>
    <w:qFormat/>
    <w:rsid w:val="005C26DF"/>
    <w:pPr>
      <w:ind w:left="720"/>
      <w:outlineLvl w:val="7"/>
    </w:pPr>
    <w:rPr>
      <w:i/>
    </w:rPr>
  </w:style>
  <w:style w:type="paragraph" w:styleId="Heading9">
    <w:name w:val="heading 9"/>
    <w:basedOn w:val="Normal"/>
    <w:next w:val="Normal"/>
    <w:link w:val="Heading9Char"/>
    <w:qFormat/>
    <w:rsid w:val="005C26DF"/>
    <w:pPr>
      <w:ind w:left="720"/>
      <w:outlineLvl w:val="8"/>
    </w:pPr>
    <w:rPr>
      <w:i/>
    </w:rPr>
  </w:style>
  <w:style w:type="character" w:default="1" w:styleId="DefaultParagraphFont">
    <w:name w:val="Default Paragraph Font"/>
    <w:uiPriority w:val="1"/>
    <w:unhideWhenUsed/>
    <w:rsid w:val="005C2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6DF"/>
  </w:style>
  <w:style w:type="character" w:customStyle="1" w:styleId="Heading1Char">
    <w:name w:val="Heading 1 Char"/>
    <w:basedOn w:val="DefaultParagraphFont"/>
    <w:link w:val="Heading1"/>
    <w:rsid w:val="005C26DF"/>
    <w:rPr>
      <w:rFonts w:ascii="Times New Roman" w:eastAsia="Times New Roman" w:hAnsi="Times New Roman" w:cs="Times New Roman"/>
      <w:b/>
      <w:sz w:val="32"/>
      <w:szCs w:val="20"/>
      <w:lang w:eastAsia="en-US"/>
    </w:rPr>
  </w:style>
  <w:style w:type="paragraph" w:styleId="BodyText">
    <w:name w:val="Body Text"/>
    <w:basedOn w:val="Normal"/>
    <w:link w:val="BodyTextChar"/>
    <w:rsid w:val="005C2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6DF"/>
    <w:rPr>
      <w:rFonts w:ascii="Times New Roman" w:eastAsia="Times New Roman" w:hAnsi="Times New Roman" w:cs="Times New Roman"/>
      <w:sz w:val="24"/>
      <w:lang w:eastAsia="en-US"/>
    </w:rPr>
  </w:style>
  <w:style w:type="paragraph" w:styleId="ListBullet">
    <w:name w:val="List Bullet"/>
    <w:basedOn w:val="List"/>
    <w:rsid w:val="005C26DF"/>
    <w:pPr>
      <w:numPr>
        <w:numId w:val="12"/>
      </w:numPr>
      <w:tabs>
        <w:tab w:val="clear" w:pos="340"/>
      </w:tabs>
      <w:spacing w:before="40" w:after="40"/>
    </w:pPr>
  </w:style>
  <w:style w:type="character" w:customStyle="1" w:styleId="SpecialBold">
    <w:name w:val="Special Bold"/>
    <w:basedOn w:val="DefaultParagraphFont"/>
    <w:rsid w:val="005C26DF"/>
    <w:rPr>
      <w:b/>
      <w:spacing w:val="0"/>
    </w:rPr>
  </w:style>
  <w:style w:type="paragraph" w:styleId="ListBullet2">
    <w:name w:val="List Bullet 2"/>
    <w:basedOn w:val="List2"/>
    <w:rsid w:val="005C26DF"/>
    <w:pPr>
      <w:numPr>
        <w:numId w:val="13"/>
      </w:numPr>
      <w:tabs>
        <w:tab w:val="clear" w:pos="680"/>
      </w:tabs>
    </w:pPr>
  </w:style>
  <w:style w:type="character" w:styleId="Emphasis">
    <w:name w:val="Emphasis"/>
    <w:basedOn w:val="DefaultParagraphFont"/>
    <w:qFormat/>
    <w:rsid w:val="005C26DF"/>
    <w:rPr>
      <w:i/>
    </w:rPr>
  </w:style>
  <w:style w:type="paragraph" w:customStyle="1" w:styleId="SuperHeading">
    <w:name w:val="SuperHeading"/>
    <w:basedOn w:val="Normal"/>
    <w:rsid w:val="005C26DF"/>
    <w:pPr>
      <w:spacing w:before="240" w:after="120"/>
      <w:outlineLvl w:val="0"/>
    </w:pPr>
    <w:rPr>
      <w:rFonts w:ascii="Times New Roman" w:hAnsi="Times New Roman"/>
      <w:b/>
      <w:sz w:val="32"/>
    </w:rPr>
  </w:style>
  <w:style w:type="paragraph" w:customStyle="1" w:styleId="AllowPageBreak">
    <w:name w:val="AllowPageBreak"/>
    <w:rsid w:val="005C2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2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6DF"/>
    <w:rPr>
      <w:rFonts w:ascii="Courier New" w:eastAsia="Times New Roman" w:hAnsi="Courier New" w:cs="Times New Roman"/>
      <w:i/>
      <w:szCs w:val="20"/>
      <w:lang w:eastAsia="en-US"/>
    </w:rPr>
  </w:style>
  <w:style w:type="paragraph" w:customStyle="1" w:styleId="HeadingBase">
    <w:name w:val="Heading Base"/>
    <w:rsid w:val="005C2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6DF"/>
    <w:pPr>
      <w:tabs>
        <w:tab w:val="right" w:leader="dot" w:pos="9072"/>
      </w:tabs>
      <w:ind w:left="567"/>
    </w:pPr>
    <w:rPr>
      <w:szCs w:val="22"/>
    </w:rPr>
  </w:style>
  <w:style w:type="paragraph" w:customStyle="1" w:styleId="TOCBase">
    <w:name w:val="TOC Base"/>
    <w:rsid w:val="005C2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6DF"/>
    <w:pPr>
      <w:tabs>
        <w:tab w:val="right" w:leader="dot" w:pos="9072"/>
      </w:tabs>
      <w:spacing w:before="40" w:after="40"/>
      <w:ind w:left="284"/>
    </w:pPr>
    <w:rPr>
      <w:rFonts w:ascii="Times New Roman" w:hAnsi="Times New Roman"/>
    </w:rPr>
  </w:style>
  <w:style w:type="paragraph" w:styleId="TOC1">
    <w:name w:val="toc 1"/>
    <w:basedOn w:val="TOCBase"/>
    <w:next w:val="Normal"/>
    <w:rsid w:val="005C2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6DF"/>
    <w:rPr>
      <w:rFonts w:ascii="Times New Roman" w:eastAsia="Times New Roman" w:hAnsi="Times New Roman" w:cs="Times New Roman"/>
      <w:sz w:val="16"/>
      <w:lang w:eastAsia="en-US"/>
    </w:rPr>
  </w:style>
  <w:style w:type="paragraph" w:styleId="Title">
    <w:name w:val="Title"/>
    <w:basedOn w:val="HeadingBase"/>
    <w:link w:val="TitleChar"/>
    <w:qFormat/>
    <w:rsid w:val="005C26DF"/>
    <w:pPr>
      <w:spacing w:before="5040"/>
      <w:jc w:val="center"/>
    </w:pPr>
    <w:rPr>
      <w:sz w:val="48"/>
      <w:szCs w:val="72"/>
      <w:lang w:val="en-US"/>
    </w:rPr>
  </w:style>
  <w:style w:type="character" w:customStyle="1" w:styleId="TitleChar">
    <w:name w:val="Title Char"/>
    <w:basedOn w:val="DefaultParagraphFont"/>
    <w:link w:val="Title"/>
    <w:rsid w:val="005C2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6DF"/>
    <w:pPr>
      <w:tabs>
        <w:tab w:val="left" w:pos="3600"/>
        <w:tab w:val="left" w:pos="3958"/>
      </w:tabs>
    </w:pPr>
  </w:style>
  <w:style w:type="paragraph" w:styleId="List">
    <w:name w:val="List"/>
    <w:basedOn w:val="BodyText"/>
    <w:next w:val="BodyText"/>
    <w:rsid w:val="005C26DF"/>
    <w:pPr>
      <w:tabs>
        <w:tab w:val="left" w:pos="340"/>
      </w:tabs>
      <w:spacing w:before="60" w:after="60"/>
      <w:ind w:left="340" w:hanging="340"/>
    </w:pPr>
  </w:style>
  <w:style w:type="paragraph" w:customStyle="1" w:styleId="Note">
    <w:name w:val="Note"/>
    <w:basedOn w:val="BodyText"/>
    <w:rsid w:val="005C2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6DF"/>
    <w:pPr>
      <w:framePr w:wrap="auto" w:hAnchor="text" w:y="6049"/>
    </w:pPr>
    <w:rPr>
      <w:color w:val="000000"/>
      <w:sz w:val="40"/>
    </w:rPr>
  </w:style>
  <w:style w:type="paragraph" w:customStyle="1" w:styleId="TOCTitle">
    <w:name w:val="TOCTitle"/>
    <w:basedOn w:val="Heading1"/>
    <w:rsid w:val="005C26DF"/>
    <w:pPr>
      <w:spacing w:after="240"/>
      <w:jc w:val="center"/>
      <w:outlineLvl w:val="9"/>
    </w:pPr>
    <w:rPr>
      <w:caps/>
    </w:rPr>
  </w:style>
  <w:style w:type="paragraph" w:customStyle="1" w:styleId="Version">
    <w:name w:val="Version"/>
    <w:rsid w:val="005C2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6DF"/>
    <w:pPr>
      <w:keepNext w:val="0"/>
      <w:tabs>
        <w:tab w:val="right" w:pos="4176"/>
      </w:tabs>
      <w:ind w:left="198" w:hanging="198"/>
    </w:pPr>
    <w:rPr>
      <w:rFonts w:ascii="Garamond" w:hAnsi="Garamond"/>
    </w:rPr>
  </w:style>
  <w:style w:type="paragraph" w:styleId="IndexHeading">
    <w:name w:val="index heading"/>
    <w:basedOn w:val="Normal"/>
    <w:next w:val="Index1"/>
    <w:semiHidden/>
    <w:rsid w:val="005C26DF"/>
    <w:pPr>
      <w:spacing w:before="120" w:after="120"/>
    </w:pPr>
    <w:rPr>
      <w:rFonts w:ascii="Arial" w:hAnsi="Arial"/>
      <w:b/>
      <w:color w:val="918585"/>
      <w:sz w:val="24"/>
    </w:rPr>
  </w:style>
  <w:style w:type="paragraph" w:styleId="Header">
    <w:name w:val="header"/>
    <w:basedOn w:val="Normal"/>
    <w:link w:val="HeaderChar"/>
    <w:rsid w:val="005C2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6DF"/>
    <w:rPr>
      <w:rFonts w:ascii="Times New Roman" w:eastAsia="Times New Roman" w:hAnsi="Times New Roman" w:cs="Times New Roman"/>
      <w:sz w:val="16"/>
      <w:szCs w:val="20"/>
      <w:lang w:val="en-GB" w:eastAsia="en-US"/>
    </w:rPr>
  </w:style>
  <w:style w:type="paragraph" w:customStyle="1" w:styleId="Chapter">
    <w:name w:val="Chapter"/>
    <w:basedOn w:val="Normal"/>
    <w:rsid w:val="005C26DF"/>
    <w:pPr>
      <w:spacing w:before="240"/>
    </w:pPr>
    <w:rPr>
      <w:rFonts w:ascii="Times New Roman" w:hAnsi="Times New Roman"/>
      <w:smallCaps/>
      <w:spacing w:val="80"/>
      <w:sz w:val="28"/>
    </w:rPr>
  </w:style>
  <w:style w:type="paragraph" w:customStyle="1" w:styleId="InChapter">
    <w:name w:val="InChapter"/>
    <w:basedOn w:val="Heading3"/>
    <w:rsid w:val="005C26DF"/>
    <w:pPr>
      <w:spacing w:after="240"/>
      <w:outlineLvl w:val="9"/>
    </w:pPr>
    <w:rPr>
      <w:noProof/>
    </w:rPr>
  </w:style>
  <w:style w:type="paragraph" w:styleId="Index2">
    <w:name w:val="index 2"/>
    <w:basedOn w:val="Normal"/>
    <w:next w:val="Normal"/>
    <w:semiHidden/>
    <w:rsid w:val="005C26DF"/>
    <w:pPr>
      <w:tabs>
        <w:tab w:val="right" w:pos="4176"/>
      </w:tabs>
      <w:ind w:left="568" w:hanging="284"/>
    </w:pPr>
    <w:rPr>
      <w:rFonts w:ascii="Garamond" w:hAnsi="Garamond"/>
    </w:rPr>
  </w:style>
  <w:style w:type="paragraph" w:customStyle="1" w:styleId="Byline">
    <w:name w:val="Byline"/>
    <w:rsid w:val="005C2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6DF"/>
    <w:pPr>
      <w:tabs>
        <w:tab w:val="clear" w:pos="3600"/>
        <w:tab w:val="clear" w:pos="3958"/>
      </w:tabs>
      <w:jc w:val="right"/>
    </w:pPr>
  </w:style>
  <w:style w:type="paragraph" w:styleId="Caption">
    <w:name w:val="caption"/>
    <w:basedOn w:val="BodyText"/>
    <w:next w:val="Normal"/>
    <w:qFormat/>
    <w:rsid w:val="005C26DF"/>
    <w:pPr>
      <w:framePr w:w="2268" w:hSpace="181" w:vSpace="181" w:wrap="around" w:vAnchor="text" w:hAnchor="page" w:x="1135" w:y="285" w:anchorLock="1"/>
    </w:pPr>
    <w:rPr>
      <w:i/>
    </w:rPr>
  </w:style>
  <w:style w:type="paragraph" w:customStyle="1" w:styleId="MiniTOCTitle">
    <w:name w:val="MiniTOCTitle"/>
    <w:basedOn w:val="Heading4"/>
    <w:rsid w:val="005C26DF"/>
    <w:pPr>
      <w:spacing w:before="240"/>
      <w:outlineLvl w:val="9"/>
    </w:pPr>
    <w:rPr>
      <w:noProof/>
      <w:sz w:val="24"/>
    </w:rPr>
  </w:style>
  <w:style w:type="paragraph" w:customStyle="1" w:styleId="MiniTOCItem">
    <w:name w:val="MiniTOCItem"/>
    <w:basedOn w:val="ListBullet"/>
    <w:rsid w:val="005C26DF"/>
    <w:pPr>
      <w:numPr>
        <w:numId w:val="0"/>
      </w:numPr>
      <w:tabs>
        <w:tab w:val="right" w:leader="dot" w:pos="6521"/>
      </w:tabs>
      <w:spacing w:before="0" w:after="0"/>
    </w:pPr>
  </w:style>
  <w:style w:type="paragraph" w:customStyle="1" w:styleId="TOFTitle">
    <w:name w:val="TOFTitle"/>
    <w:basedOn w:val="TOCTitle"/>
    <w:rsid w:val="005C26DF"/>
  </w:style>
  <w:style w:type="paragraph" w:styleId="TableofFigures">
    <w:name w:val="table of figures"/>
    <w:basedOn w:val="Normal"/>
    <w:next w:val="Normal"/>
    <w:semiHidden/>
    <w:rsid w:val="005C26DF"/>
    <w:pPr>
      <w:tabs>
        <w:tab w:val="right" w:leader="dot" w:pos="9072"/>
      </w:tabs>
      <w:ind w:left="970" w:hanging="403"/>
    </w:pPr>
    <w:rPr>
      <w:rFonts w:ascii="Times New Roman" w:hAnsi="Times New Roman"/>
      <w:b/>
    </w:rPr>
  </w:style>
  <w:style w:type="paragraph" w:styleId="ListNumber">
    <w:name w:val="List Number"/>
    <w:basedOn w:val="List"/>
    <w:rsid w:val="005C26DF"/>
    <w:pPr>
      <w:numPr>
        <w:numId w:val="15"/>
      </w:numPr>
      <w:tabs>
        <w:tab w:val="clear" w:pos="340"/>
      </w:tabs>
    </w:pPr>
  </w:style>
  <w:style w:type="character" w:customStyle="1" w:styleId="WingdingSymbols">
    <w:name w:val="Wingding Symbols"/>
    <w:rsid w:val="005C26DF"/>
    <w:rPr>
      <w:rFonts w:ascii="Wingdings" w:hAnsi="Wingdings"/>
    </w:rPr>
  </w:style>
  <w:style w:type="paragraph" w:customStyle="1" w:styleId="TableHeading">
    <w:name w:val="Table Heading"/>
    <w:basedOn w:val="HeadingBase"/>
    <w:rsid w:val="005C26DF"/>
    <w:pPr>
      <w:keepLines/>
      <w:pBdr>
        <w:bottom w:val="single" w:sz="6" w:space="1" w:color="918585"/>
      </w:pBdr>
      <w:spacing w:before="240"/>
    </w:pPr>
  </w:style>
  <w:style w:type="character" w:customStyle="1" w:styleId="HotSpot">
    <w:name w:val="HotSpot"/>
    <w:rsid w:val="005C26DF"/>
    <w:rPr>
      <w:color w:val="0033CC"/>
      <w:u w:val="none"/>
    </w:rPr>
  </w:style>
  <w:style w:type="paragraph" w:customStyle="1" w:styleId="BodyTextRight">
    <w:name w:val="Body Text Right"/>
    <w:basedOn w:val="BodyText"/>
    <w:rsid w:val="005C26DF"/>
    <w:pPr>
      <w:spacing w:before="0" w:after="0"/>
      <w:jc w:val="right"/>
    </w:pPr>
  </w:style>
  <w:style w:type="paragraph" w:styleId="Index3">
    <w:name w:val="index 3"/>
    <w:basedOn w:val="ListNumber2"/>
    <w:next w:val="Normal"/>
    <w:semiHidden/>
    <w:rsid w:val="005C26DF"/>
    <w:pPr>
      <w:numPr>
        <w:numId w:val="0"/>
      </w:numPr>
      <w:tabs>
        <w:tab w:val="right" w:leader="dot" w:pos="4176"/>
      </w:tabs>
    </w:pPr>
  </w:style>
  <w:style w:type="paragraph" w:styleId="ListNumber2">
    <w:name w:val="List Number 2"/>
    <w:basedOn w:val="List2"/>
    <w:rsid w:val="005C26DF"/>
    <w:pPr>
      <w:numPr>
        <w:numId w:val="10"/>
      </w:numPr>
      <w:tabs>
        <w:tab w:val="clear" w:pos="1060"/>
      </w:tabs>
    </w:pPr>
  </w:style>
  <w:style w:type="paragraph" w:customStyle="1" w:styleId="MarginNote">
    <w:name w:val="Margin Note"/>
    <w:basedOn w:val="BodyText"/>
    <w:rsid w:val="005C2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6DF"/>
    <w:rPr>
      <w:sz w:val="32"/>
    </w:rPr>
  </w:style>
  <w:style w:type="paragraph" w:customStyle="1" w:styleId="HeadingProcedure">
    <w:name w:val="Heading Procedure"/>
    <w:basedOn w:val="HeadingBase"/>
    <w:next w:val="Normal"/>
    <w:rsid w:val="005C26DF"/>
    <w:pPr>
      <w:tabs>
        <w:tab w:val="left" w:pos="0"/>
      </w:tabs>
      <w:spacing w:before="120" w:after="60"/>
    </w:pPr>
    <w:rPr>
      <w:i/>
      <w:color w:val="918585"/>
      <w:sz w:val="22"/>
    </w:rPr>
  </w:style>
  <w:style w:type="paragraph" w:customStyle="1" w:styleId="TableBodyText">
    <w:name w:val="Table Body Text"/>
    <w:basedOn w:val="BodyText"/>
    <w:rsid w:val="005C26DF"/>
    <w:pPr>
      <w:spacing w:before="60" w:after="60"/>
    </w:pPr>
  </w:style>
  <w:style w:type="paragraph" w:styleId="ListContinue">
    <w:name w:val="List Continue"/>
    <w:basedOn w:val="List"/>
    <w:rsid w:val="005C26DF"/>
    <w:pPr>
      <w:ind w:firstLine="0"/>
    </w:pPr>
  </w:style>
  <w:style w:type="paragraph" w:customStyle="1" w:styleId="ListNote">
    <w:name w:val="List Note"/>
    <w:basedOn w:val="List"/>
    <w:rsid w:val="005C26DF"/>
    <w:pPr>
      <w:pBdr>
        <w:top w:val="single" w:sz="6" w:space="2" w:color="918585"/>
        <w:bottom w:val="single" w:sz="6" w:space="2" w:color="918585"/>
      </w:pBdr>
      <w:tabs>
        <w:tab w:val="left" w:pos="1021"/>
      </w:tabs>
      <w:ind w:firstLine="0"/>
    </w:pPr>
  </w:style>
  <w:style w:type="paragraph" w:customStyle="1" w:styleId="Warning">
    <w:name w:val="Warning"/>
    <w:basedOn w:val="BodyText"/>
    <w:rsid w:val="005C26DF"/>
    <w:pPr>
      <w:shd w:val="clear" w:color="auto" w:fill="D9D9D9"/>
      <w:tabs>
        <w:tab w:val="left" w:pos="992"/>
      </w:tabs>
      <w:ind w:left="119" w:right="119"/>
    </w:pPr>
    <w:rPr>
      <w:sz w:val="20"/>
    </w:rPr>
  </w:style>
  <w:style w:type="paragraph" w:customStyle="1" w:styleId="MarginIcons">
    <w:name w:val="Margin Icons"/>
    <w:basedOn w:val="BodyText"/>
    <w:rsid w:val="005C2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6DF"/>
    <w:rPr>
      <w:rFonts w:ascii="Courier New" w:hAnsi="Courier New"/>
    </w:rPr>
  </w:style>
  <w:style w:type="paragraph" w:customStyle="1" w:styleId="NoteBullet">
    <w:name w:val="Note Bullet"/>
    <w:basedOn w:val="Note"/>
    <w:rsid w:val="005C26DF"/>
    <w:pPr>
      <w:tabs>
        <w:tab w:val="clear" w:pos="680"/>
      </w:tabs>
      <w:spacing w:before="60" w:after="60"/>
    </w:pPr>
  </w:style>
  <w:style w:type="paragraph" w:customStyle="1" w:styleId="SubHeading2">
    <w:name w:val="SubHeading2"/>
    <w:basedOn w:val="HeadingBase"/>
    <w:rsid w:val="005C26DF"/>
    <w:pPr>
      <w:spacing w:before="240" w:after="60"/>
    </w:pPr>
    <w:rPr>
      <w:sz w:val="20"/>
    </w:rPr>
  </w:style>
  <w:style w:type="paragraph" w:customStyle="1" w:styleId="SubHeading1">
    <w:name w:val="SubHeading1"/>
    <w:basedOn w:val="HeadingBase"/>
    <w:rsid w:val="005C26DF"/>
    <w:pPr>
      <w:spacing w:before="240" w:after="60"/>
    </w:pPr>
    <w:rPr>
      <w:color w:val="918585"/>
      <w:sz w:val="22"/>
    </w:rPr>
  </w:style>
  <w:style w:type="paragraph" w:customStyle="1" w:styleId="SideHeading">
    <w:name w:val="Side Heading"/>
    <w:basedOn w:val="HeadingBase"/>
    <w:rsid w:val="005C2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6DF"/>
    <w:pPr>
      <w:tabs>
        <w:tab w:val="num" w:pos="360"/>
      </w:tabs>
    </w:pPr>
  </w:style>
  <w:style w:type="paragraph" w:styleId="PlainText">
    <w:name w:val="Plain Text"/>
    <w:basedOn w:val="Normal"/>
    <w:link w:val="PlainTextChar"/>
    <w:rsid w:val="005C26DF"/>
    <w:rPr>
      <w:sz w:val="20"/>
    </w:rPr>
  </w:style>
  <w:style w:type="character" w:customStyle="1" w:styleId="PlainTextChar">
    <w:name w:val="Plain Text Char"/>
    <w:basedOn w:val="DefaultParagraphFont"/>
    <w:link w:val="PlainText"/>
    <w:rsid w:val="005C26DF"/>
    <w:rPr>
      <w:rFonts w:ascii="Courier New" w:eastAsia="Times New Roman" w:hAnsi="Courier New" w:cs="Times New Roman"/>
      <w:sz w:val="20"/>
      <w:szCs w:val="20"/>
      <w:lang w:eastAsia="en-US"/>
    </w:rPr>
  </w:style>
  <w:style w:type="character" w:customStyle="1" w:styleId="MenuOption">
    <w:name w:val="Menu Option"/>
    <w:basedOn w:val="DefaultParagraphFont"/>
    <w:rsid w:val="005C26DF"/>
    <w:rPr>
      <w:b/>
      <w:smallCaps/>
    </w:rPr>
  </w:style>
  <w:style w:type="paragraph" w:customStyle="1" w:styleId="TableListNumber">
    <w:name w:val="Table List Number"/>
    <w:basedOn w:val="ListNumber"/>
    <w:rsid w:val="005C26DF"/>
    <w:pPr>
      <w:numPr>
        <w:numId w:val="0"/>
      </w:numPr>
    </w:pPr>
  </w:style>
  <w:style w:type="paragraph" w:styleId="TOC4">
    <w:name w:val="toc 4"/>
    <w:basedOn w:val="TOCBase"/>
    <w:next w:val="Normal"/>
    <w:semiHidden/>
    <w:rsid w:val="005C26DF"/>
    <w:pPr>
      <w:tabs>
        <w:tab w:val="right" w:leader="dot" w:pos="9071"/>
      </w:tabs>
      <w:ind w:left="1701"/>
    </w:pPr>
  </w:style>
  <w:style w:type="paragraph" w:customStyle="1" w:styleId="ListAlpha">
    <w:name w:val="List Alpha"/>
    <w:basedOn w:val="List"/>
    <w:rsid w:val="005C26DF"/>
    <w:pPr>
      <w:numPr>
        <w:numId w:val="9"/>
      </w:numPr>
    </w:pPr>
  </w:style>
  <w:style w:type="paragraph" w:customStyle="1" w:styleId="ListAlpha2">
    <w:name w:val="List Alpha 2"/>
    <w:basedOn w:val="List2"/>
    <w:rsid w:val="005C26DF"/>
    <w:pPr>
      <w:numPr>
        <w:numId w:val="8"/>
      </w:numPr>
    </w:pPr>
  </w:style>
  <w:style w:type="paragraph" w:styleId="List2">
    <w:name w:val="List 2"/>
    <w:basedOn w:val="BodyText"/>
    <w:rsid w:val="005C26DF"/>
    <w:pPr>
      <w:tabs>
        <w:tab w:val="left" w:pos="680"/>
      </w:tabs>
      <w:spacing w:before="60" w:after="60"/>
      <w:ind w:left="680" w:hanging="340"/>
    </w:pPr>
  </w:style>
  <w:style w:type="paragraph" w:styleId="List3">
    <w:name w:val="List 3"/>
    <w:basedOn w:val="BodyText"/>
    <w:rsid w:val="005C26DF"/>
    <w:pPr>
      <w:tabs>
        <w:tab w:val="left" w:pos="1021"/>
      </w:tabs>
      <w:spacing w:before="60" w:after="60"/>
      <w:ind w:left="1020" w:hanging="340"/>
    </w:pPr>
  </w:style>
  <w:style w:type="paragraph" w:styleId="List4">
    <w:name w:val="List 4"/>
    <w:basedOn w:val="BodyText"/>
    <w:rsid w:val="005C26DF"/>
    <w:pPr>
      <w:tabs>
        <w:tab w:val="left" w:pos="1361"/>
      </w:tabs>
      <w:spacing w:before="60" w:after="60"/>
      <w:ind w:left="1361" w:hanging="340"/>
    </w:pPr>
  </w:style>
  <w:style w:type="paragraph" w:styleId="List5">
    <w:name w:val="List 5"/>
    <w:basedOn w:val="BodyText"/>
    <w:rsid w:val="005C26DF"/>
    <w:pPr>
      <w:tabs>
        <w:tab w:val="left" w:pos="1701"/>
      </w:tabs>
      <w:spacing w:before="60" w:after="60"/>
      <w:ind w:left="1701" w:hanging="340"/>
    </w:pPr>
  </w:style>
  <w:style w:type="paragraph" w:styleId="ListBullet3">
    <w:name w:val="List Bullet 3"/>
    <w:basedOn w:val="List3"/>
    <w:rsid w:val="005C26DF"/>
    <w:pPr>
      <w:numPr>
        <w:numId w:val="14"/>
      </w:numPr>
      <w:tabs>
        <w:tab w:val="clear" w:pos="1021"/>
      </w:tabs>
      <w:ind w:left="1037" w:hanging="357"/>
    </w:pPr>
  </w:style>
  <w:style w:type="paragraph" w:styleId="ListBullet4">
    <w:name w:val="List Bullet 4"/>
    <w:basedOn w:val="List4"/>
    <w:rsid w:val="005C26DF"/>
    <w:pPr>
      <w:numPr>
        <w:numId w:val="3"/>
      </w:numPr>
      <w:tabs>
        <w:tab w:val="clear" w:pos="1361"/>
      </w:tabs>
    </w:pPr>
  </w:style>
  <w:style w:type="paragraph" w:styleId="ListBullet5">
    <w:name w:val="List Bullet 5"/>
    <w:basedOn w:val="List5"/>
    <w:rsid w:val="005C26DF"/>
    <w:pPr>
      <w:numPr>
        <w:numId w:val="4"/>
      </w:numPr>
    </w:pPr>
  </w:style>
  <w:style w:type="paragraph" w:styleId="ListContinue2">
    <w:name w:val="List Continue 2"/>
    <w:basedOn w:val="List2"/>
    <w:rsid w:val="005C26DF"/>
    <w:pPr>
      <w:ind w:firstLine="0"/>
    </w:pPr>
  </w:style>
  <w:style w:type="paragraph" w:styleId="ListContinue3">
    <w:name w:val="List Continue 3"/>
    <w:basedOn w:val="List3"/>
    <w:rsid w:val="005C26DF"/>
    <w:pPr>
      <w:ind w:left="1021" w:firstLine="0"/>
    </w:pPr>
  </w:style>
  <w:style w:type="paragraph" w:styleId="ListContinue4">
    <w:name w:val="List Continue 4"/>
    <w:basedOn w:val="List4"/>
    <w:rsid w:val="005C26DF"/>
    <w:pPr>
      <w:ind w:firstLine="0"/>
    </w:pPr>
  </w:style>
  <w:style w:type="paragraph" w:styleId="ListContinue5">
    <w:name w:val="List Continue 5"/>
    <w:basedOn w:val="List5"/>
    <w:rsid w:val="005C26DF"/>
    <w:pPr>
      <w:ind w:firstLine="0"/>
    </w:pPr>
  </w:style>
  <w:style w:type="paragraph" w:styleId="ListNumber3">
    <w:name w:val="List Number 3"/>
    <w:basedOn w:val="List3"/>
    <w:rsid w:val="005C26DF"/>
    <w:pPr>
      <w:numPr>
        <w:numId w:val="5"/>
      </w:numPr>
    </w:pPr>
  </w:style>
  <w:style w:type="paragraph" w:styleId="ListNumber4">
    <w:name w:val="List Number 4"/>
    <w:basedOn w:val="List4"/>
    <w:rsid w:val="005C26DF"/>
    <w:pPr>
      <w:numPr>
        <w:numId w:val="6"/>
      </w:numPr>
    </w:pPr>
  </w:style>
  <w:style w:type="paragraph" w:styleId="ListNumber5">
    <w:name w:val="List Number 5"/>
    <w:basedOn w:val="List5"/>
    <w:rsid w:val="005C26DF"/>
    <w:pPr>
      <w:numPr>
        <w:numId w:val="7"/>
      </w:numPr>
    </w:pPr>
  </w:style>
  <w:style w:type="paragraph" w:styleId="BlockText">
    <w:name w:val="Block Text"/>
    <w:basedOn w:val="Normal"/>
    <w:rsid w:val="005C26DF"/>
    <w:pPr>
      <w:spacing w:after="120"/>
      <w:ind w:left="1440" w:right="1440"/>
    </w:pPr>
  </w:style>
  <w:style w:type="character" w:customStyle="1" w:styleId="Subscript">
    <w:name w:val="Subscript"/>
    <w:basedOn w:val="DefaultParagraphFont"/>
    <w:rsid w:val="005C26DF"/>
    <w:rPr>
      <w:sz w:val="16"/>
      <w:vertAlign w:val="subscript"/>
    </w:rPr>
  </w:style>
  <w:style w:type="character" w:customStyle="1" w:styleId="Superscript">
    <w:name w:val="Superscript"/>
    <w:basedOn w:val="DefaultParagraphFont"/>
    <w:rsid w:val="005C26DF"/>
    <w:rPr>
      <w:sz w:val="16"/>
      <w:vertAlign w:val="superscript"/>
    </w:rPr>
  </w:style>
  <w:style w:type="character" w:customStyle="1" w:styleId="Symbols">
    <w:name w:val="Symbols"/>
    <w:basedOn w:val="DefaultParagraphFont"/>
    <w:rsid w:val="005C26DF"/>
    <w:rPr>
      <w:rFonts w:ascii="Symbol" w:hAnsi="Symbol"/>
    </w:rPr>
  </w:style>
  <w:style w:type="character" w:customStyle="1" w:styleId="MenuOptions">
    <w:name w:val="Menu Options"/>
    <w:basedOn w:val="DefaultParagraphFont"/>
    <w:rsid w:val="005C26DF"/>
    <w:rPr>
      <w:rFonts w:ascii="Arial Narrow" w:hAnsi="Arial Narrow"/>
      <w:smallCaps/>
    </w:rPr>
  </w:style>
  <w:style w:type="character" w:customStyle="1" w:styleId="Buttons">
    <w:name w:val="Buttons"/>
    <w:basedOn w:val="DefaultParagraphFont"/>
    <w:rsid w:val="005C26DF"/>
    <w:rPr>
      <w:b/>
    </w:rPr>
  </w:style>
  <w:style w:type="character" w:customStyle="1" w:styleId="Underlined">
    <w:name w:val="Underlined"/>
    <w:basedOn w:val="DefaultParagraphFont"/>
    <w:rsid w:val="005C26DF"/>
    <w:rPr>
      <w:u w:val="single"/>
    </w:rPr>
  </w:style>
  <w:style w:type="paragraph" w:customStyle="1" w:styleId="TableBodyTextRight">
    <w:name w:val="Table Body Text Right"/>
    <w:basedOn w:val="TableBodyText"/>
    <w:rsid w:val="005C26DF"/>
    <w:pPr>
      <w:widowControl w:val="0"/>
      <w:autoSpaceDE w:val="0"/>
      <w:autoSpaceDN w:val="0"/>
      <w:adjustRightInd w:val="0"/>
      <w:jc w:val="right"/>
    </w:pPr>
    <w:rPr>
      <w:rFonts w:cs="Arial"/>
      <w:szCs w:val="18"/>
    </w:rPr>
  </w:style>
  <w:style w:type="paragraph" w:customStyle="1" w:styleId="CopyrightText">
    <w:name w:val="Copyright Text"/>
    <w:basedOn w:val="BodyText"/>
    <w:rsid w:val="005C26DF"/>
    <w:rPr>
      <w:sz w:val="18"/>
    </w:rPr>
  </w:style>
  <w:style w:type="paragraph" w:customStyle="1" w:styleId="BodySmallRight">
    <w:name w:val="Body Small Right"/>
    <w:basedOn w:val="BodyTextRight"/>
    <w:rsid w:val="005C26DF"/>
    <w:rPr>
      <w:sz w:val="18"/>
      <w:szCs w:val="18"/>
    </w:rPr>
  </w:style>
  <w:style w:type="paragraph" w:customStyle="1" w:styleId="MarginEdition">
    <w:name w:val="Margin Edition"/>
    <w:basedOn w:val="MarginNote"/>
    <w:rsid w:val="005C26DF"/>
    <w:pPr>
      <w:spacing w:before="0" w:after="0"/>
    </w:pPr>
    <w:rPr>
      <w:rFonts w:ascii="Times New Roman" w:hAnsi="Times New Roman"/>
      <w:color w:val="999999"/>
    </w:rPr>
  </w:style>
  <w:style w:type="paragraph" w:customStyle="1" w:styleId="Spacer">
    <w:name w:val="Spacer"/>
    <w:basedOn w:val="Normal"/>
    <w:rsid w:val="005C26DF"/>
    <w:rPr>
      <w:sz w:val="2"/>
      <w:szCs w:val="2"/>
    </w:rPr>
  </w:style>
  <w:style w:type="character" w:customStyle="1" w:styleId="Small">
    <w:name w:val="Small"/>
    <w:basedOn w:val="DefaultParagraphFont"/>
    <w:rsid w:val="005C26DF"/>
    <w:rPr>
      <w:sz w:val="16"/>
    </w:rPr>
  </w:style>
  <w:style w:type="paragraph" w:customStyle="1" w:styleId="WideTable">
    <w:name w:val="Wide Table"/>
    <w:basedOn w:val="Normal"/>
    <w:rsid w:val="005C26DF"/>
    <w:pPr>
      <w:ind w:left="-1418"/>
    </w:pPr>
    <w:rPr>
      <w:sz w:val="2"/>
      <w:szCs w:val="2"/>
    </w:rPr>
  </w:style>
  <w:style w:type="character" w:styleId="PageNumber">
    <w:name w:val="page number"/>
    <w:basedOn w:val="DefaultParagraphFont"/>
    <w:rsid w:val="005C26DF"/>
  </w:style>
  <w:style w:type="paragraph" w:styleId="Quote">
    <w:name w:val="Quote"/>
    <w:basedOn w:val="Heading1"/>
    <w:link w:val="QuoteChar"/>
    <w:qFormat/>
    <w:rsid w:val="005C26DF"/>
    <w:rPr>
      <w:b w:val="0"/>
      <w:sz w:val="72"/>
      <w:szCs w:val="72"/>
      <w:lang w:val="en-NZ"/>
    </w:rPr>
  </w:style>
  <w:style w:type="character" w:customStyle="1" w:styleId="QuoteChar">
    <w:name w:val="Quote Char"/>
    <w:basedOn w:val="DefaultParagraphFont"/>
    <w:link w:val="Quote"/>
    <w:rsid w:val="005C2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6DF"/>
    <w:pPr>
      <w:pageBreakBefore/>
    </w:pPr>
  </w:style>
  <w:style w:type="paragraph" w:customStyle="1" w:styleId="Border">
    <w:name w:val="Border"/>
    <w:basedOn w:val="Normal"/>
    <w:qFormat/>
    <w:rsid w:val="005C2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6DF"/>
    <w:rPr>
      <w:b/>
      <w:bCs/>
      <w:i/>
      <w:iCs/>
      <w:color w:val="auto"/>
    </w:rPr>
  </w:style>
  <w:style w:type="paragraph" w:styleId="IntenseQuote">
    <w:name w:val="Intense Quote"/>
    <w:basedOn w:val="Normal"/>
    <w:next w:val="Normal"/>
    <w:link w:val="IntenseQuoteChar"/>
    <w:uiPriority w:val="30"/>
    <w:qFormat/>
    <w:rsid w:val="005C2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6DF"/>
    <w:rPr>
      <w:smallCaps/>
      <w:color w:val="auto"/>
      <w:u w:val="single"/>
    </w:rPr>
  </w:style>
  <w:style w:type="character" w:styleId="IntenseReference">
    <w:name w:val="Intense Reference"/>
    <w:basedOn w:val="DefaultParagraphFont"/>
    <w:uiPriority w:val="32"/>
    <w:qFormat/>
    <w:rsid w:val="005C26DF"/>
    <w:rPr>
      <w:b/>
      <w:bCs/>
      <w:smallCaps/>
      <w:color w:val="auto"/>
      <w:spacing w:val="5"/>
      <w:u w:val="single"/>
    </w:rPr>
  </w:style>
  <w:style w:type="paragraph" w:customStyle="1" w:styleId="2ColumnHeading">
    <w:name w:val="2Column Heading"/>
    <w:basedOn w:val="BodyText"/>
    <w:qFormat/>
    <w:rsid w:val="005C26DF"/>
    <w:pPr>
      <w:spacing w:after="60"/>
      <w:ind w:left="-2268"/>
    </w:pPr>
    <w:rPr>
      <w:b/>
    </w:rPr>
  </w:style>
  <w:style w:type="paragraph" w:customStyle="1" w:styleId="Heading1TOC">
    <w:name w:val="Heading1 TOC"/>
    <w:basedOn w:val="Normal"/>
    <w:qFormat/>
    <w:rsid w:val="005C26DF"/>
    <w:pPr>
      <w:spacing w:before="240" w:after="120"/>
    </w:pPr>
    <w:rPr>
      <w:rFonts w:ascii="Times New Roman" w:hAnsi="Times New Roman"/>
      <w:b/>
      <w:sz w:val="32"/>
    </w:rPr>
  </w:style>
  <w:style w:type="paragraph" w:customStyle="1" w:styleId="Heading2TOC">
    <w:name w:val="Heading2 TOC"/>
    <w:basedOn w:val="Normal"/>
    <w:qFormat/>
    <w:rsid w:val="005C26DF"/>
    <w:pPr>
      <w:spacing w:before="240" w:after="60"/>
    </w:pPr>
    <w:rPr>
      <w:rFonts w:ascii="Times New Roman" w:hAnsi="Times New Roman"/>
      <w:b/>
      <w:sz w:val="28"/>
    </w:rPr>
  </w:style>
  <w:style w:type="character" w:customStyle="1" w:styleId="Underline">
    <w:name w:val="Underline"/>
    <w:basedOn w:val="DefaultParagraphFont"/>
    <w:qFormat/>
    <w:rsid w:val="005C26DF"/>
    <w:rPr>
      <w:u w:val="single"/>
    </w:rPr>
  </w:style>
  <w:style w:type="character" w:customStyle="1" w:styleId="BoldandItalics">
    <w:name w:val="Bold and Italics"/>
    <w:qFormat/>
    <w:rsid w:val="005C26DF"/>
    <w:rPr>
      <w:b/>
      <w:i/>
      <w:u w:val="none"/>
    </w:rPr>
  </w:style>
  <w:style w:type="paragraph" w:styleId="BalloonText">
    <w:name w:val="Balloon Text"/>
    <w:basedOn w:val="Normal"/>
    <w:link w:val="BalloonTextChar"/>
    <w:rsid w:val="005C26DF"/>
    <w:rPr>
      <w:rFonts w:ascii="Tahoma" w:hAnsi="Tahoma" w:cs="Tahoma"/>
      <w:sz w:val="16"/>
      <w:szCs w:val="16"/>
    </w:rPr>
  </w:style>
  <w:style w:type="character" w:customStyle="1" w:styleId="BalloonTextChar">
    <w:name w:val="Balloon Text Char"/>
    <w:basedOn w:val="DefaultParagraphFont"/>
    <w:link w:val="BalloonText"/>
    <w:rsid w:val="005C2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6DF"/>
    <w:rPr>
      <w:b/>
      <w:color w:val="660033"/>
      <w:spacing w:val="0"/>
    </w:rPr>
  </w:style>
  <w:style w:type="paragraph" w:customStyle="1" w:styleId="Nameditemlist">
    <w:name w:val="Named item list"/>
    <w:basedOn w:val="BodyText"/>
    <w:qFormat/>
    <w:rsid w:val="005C26DF"/>
    <w:pPr>
      <w:tabs>
        <w:tab w:val="left" w:pos="2835"/>
      </w:tabs>
      <w:ind w:left="2835" w:hanging="2835"/>
    </w:pPr>
  </w:style>
  <w:style w:type="paragraph" w:customStyle="1" w:styleId="BodyTextnopadding">
    <w:name w:val="Body Text no padding"/>
    <w:basedOn w:val="BodyText"/>
    <w:qFormat/>
    <w:rsid w:val="005C26DF"/>
    <w:pPr>
      <w:spacing w:before="0" w:after="0"/>
    </w:pPr>
  </w:style>
  <w:style w:type="paragraph" w:customStyle="1" w:styleId="BodyTextBold">
    <w:name w:val="Body Text Bold"/>
    <w:basedOn w:val="BodyText"/>
    <w:qFormat/>
    <w:rsid w:val="005C26DF"/>
    <w:rPr>
      <w:b/>
    </w:rPr>
  </w:style>
  <w:style w:type="character" w:styleId="Hyperlink">
    <w:name w:val="Hyperlink"/>
    <w:basedOn w:val="DefaultParagraphFont"/>
    <w:uiPriority w:val="99"/>
    <w:unhideWhenUsed/>
    <w:rsid w:val="00104E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1280</Words>
  <Characters>8181</Characters>
  <Application>Microsoft Office Word</Application>
  <DocSecurity>0</DocSecurity>
  <Lines>303</Lines>
  <Paragraphs>278</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HLT43015 Certificate IV in Allied Health Assistance</dc:title>
  <dc:subject>Approved</dc:subject>
  <dc:creator>SkillsIQ</dc:creator>
  <cp:keywords>Release 3</cp:keywords>
  <dc:description>Review Date: 12 April 2008</dc:description>
  <cp:lastModifiedBy>HSD_TPCMSd.prod</cp:lastModifiedBy>
  <cp:revision>3</cp:revision>
  <dcterms:created xsi:type="dcterms:W3CDTF">2022-04-08T19:19:03Z</dcterms:created>
  <dcterms:modified xsi:type="dcterms:W3CDTF">2022-04-08T04:44:00Z</dcterms:modified>
</cp:coreProperties>
</file>