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0C4" w:rsidP="00FE3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HLT42015 Certificate IV in Massage Therapy</w:t>
      </w:r>
      <w:r>
        <w:fldChar w:fldCharType="end"/>
      </w:r>
    </w:p>
    <w:p w:rsidR="00FE30C4" w:rsidP="00FE30C4">
      <w:pPr>
        <w:pStyle w:val="Version"/>
        <w:sectPr w:rsidSect="00430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30D5C" w:rsidP="00430D5C">
      <w:pPr>
        <w:pStyle w:val="SuperHeading"/>
      </w:pPr>
      <w:r w:rsidRPr="00430D5C">
        <w:t>HLT42015 Certificate IV in Massage Therapy</w:t>
      </w:r>
    </w:p>
    <w:p w:rsidR="00000000" w:rsidRPr="00430D5C" w:rsidP="00430D5C">
      <w:pPr>
        <w:pStyle w:val="Heading1"/>
      </w:pPr>
      <w:bookmarkStart w:id="1" w:name="O_1227874"/>
      <w:bookmarkEnd w:id="1"/>
      <w:r w:rsidRPr="00430D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057"/>
      </w:tblGrid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5C" w:rsidP="00430D5C">
            <w:pPr>
              <w:pStyle w:val="BodyText"/>
            </w:pPr>
            <w:r w:rsidRPr="00430D5C">
              <w:rPr>
                <w:rStyle w:val="SpecialBold"/>
              </w:rPr>
              <w:t>Release</w:t>
            </w:r>
            <w:r w:rsidRPr="00430D5C">
              <w:t> 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rPr>
                <w:rStyle w:val="SpecialBold"/>
              </w:rPr>
              <w:t>Comments</w:t>
            </w:r>
            <w:r w:rsidRPr="00430D5C">
              <w:t> 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Releas 4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Release 4. Supersedes and is equivalent to HLT42015 Certificate IV in Massage Therapy release 3. Minor change to update First Aid units of competency.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Release 3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Release 3. Supersedes and is equivalent to H</w:t>
            </w:r>
            <w:r w:rsidRPr="00430D5C">
              <w:t>LT42015 Certificate IV in Massage Therapy release 2. The unit HLTINFCOV001 Comply with infection prevention and control policies and procedures added to electives.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Release 2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5C" w:rsidP="00430D5C">
            <w:pPr>
              <w:pStyle w:val="BodyText"/>
            </w:pPr>
            <w:r w:rsidRPr="00430D5C">
              <w:t xml:space="preserve">This version was released in </w:t>
            </w:r>
            <w:r w:rsidRPr="00430D5C">
              <w:rPr>
                <w:rStyle w:val="Emphasis"/>
              </w:rPr>
              <w:t>HLT Health Training Package release 3.0</w:t>
            </w:r>
            <w:r w:rsidRPr="00430D5C">
              <w:t>.</w:t>
            </w:r>
          </w:p>
          <w:p w:rsidR="00000000" w:rsidRPr="00430D5C" w:rsidP="00430D5C">
            <w:pPr>
              <w:pStyle w:val="BodyText"/>
            </w:pPr>
            <w:r w:rsidRPr="00430D5C">
              <w:t>Updated tit</w:t>
            </w:r>
            <w:r w:rsidRPr="00430D5C">
              <w:t xml:space="preserve">le of HLTINF004.  </w:t>
            </w:r>
          </w:p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Equivalent competency outcome.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Release 1</w:t>
            </w:r>
          </w:p>
        </w:tc>
        <w:tc>
          <w:tcPr>
            <w:tcW w:w="70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5C" w:rsidP="00430D5C">
            <w:pPr>
              <w:pStyle w:val="BodyText"/>
            </w:pPr>
            <w:r w:rsidRPr="00430D5C">
              <w:t xml:space="preserve">This version was released in </w:t>
            </w:r>
            <w:r w:rsidRPr="00430D5C">
              <w:rPr>
                <w:rStyle w:val="Emphasis"/>
              </w:rPr>
              <w:t>HLT Health Training Package release 2.0</w:t>
            </w:r>
            <w:r w:rsidRPr="00430D5C">
              <w:t xml:space="preserve"> and meets the requirements of the 2012 Standards for Training Packages.</w:t>
            </w:r>
          </w:p>
          <w:p w:rsidR="00000000" w:rsidRPr="00430D5C" w:rsidP="00430D5C">
            <w:pPr>
              <w:pStyle w:val="BodyText"/>
            </w:pPr>
            <w:r w:rsidRPr="00430D5C">
              <w:t>Change to packaging rules. Significant changes to core</w:t>
            </w:r>
            <w:r w:rsidRPr="00430D5C">
              <w:t xml:space="preserve"> units. Minimum clinic requirement of 80 hours.</w:t>
            </w:r>
          </w:p>
        </w:tc>
      </w:tr>
    </w:tbl>
    <w:p w:rsidR="00000000" w:rsidRPr="00430D5C" w:rsidP="00430D5C">
      <w:pPr>
        <w:pStyle w:val="BodyText"/>
      </w:pPr>
    </w:p>
    <w:p w:rsidR="00000000" w:rsidRPr="00430D5C" w:rsidP="00430D5C">
      <w:pPr>
        <w:pStyle w:val="AllowPageBreak"/>
      </w:pPr>
    </w:p>
    <w:p w:rsidR="00000000" w:rsidRPr="00430D5C" w:rsidP="00430D5C">
      <w:pPr>
        <w:pStyle w:val="Heading1"/>
      </w:pPr>
      <w:bookmarkStart w:id="2" w:name="O_1227873"/>
      <w:bookmarkEnd w:id="2"/>
      <w:r w:rsidRPr="00430D5C">
        <w:t>Qualification Description</w:t>
      </w:r>
    </w:p>
    <w:p w:rsidR="00000000" w:rsidRPr="00430D5C" w:rsidP="00FE30C4">
      <w:pPr>
        <w:pStyle w:val="BodyText"/>
      </w:pPr>
      <w:r w:rsidRPr="00430D5C">
        <w:t xml:space="preserve">This qualification reflects the role of massage therapists who provide general health maintenance treatments. It does not reflect the role of a remedial </w:t>
      </w:r>
      <w:r w:rsidRPr="00430D5C">
        <w:t xml:space="preserve">massage therapist. Practitioners may be self-employed or work within a larger health service. </w:t>
      </w:r>
    </w:p>
    <w:p w:rsidR="00FE30C4" w:rsidP="00FE30C4">
      <w:pPr>
        <w:pStyle w:val="BodyText"/>
      </w:pPr>
      <w:r w:rsidRPr="00430D5C">
        <w:t>To achieve this qualification, the candidate must have completed at least 80 hours of work as detailed in the Assessment Requirements of units of competency.</w:t>
      </w:r>
    </w:p>
    <w:p w:rsidR="00FE30C4" w:rsidRPr="00FE30C4" w:rsidP="00FE30C4">
      <w:pPr>
        <w:pStyle w:val="BodyText"/>
        <w:rPr>
          <w:i/>
        </w:rPr>
      </w:pPr>
      <w:r w:rsidRPr="00FE30C4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430D5C" w:rsidP="00430D5C">
      <w:pPr>
        <w:pStyle w:val="Heading1"/>
      </w:pPr>
      <w:bookmarkStart w:id="3" w:name="O_1227872"/>
      <w:bookmarkEnd w:id="3"/>
      <w:r w:rsidRPr="00430D5C">
        <w:t>Packaging Rules</w:t>
      </w:r>
    </w:p>
    <w:p w:rsidR="00000000" w:rsidRPr="00430D5C" w:rsidP="00FE30C4">
      <w:pPr>
        <w:pStyle w:val="Heading3"/>
      </w:pPr>
      <w:r w:rsidRPr="00430D5C">
        <w:t>Total number of units = 13</w:t>
      </w:r>
    </w:p>
    <w:p w:rsidR="00000000" w:rsidRPr="00430D5C" w:rsidP="00430D5C">
      <w:pPr>
        <w:pStyle w:val="ListBullet"/>
      </w:pPr>
      <w:r w:rsidRPr="00430D5C">
        <w:t>10 core units</w:t>
      </w:r>
    </w:p>
    <w:p w:rsidR="00000000" w:rsidRPr="00430D5C" w:rsidP="00430D5C">
      <w:pPr>
        <w:pStyle w:val="ListBullet"/>
      </w:pPr>
      <w:r w:rsidRPr="00430D5C">
        <w:t>3 elective units, consisting of:</w:t>
      </w:r>
    </w:p>
    <w:p w:rsidR="00000000" w:rsidRPr="00430D5C" w:rsidP="00430D5C">
      <w:pPr>
        <w:pStyle w:val="ListBullet3"/>
      </w:pPr>
      <w:r w:rsidRPr="00430D5C">
        <w:t>at least 1 unit from</w:t>
      </w:r>
      <w:r w:rsidRPr="00430D5C">
        <w:t xml:space="preserve"> the Business Management group below</w:t>
      </w:r>
    </w:p>
    <w:p w:rsidR="00000000" w:rsidRPr="00430D5C" w:rsidP="00430D5C">
      <w:pPr>
        <w:pStyle w:val="ListBullet3"/>
      </w:pPr>
      <w:r w:rsidRPr="00430D5C">
        <w:t xml:space="preserve">up to 2 units from the electives listed below, any endorsed Training Package or accredited course – these units must be relevant to the work outcome </w:t>
      </w:r>
    </w:p>
    <w:p w:rsidR="00000000" w:rsidRPr="00430D5C" w:rsidP="00430D5C">
      <w:pPr>
        <w:pStyle w:val="BodyText"/>
      </w:pPr>
    </w:p>
    <w:p w:rsidR="00FE30C4" w:rsidP="00FE30C4">
      <w:pPr>
        <w:pStyle w:val="BodyText"/>
      </w:pPr>
      <w:r w:rsidRPr="00430D5C">
        <w:t>All electives chosen must contribute to a valid, industry-supported vocational outcome.</w:t>
      </w:r>
    </w:p>
    <w:p w:rsidR="00000000" w:rsidRPr="00430D5C" w:rsidP="00FE30C4">
      <w:pPr>
        <w:pStyle w:val="Heading4"/>
      </w:pPr>
      <w:r w:rsidRPr="00430D5C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1"/>
        <w:gridCol w:w="6096"/>
      </w:tblGrid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CHCCOM006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Establish and manage client relationships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CHCDIV001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Work with diverse people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CHCLEG003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Manage legal and ethical compliance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HLTAAP002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Confirm physical health status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HLTAID011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Provide first aid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HLTINF004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 xml:space="preserve">Manage the prevention and control of infection 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HLTMSG001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Develop massage practice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HLTMSG002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Assess client massage needs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HLTMSG004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Provide massage treatments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HLTWHS004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5C" w:rsidP="00430D5C">
            <w:pPr>
              <w:pStyle w:val="BodyText"/>
            </w:pPr>
            <w:r w:rsidRPr="00430D5C">
              <w:t>Manage work health and safety</w:t>
            </w:r>
          </w:p>
        </w:tc>
      </w:tr>
    </w:tbl>
    <w:p w:rsidR="00000000" w:rsidRPr="00430D5C" w:rsidP="00430D5C">
      <w:pPr>
        <w:pStyle w:val="BodyText"/>
      </w:pPr>
    </w:p>
    <w:p w:rsidR="00000000" w:rsidRPr="00430D5C" w:rsidP="00FE30C4">
      <w:pPr>
        <w:pStyle w:val="Heading4"/>
      </w:pPr>
      <w:r w:rsidRPr="00430D5C">
        <w:rPr>
          <w:rStyle w:val="SpecialBold"/>
        </w:rPr>
        <w:t>Elective units</w:t>
      </w:r>
    </w:p>
    <w:p w:rsidR="00000000" w:rsidRPr="00430D5C" w:rsidP="00FE30C4">
      <w:pPr>
        <w:pStyle w:val="Heading4"/>
      </w:pPr>
      <w:r w:rsidRPr="00430D5C">
        <w:rPr>
          <w:rStyle w:val="SpecialBold"/>
        </w:rPr>
        <w:t>Business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6014"/>
      </w:tblGrid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BSBSMB403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Market the small business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BSBSMB404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Undertake small business planning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BSBSMB405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 xml:space="preserve">Monitor and manage small business operations 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BSBSMB406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5C" w:rsidP="00430D5C">
            <w:pPr>
              <w:pStyle w:val="BodyText"/>
            </w:pPr>
            <w:r w:rsidRPr="00430D5C">
              <w:t>Manage small business finances</w:t>
            </w:r>
          </w:p>
        </w:tc>
      </w:tr>
    </w:tbl>
    <w:p w:rsidR="00000000" w:rsidRPr="00430D5C" w:rsidP="00FE30C4">
      <w:pPr>
        <w:pStyle w:val="Caption"/>
        <w:framePr w:wrap="around"/>
      </w:pPr>
      <w:r w:rsidRPr="00430D5C">
        <w:rPr>
          <w:rStyle w:val="SpecialBold"/>
        </w:rPr>
        <w:t>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6014"/>
      </w:tblGrid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CHCAGE001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Facilitate the empowerment of older people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CHCCCS001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Address the needs of people with chronic disease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CHCCCS027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Visit client residence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CHCDIS007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Facilitate the empowerment of people with disability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CHCMHS001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Work with people w</w:t>
            </w:r>
            <w:r w:rsidRPr="00430D5C">
              <w:t>ith mental health issues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CHCPRP003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Reflect on and improve own professional practice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HLTARO001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Develop aromatherapy practice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HLTARO002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Source and prepare aromatherapy products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HLTINFCOV001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Comply with infection prevention and control policies and procedures</w:t>
            </w:r>
          </w:p>
        </w:tc>
      </w:tr>
      <w:tr w:rsidTr="00430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5C">
            <w:pPr>
              <w:pStyle w:val="BodyText"/>
              <w:rPr>
                <w:lang w:val="en-NZ"/>
              </w:rPr>
            </w:pPr>
            <w:r w:rsidRPr="00430D5C">
              <w:t>HLTREF002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5C" w:rsidP="00430D5C">
            <w:pPr>
              <w:pStyle w:val="BodyText"/>
            </w:pPr>
            <w:r w:rsidRPr="00430D5C">
              <w:t>Provide reflexology for relaxation</w:t>
            </w:r>
          </w:p>
        </w:tc>
      </w:tr>
    </w:tbl>
    <w:p w:rsidR="00000000" w:rsidRPr="00430D5C" w:rsidP="00430D5C">
      <w:pPr>
        <w:pStyle w:val="BodyText"/>
      </w:pPr>
    </w:p>
    <w:p w:rsidR="00000000" w:rsidRPr="00430D5C" w:rsidP="00430D5C">
      <w:pPr>
        <w:pStyle w:val="AllowPageBreak"/>
      </w:pPr>
    </w:p>
    <w:p w:rsidR="00000000" w:rsidRPr="00430D5C" w:rsidP="00430D5C">
      <w:pPr>
        <w:pStyle w:val="Heading1"/>
      </w:pPr>
      <w:bookmarkStart w:id="4" w:name="O_1227871"/>
      <w:bookmarkEnd w:id="4"/>
      <w:r w:rsidRPr="00430D5C">
        <w:t>Qualification Mapping Information</w:t>
      </w:r>
    </w:p>
    <w:p w:rsidR="00000000" w:rsidRPr="00430D5C" w:rsidP="00FE30C4">
      <w:pPr>
        <w:pStyle w:val="BodyText"/>
      </w:pPr>
      <w:r w:rsidRPr="00430D5C">
        <w:t>No equivalent qualification.</w:t>
      </w:r>
    </w:p>
    <w:p w:rsidR="00000000" w:rsidRPr="00430D5C" w:rsidP="00430D5C">
      <w:pPr>
        <w:pStyle w:val="Heading1"/>
      </w:pPr>
      <w:bookmarkStart w:id="5" w:name="O_1227875"/>
      <w:bookmarkEnd w:id="5"/>
      <w:r w:rsidRPr="00430D5C">
        <w:t>Links</w:t>
      </w:r>
    </w:p>
    <w:p w:rsidR="00000000" w:rsidRPr="00430D5C" w:rsidP="00FE30C4">
      <w:pPr>
        <w:pStyle w:val="BodyText"/>
      </w:pPr>
      <w:r w:rsidRPr="00430D5C">
        <w:t xml:space="preserve">Companion Volume implementation </w:t>
      </w:r>
      <w:r w:rsidRPr="00430D5C">
        <w:t xml:space="preserve">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6668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30D5C" w:rsidP="00430D5C"/>
    <w:sectPr w:rsidSect="00430D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5C" w:rsidRPr="00FE30C4" w:rsidP="00FE3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C4" w:rsidP="00430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0C4" w:rsidP="00430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30C4" w:rsidP="00430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D5C" w:rsidRPr="00FE30C4" w:rsidP="00FE3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C4" w:rsidRPr="002D2AF8" w:rsidP="00430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HLT42015 Certificate IV in Massage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E30C4" w:rsidP="00430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C47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942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D5C"/>
  </w:style>
  <w:style w:type="character" w:customStyle="1" w:styleId="Heading1Char">
    <w:name w:val="Heading 1 Char"/>
    <w:basedOn w:val="DefaultParagraphFont"/>
    <w:link w:val="Heading1"/>
    <w:rsid w:val="00430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D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D5C"/>
    <w:rPr>
      <w:b/>
      <w:spacing w:val="0"/>
    </w:rPr>
  </w:style>
  <w:style w:type="character" w:styleId="Emphasis">
    <w:name w:val="Emphasis"/>
    <w:basedOn w:val="DefaultParagraphFont"/>
    <w:qFormat/>
    <w:rsid w:val="00430D5C"/>
    <w:rPr>
      <w:i/>
    </w:rPr>
  </w:style>
  <w:style w:type="paragraph" w:customStyle="1" w:styleId="SuperHeading">
    <w:name w:val="SuperHeading"/>
    <w:basedOn w:val="Normal"/>
    <w:rsid w:val="00430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0D5C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0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D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D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D5C"/>
  </w:style>
  <w:style w:type="paragraph" w:styleId="TableofFigures">
    <w:name w:val="table of figures"/>
    <w:basedOn w:val="Normal"/>
    <w:next w:val="Normal"/>
    <w:semiHidden/>
    <w:rsid w:val="00430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D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0D5C"/>
    <w:rPr>
      <w:rFonts w:ascii="Wingdings" w:hAnsi="Wingdings"/>
    </w:rPr>
  </w:style>
  <w:style w:type="paragraph" w:customStyle="1" w:styleId="TableHeading">
    <w:name w:val="Table Heading"/>
    <w:basedOn w:val="HeadingBase"/>
    <w:rsid w:val="00430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D5C"/>
    <w:rPr>
      <w:color w:val="0033CC"/>
      <w:u w:val="none"/>
    </w:rPr>
  </w:style>
  <w:style w:type="paragraph" w:customStyle="1" w:styleId="BodyTextRight">
    <w:name w:val="Body Text Right"/>
    <w:basedOn w:val="BodyText"/>
    <w:rsid w:val="00430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D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D5C"/>
    <w:rPr>
      <w:sz w:val="32"/>
    </w:rPr>
  </w:style>
  <w:style w:type="paragraph" w:customStyle="1" w:styleId="HeadingProcedure">
    <w:name w:val="Heading Procedure"/>
    <w:basedOn w:val="HeadingBase"/>
    <w:next w:val="Normal"/>
    <w:rsid w:val="00430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D5C"/>
    <w:pPr>
      <w:spacing w:before="60" w:after="60"/>
    </w:pPr>
  </w:style>
  <w:style w:type="paragraph" w:styleId="ListContinue">
    <w:name w:val="List Continue"/>
    <w:basedOn w:val="List"/>
    <w:rsid w:val="00430D5C"/>
    <w:pPr>
      <w:ind w:firstLine="0"/>
    </w:pPr>
  </w:style>
  <w:style w:type="paragraph" w:customStyle="1" w:styleId="ListNote">
    <w:name w:val="List Note"/>
    <w:basedOn w:val="List"/>
    <w:rsid w:val="00430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D5C"/>
    <w:rPr>
      <w:rFonts w:ascii="Courier New" w:hAnsi="Courier New"/>
    </w:rPr>
  </w:style>
  <w:style w:type="paragraph" w:customStyle="1" w:styleId="NoteBullet">
    <w:name w:val="Note Bullet"/>
    <w:basedOn w:val="Note"/>
    <w:rsid w:val="00430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0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D5C"/>
    <w:rPr>
      <w:b/>
      <w:smallCaps/>
    </w:rPr>
  </w:style>
  <w:style w:type="paragraph" w:customStyle="1" w:styleId="TableListNumber">
    <w:name w:val="Table List Number"/>
    <w:basedOn w:val="ListNumber"/>
    <w:rsid w:val="00430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D5C"/>
    <w:pPr>
      <w:numPr>
        <w:numId w:val="9"/>
      </w:numPr>
    </w:pPr>
  </w:style>
  <w:style w:type="paragraph" w:customStyle="1" w:styleId="ListAlpha2">
    <w:name w:val="List Alpha 2"/>
    <w:basedOn w:val="List2"/>
    <w:rsid w:val="00430D5C"/>
    <w:pPr>
      <w:numPr>
        <w:numId w:val="8"/>
      </w:numPr>
    </w:pPr>
  </w:style>
  <w:style w:type="paragraph" w:styleId="List2">
    <w:name w:val="List 2"/>
    <w:basedOn w:val="BodyText"/>
    <w:rsid w:val="00430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D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0D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D5C"/>
    <w:pPr>
      <w:numPr>
        <w:numId w:val="4"/>
      </w:numPr>
    </w:pPr>
  </w:style>
  <w:style w:type="paragraph" w:styleId="ListContinue2">
    <w:name w:val="List Continue 2"/>
    <w:basedOn w:val="List2"/>
    <w:rsid w:val="00430D5C"/>
    <w:pPr>
      <w:ind w:firstLine="0"/>
    </w:pPr>
  </w:style>
  <w:style w:type="paragraph" w:styleId="ListContinue3">
    <w:name w:val="List Continue 3"/>
    <w:basedOn w:val="List3"/>
    <w:rsid w:val="00430D5C"/>
    <w:pPr>
      <w:ind w:left="1021" w:firstLine="0"/>
    </w:pPr>
  </w:style>
  <w:style w:type="paragraph" w:styleId="ListContinue4">
    <w:name w:val="List Continue 4"/>
    <w:basedOn w:val="List4"/>
    <w:rsid w:val="00430D5C"/>
    <w:pPr>
      <w:ind w:firstLine="0"/>
    </w:pPr>
  </w:style>
  <w:style w:type="paragraph" w:styleId="ListContinue5">
    <w:name w:val="List Continue 5"/>
    <w:basedOn w:val="List5"/>
    <w:rsid w:val="00430D5C"/>
    <w:pPr>
      <w:ind w:firstLine="0"/>
    </w:pPr>
  </w:style>
  <w:style w:type="paragraph" w:styleId="ListNumber3">
    <w:name w:val="List Number 3"/>
    <w:basedOn w:val="List3"/>
    <w:rsid w:val="00430D5C"/>
    <w:pPr>
      <w:numPr>
        <w:numId w:val="5"/>
      </w:numPr>
    </w:pPr>
  </w:style>
  <w:style w:type="paragraph" w:styleId="ListNumber4">
    <w:name w:val="List Number 4"/>
    <w:basedOn w:val="List4"/>
    <w:rsid w:val="00430D5C"/>
    <w:pPr>
      <w:numPr>
        <w:numId w:val="6"/>
      </w:numPr>
    </w:pPr>
  </w:style>
  <w:style w:type="paragraph" w:styleId="ListNumber5">
    <w:name w:val="List Number 5"/>
    <w:basedOn w:val="List5"/>
    <w:rsid w:val="00430D5C"/>
    <w:pPr>
      <w:numPr>
        <w:numId w:val="7"/>
      </w:numPr>
    </w:pPr>
  </w:style>
  <w:style w:type="paragraph" w:styleId="BlockText">
    <w:name w:val="Block Text"/>
    <w:basedOn w:val="Normal"/>
    <w:rsid w:val="00430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D5C"/>
    <w:rPr>
      <w:sz w:val="16"/>
      <w:vertAlign w:val="superscript"/>
    </w:rPr>
  </w:style>
  <w:style w:type="character" w:customStyle="1" w:styleId="Symbols">
    <w:name w:val="Symbols"/>
    <w:basedOn w:val="DefaultParagraphFont"/>
    <w:rsid w:val="00430D5C"/>
    <w:rPr>
      <w:rFonts w:ascii="Symbol" w:hAnsi="Symbol"/>
    </w:rPr>
  </w:style>
  <w:style w:type="character" w:customStyle="1" w:styleId="MenuOptions">
    <w:name w:val="Menu Options"/>
    <w:basedOn w:val="DefaultParagraphFont"/>
    <w:rsid w:val="00430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D5C"/>
    <w:rPr>
      <w:b/>
    </w:rPr>
  </w:style>
  <w:style w:type="character" w:customStyle="1" w:styleId="Underlined">
    <w:name w:val="Underlined"/>
    <w:basedOn w:val="DefaultParagraphFont"/>
    <w:rsid w:val="00430D5C"/>
    <w:rPr>
      <w:u w:val="single"/>
    </w:rPr>
  </w:style>
  <w:style w:type="paragraph" w:customStyle="1" w:styleId="TableBodyTextRight">
    <w:name w:val="Table Body Text Right"/>
    <w:basedOn w:val="TableBodyText"/>
    <w:rsid w:val="00430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D5C"/>
    <w:rPr>
      <w:sz w:val="18"/>
    </w:rPr>
  </w:style>
  <w:style w:type="paragraph" w:customStyle="1" w:styleId="BodySmallRight">
    <w:name w:val="Body Small Right"/>
    <w:basedOn w:val="BodyTextRight"/>
    <w:rsid w:val="00430D5C"/>
    <w:rPr>
      <w:sz w:val="18"/>
      <w:szCs w:val="18"/>
    </w:rPr>
  </w:style>
  <w:style w:type="paragraph" w:customStyle="1" w:styleId="MarginEdition">
    <w:name w:val="Margin Edition"/>
    <w:basedOn w:val="MarginNote"/>
    <w:rsid w:val="00430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D5C"/>
    <w:rPr>
      <w:sz w:val="2"/>
      <w:szCs w:val="2"/>
    </w:rPr>
  </w:style>
  <w:style w:type="character" w:customStyle="1" w:styleId="Small">
    <w:name w:val="Small"/>
    <w:basedOn w:val="DefaultParagraphFont"/>
    <w:rsid w:val="00430D5C"/>
    <w:rPr>
      <w:sz w:val="16"/>
    </w:rPr>
  </w:style>
  <w:style w:type="paragraph" w:customStyle="1" w:styleId="WideTable">
    <w:name w:val="Wide Table"/>
    <w:basedOn w:val="Normal"/>
    <w:rsid w:val="00430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D5C"/>
  </w:style>
  <w:style w:type="paragraph" w:styleId="Quote">
    <w:name w:val="Quote"/>
    <w:basedOn w:val="Heading1"/>
    <w:link w:val="QuoteChar"/>
    <w:qFormat/>
    <w:rsid w:val="00430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D5C"/>
    <w:pPr>
      <w:pageBreakBefore/>
    </w:pPr>
  </w:style>
  <w:style w:type="paragraph" w:customStyle="1" w:styleId="Border">
    <w:name w:val="Border"/>
    <w:basedOn w:val="Normal"/>
    <w:qFormat/>
    <w:rsid w:val="00430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D5C"/>
    <w:rPr>
      <w:u w:val="single"/>
    </w:rPr>
  </w:style>
  <w:style w:type="character" w:customStyle="1" w:styleId="BoldandItalics">
    <w:name w:val="Bold and Italics"/>
    <w:qFormat/>
    <w:rsid w:val="00430D5C"/>
    <w:rPr>
      <w:b/>
      <w:i/>
      <w:u w:val="none"/>
    </w:rPr>
  </w:style>
  <w:style w:type="paragraph" w:styleId="BalloonText">
    <w:name w:val="Balloon Text"/>
    <w:basedOn w:val="Normal"/>
    <w:link w:val="BalloonTextChar"/>
    <w:rsid w:val="00430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D5C"/>
    <w:pPr>
      <w:spacing w:before="0" w:after="0"/>
    </w:pPr>
  </w:style>
  <w:style w:type="paragraph" w:customStyle="1" w:styleId="BodyTextBold">
    <w:name w:val="Body Text Bold"/>
    <w:basedOn w:val="BodyText"/>
    <w:qFormat/>
    <w:rsid w:val="00430D5C"/>
    <w:rPr>
      <w:b/>
    </w:rPr>
  </w:style>
  <w:style w:type="character" w:styleId="Hyperlink">
    <w:name w:val="Hyperlink"/>
    <w:basedOn w:val="DefaultParagraphFont"/>
    <w:uiPriority w:val="99"/>
    <w:unhideWhenUsed/>
    <w:rsid w:val="00FE3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2984</Characters>
  <Application>Microsoft Office Word</Application>
  <DocSecurity>0</DocSecurity>
  <Lines>124</Lines>
  <Paragraphs>101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HLT42015 Certificate IV in Massage Therapy</dc:title>
  <dc:subject>Approved</dc:subject>
  <dc:creator>SkillsIQ</dc:creator>
  <cp:keywords>Release 4</cp:keywords>
  <dc:description>Review Date: 12 April 2008</dc:description>
  <cp:lastModifiedBy>HSD_TPCMSd.prod</cp:lastModifiedBy>
  <cp:revision>3</cp:revision>
  <dcterms:created xsi:type="dcterms:W3CDTF">2022-04-08T19:27:51Z</dcterms:created>
  <dcterms:modified xsi:type="dcterms:W3CDTF">2022-04-08T04:44:00Z</dcterms:modified>
</cp:coreProperties>
</file>