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HLT41120 Certificate IV in Health Care</w:t>
      </w:r>
      <w:bookmarkEnd w:id="0"/>
      <w:bookmarkEnd w:id="1"/>
    </w:p>
    <w:p w:rsidR="00D44002" w:rsidRPr="00F31CE3" w:rsidP="00F31CE3" w14:paraId="160C8F32" w14:textId="3B105B63">
      <w:pPr>
        <w:pStyle w:val="ChapterTitle"/>
      </w:pPr>
      <w:bookmarkStart w:id="2" w:name="HLT41120"/>
      <w:r w:rsidRPr="00F31CE3">
        <w:t>HLT41120 Certificate IV in Health Care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 </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HLT41120</w:t>
            </w:r>
            <w:r>
              <w:rPr>
                <w:rFonts w:ascii="Times New Roman" w:eastAsia="Times New Roman" w:hAnsi="Times New Roman" w:cs="Times New Roman"/>
                <w:kern w:val="0"/>
                <w14:ligatures w14:val="none"/>
              </w:rPr>
              <w:t xml:space="preserve"> Certificate IV in Health Care release 2.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HLT41120</w:t>
            </w:r>
            <w:r>
              <w:rPr>
                <w:rFonts w:ascii="Times New Roman" w:eastAsia="Times New Roman" w:hAnsi="Times New Roman" w:cs="Times New Roman"/>
                <w:kern w:val="0"/>
                <w14:ligatures w14:val="none"/>
              </w:rPr>
              <w:t xml:space="preserve"> Certificate IV in Health Care release 1.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5.0.</w:t>
            </w:r>
          </w:p>
        </w:tc>
      </w:tr>
    </w:tbl>
    <w:p w:rsidR="00D44002" w:rsidRPr="00F31CE3" w:rsidP="00F31CE3">
      <w:pPr>
        <w:pStyle w:val="Heading1"/>
      </w:pPr>
      <w:r w:rsidRPr="00F31CE3">
        <w:t>Qualification Description</w:t>
      </w:r>
    </w:p>
    <w:p w:rsidR="00D44002" w:rsidRPr="00F31CE3" w:rsidP="00F31CE3">
      <w:r w:rsidRPr="00F31CE3">
        <w:t>This qualification reflects workers who provide initial pre-hospital and out-of-hospital basic health care response and assessment to patients requiring urgent medical services. The provision of urgent clinical care includes providing basic life support. The qualification applies to people working in a variety of roles within the health care system.</w:t>
      </w:r>
    </w:p>
    <w:p w:rsidR="00D44002" w:rsidRPr="00F31CE3" w:rsidP="00F31CE3">
      <w:r w:rsidRPr="00F31CE3">
        <w:t>To achieve this qualification, the candidate must have completed at least 80 hours of work as detailed in the Assessment Requirements of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16 units must be completed:</w:t>
      </w:r>
    </w:p>
    <w:p w:rsidR="00D44002" w:rsidRPr="00F31CE3" w:rsidP="00F31CE3">
      <w:pPr>
        <w:numPr>
          <w:ilvl w:val="0"/>
          <w:numId w:val="2"/>
        </w:numPr>
        <w:ind w:left="720" w:hanging="360"/>
        <w:jc w:val="left"/>
      </w:pPr>
      <w:r w:rsidRPr="00F31CE3">
        <w:t>9 core units</w:t>
      </w:r>
    </w:p>
    <w:p w:rsidR="00D44002" w:rsidRPr="00F31CE3" w:rsidP="00F31CE3">
      <w:pPr>
        <w:numPr>
          <w:ilvl w:val="0"/>
          <w:numId w:val="2"/>
        </w:numPr>
        <w:ind w:left="720" w:hanging="360"/>
        <w:jc w:val="left"/>
      </w:pPr>
      <w:r w:rsidRPr="00F31CE3">
        <w:t>7 elective units, consisting of:</w:t>
      </w:r>
    </w:p>
    <w:p w:rsidR="00D44002" w:rsidRPr="00F31CE3" w:rsidP="00F31CE3">
      <w:pPr>
        <w:numPr>
          <w:ilvl w:val="1"/>
          <w:numId w:val="2"/>
        </w:numPr>
        <w:ind w:left="1440" w:hanging="360"/>
        <w:jc w:val="left"/>
      </w:pPr>
      <w:r w:rsidRPr="00F31CE3">
        <w:t>at least 4 units from the electives listed below,</w:t>
      </w:r>
    </w:p>
    <w:p w:rsidR="00D44002" w:rsidRPr="00F31CE3" w:rsidP="00F31CE3">
      <w:pPr>
        <w:numPr>
          <w:ilvl w:val="1"/>
          <w:numId w:val="2"/>
        </w:numPr>
        <w:ind w:left="1440" w:hanging="360"/>
        <w:jc w:val="left"/>
      </w:pPr>
      <w:r w:rsidRPr="00F31CE3">
        <w:t>up to 3 units from the electives listed below or from any other current endorsed Training Package or accredited course.</w:t>
      </w:r>
    </w:p>
    <w:p w:rsidR="00D44002" w:rsidRPr="00F31CE3" w:rsidP="00F31CE3">
      <w:r w:rsidRPr="00F31CE3">
        <w:t>The selection of electives must be relevant to the job outcome sought, local industry requirements and the complexity of skills appropriate to the AQF level of this qualification.</w:t>
      </w:r>
    </w:p>
    <w:tbl>
      <w:tblPr>
        <w:tblStyle w:val="TableGrid"/>
        <w:tblW w:w="5000" w:type="pct"/>
        <w:jc w:val="left"/>
      </w:tblPr>
      <w:tblGrid>
        <w:gridCol w:w="1390"/>
        <w:gridCol w:w="7035"/>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HLTAAP002</w:t>
            </w:r>
          </w:p>
        </w:tc>
        <w:tc>
          <w:tcPr>
            <w:tcW w:w="0" w:type="auto"/>
          </w:tcPr>
          <w:p w:rsidR="00D44002" w:rsidRPr="00F31CE3" w:rsidP="00F31CE3">
            <w:r w:rsidRPr="00F31CE3">
              <w:t>Confirm physical health status</w:t>
            </w:r>
          </w:p>
        </w:tc>
      </w:tr>
      <w:tr>
        <w:tblPrEx>
          <w:tblW w:w="5000" w:type="pct"/>
        </w:tblPrEx>
        <w:tc>
          <w:tcPr>
            <w:tcW w:w="0" w:type="auto"/>
          </w:tcPr>
          <w:p w:rsidR="00D44002" w:rsidRPr="00F31CE3" w:rsidP="00F31CE3">
            <w:r w:rsidRPr="00F31CE3">
              <w:t>HLTINF006</w:t>
            </w:r>
          </w:p>
        </w:tc>
        <w:tc>
          <w:tcPr>
            <w:tcW w:w="0" w:type="auto"/>
          </w:tcPr>
          <w:p w:rsidR="00D44002" w:rsidRPr="00F31CE3" w:rsidP="00F31CE3">
            <w:r w:rsidRPr="00F31CE3">
              <w:t>Apply basic principles and practices of infection prevention and control</w:t>
            </w:r>
          </w:p>
        </w:tc>
      </w:tr>
      <w:tr>
        <w:tblPrEx>
          <w:tblW w:w="5000" w:type="pct"/>
        </w:tblPrEx>
        <w:tc>
          <w:tcPr>
            <w:tcW w:w="0" w:type="auto"/>
          </w:tcPr>
          <w:p w:rsidR="00D44002" w:rsidRPr="00F31CE3" w:rsidP="00F31CE3">
            <w:r w:rsidRPr="00F31CE3">
              <w:t>HLTOUT001</w:t>
            </w:r>
          </w:p>
        </w:tc>
        <w:tc>
          <w:tcPr>
            <w:tcW w:w="0" w:type="auto"/>
          </w:tcPr>
          <w:p w:rsidR="00D44002" w:rsidRPr="00F31CE3" w:rsidP="00F31CE3">
            <w:r w:rsidRPr="00F31CE3">
              <w:t>Implement safe access and egress</w:t>
            </w:r>
          </w:p>
        </w:tc>
      </w:tr>
      <w:tr>
        <w:tblPrEx>
          <w:tblW w:w="5000" w:type="pct"/>
        </w:tblPrEx>
        <w:tc>
          <w:tcPr>
            <w:tcW w:w="0" w:type="auto"/>
          </w:tcPr>
          <w:p w:rsidR="00D44002" w:rsidRPr="00F31CE3" w:rsidP="00F31CE3">
            <w:r w:rsidRPr="00F31CE3">
              <w:rPr>
                <w:i/>
                <w:iCs/>
              </w:rPr>
              <w:t>HLTOUT004</w:t>
            </w:r>
            <w:r w:rsidRPr="00F31CE3">
              <w:rPr>
                <w:i/>
                <w:iCs/>
              </w:rPr>
              <w:t> </w:t>
            </w:r>
          </w:p>
        </w:tc>
        <w:tc>
          <w:tcPr>
            <w:tcW w:w="0" w:type="auto"/>
          </w:tcPr>
          <w:p w:rsidR="00D44002" w:rsidRPr="00F31CE3" w:rsidP="00F31CE3">
            <w:r w:rsidRPr="00F31CE3">
              <w:rPr>
                <w:i/>
                <w:iCs/>
              </w:rPr>
              <w:t>Assess and deliver basic clinical care</w:t>
            </w:r>
          </w:p>
        </w:tc>
      </w:tr>
      <w:tr>
        <w:tblPrEx>
          <w:tblW w:w="5000" w:type="pct"/>
        </w:tblPrEx>
        <w:tc>
          <w:tcPr>
            <w:tcW w:w="0" w:type="auto"/>
          </w:tcPr>
          <w:p w:rsidR="00D44002" w:rsidRPr="00F31CE3" w:rsidP="00F31CE3">
            <w:r w:rsidRPr="00F31CE3">
              <w:t>HLTOUT008</w:t>
            </w:r>
          </w:p>
        </w:tc>
        <w:tc>
          <w:tcPr>
            <w:tcW w:w="0" w:type="auto"/>
          </w:tcPr>
          <w:p w:rsidR="00D44002" w:rsidRPr="00F31CE3" w:rsidP="00F31CE3">
            <w:r w:rsidRPr="00F31CE3">
              <w:t>Manage a scene</w:t>
            </w:r>
          </w:p>
        </w:tc>
      </w:tr>
      <w:tr>
        <w:tblPrEx>
          <w:tblW w:w="5000" w:type="pct"/>
        </w:tblPrEx>
        <w:tc>
          <w:tcPr>
            <w:tcW w:w="0" w:type="auto"/>
          </w:tcPr>
          <w:p w:rsidR="00D44002" w:rsidRPr="00F31CE3" w:rsidP="00F31CE3">
            <w:r w:rsidRPr="00F31CE3">
              <w:t>HLTOUT010</w:t>
            </w:r>
          </w:p>
        </w:tc>
        <w:tc>
          <w:tcPr>
            <w:tcW w:w="0" w:type="auto"/>
          </w:tcPr>
          <w:p w:rsidR="00D44002" w:rsidRPr="00F31CE3" w:rsidP="00F31CE3">
            <w:r w:rsidRPr="00F31CE3">
              <w:t>Communicate in complex situations to support health care</w:t>
            </w:r>
          </w:p>
        </w:tc>
      </w:tr>
      <w:tr>
        <w:tblPrEx>
          <w:tblW w:w="5000" w:type="pct"/>
        </w:tblPrEx>
        <w:tc>
          <w:tcPr>
            <w:tcW w:w="0" w:type="auto"/>
          </w:tcPr>
          <w:p w:rsidR="00D44002" w:rsidRPr="00F31CE3" w:rsidP="00F31CE3">
            <w:r w:rsidRPr="00F31CE3">
              <w:t>HLTWHS002</w:t>
            </w:r>
          </w:p>
        </w:tc>
        <w:tc>
          <w:tcPr>
            <w:tcW w:w="0" w:type="auto"/>
          </w:tcPr>
          <w:p w:rsidR="00D44002" w:rsidRPr="00F31CE3" w:rsidP="00F31CE3">
            <w:r w:rsidRPr="00F31CE3">
              <w:t>Follow safe work practices for direct client care</w:t>
            </w:r>
          </w:p>
        </w:tc>
      </w:tr>
      <w:tr>
        <w:tblPrEx>
          <w:tblW w:w="5000" w:type="pct"/>
        </w:tblPrEx>
        <w:tc>
          <w:tcPr>
            <w:tcW w:w="0" w:type="auto"/>
          </w:tcPr>
          <w:p w:rsidR="00D44002" w:rsidRPr="00F31CE3" w:rsidP="00F31CE3">
            <w:r w:rsidRPr="00F31CE3">
              <w:t>HLTWHS006</w:t>
            </w:r>
          </w:p>
        </w:tc>
        <w:tc>
          <w:tcPr>
            <w:tcW w:w="0" w:type="auto"/>
          </w:tcPr>
          <w:p w:rsidR="00D44002" w:rsidRPr="00F31CE3" w:rsidP="00F31CE3">
            <w:r w:rsidRPr="00F31CE3">
              <w:t>Manage personal stressors in the work environment</w:t>
            </w:r>
          </w:p>
        </w:tc>
      </w:tr>
      <w:tr>
        <w:tblPrEx>
          <w:tblW w:w="5000" w:type="pct"/>
        </w:tblPrEx>
        <w:tc>
          <w:tcPr>
            <w:tcW w:w="0" w:type="auto"/>
            <w:gridSpan w:val="2"/>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Elective units</w:t>
            </w:r>
          </w:p>
        </w:tc>
      </w:tr>
      <w:tr>
        <w:tblPrEx>
          <w:tblW w:w="5000" w:type="pct"/>
        </w:tblPrEx>
        <w:tc>
          <w:tcPr>
            <w:tcW w:w="0" w:type="auto"/>
          </w:tcPr>
          <w:p w:rsidR="00D44002" w:rsidRPr="00F31CE3" w:rsidP="00F31CE3">
            <w:r w:rsidRPr="00F31CE3">
              <w:t>BSBLDR301</w:t>
            </w:r>
          </w:p>
        </w:tc>
        <w:tc>
          <w:tcPr>
            <w:tcW w:w="0" w:type="auto"/>
          </w:tcPr>
          <w:p w:rsidR="00D44002" w:rsidRPr="00F31CE3" w:rsidP="00F31CE3">
            <w:r w:rsidRPr="00F31CE3">
              <w:t>Support effective workplace relationships</w:t>
            </w:r>
          </w:p>
        </w:tc>
      </w:tr>
      <w:tr>
        <w:tblPrEx>
          <w:tblW w:w="5000" w:type="pct"/>
        </w:tblPrEx>
        <w:tc>
          <w:tcPr>
            <w:tcW w:w="0" w:type="auto"/>
          </w:tcPr>
          <w:p w:rsidR="00D44002" w:rsidRPr="00F31CE3" w:rsidP="00F31CE3">
            <w:r w:rsidRPr="00F31CE3">
              <w:t>BSBMED301</w:t>
            </w:r>
          </w:p>
        </w:tc>
        <w:tc>
          <w:tcPr>
            <w:tcW w:w="0" w:type="auto"/>
          </w:tcPr>
          <w:p w:rsidR="00D44002" w:rsidRPr="00F31CE3" w:rsidP="00F31CE3">
            <w:r w:rsidRPr="00F31CE3">
              <w:t>Interpret and apply medical terminology appropriately</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HLTHPS008</w:t>
            </w:r>
          </w:p>
        </w:tc>
        <w:tc>
          <w:tcPr>
            <w:tcW w:w="0" w:type="auto"/>
          </w:tcPr>
          <w:p w:rsidR="00D44002" w:rsidRPr="00F31CE3" w:rsidP="00F31CE3">
            <w:r w:rsidRPr="00F31CE3">
              <w:t>Provide clinical mentoring in the work environment</w:t>
            </w:r>
          </w:p>
        </w:tc>
      </w:tr>
      <w:tr>
        <w:tblPrEx>
          <w:tblW w:w="5000" w:type="pct"/>
        </w:tblPrEx>
        <w:tc>
          <w:tcPr>
            <w:tcW w:w="0" w:type="auto"/>
          </w:tcPr>
          <w:p w:rsidR="00D44002" w:rsidRPr="00F31CE3" w:rsidP="00F31CE3">
            <w:r w:rsidRPr="00F31CE3">
              <w:t>HLTOUT006</w:t>
            </w:r>
          </w:p>
        </w:tc>
        <w:tc>
          <w:tcPr>
            <w:tcW w:w="0" w:type="auto"/>
          </w:tcPr>
          <w:p w:rsidR="00D44002" w:rsidRPr="00F31CE3" w:rsidP="00F31CE3">
            <w:r w:rsidRPr="00F31CE3">
              <w:t>Transport emergency patients</w:t>
            </w:r>
          </w:p>
        </w:tc>
      </w:tr>
      <w:tr>
        <w:tblPrEx>
          <w:tblW w:w="5000" w:type="pct"/>
        </w:tblPrEx>
        <w:tc>
          <w:tcPr>
            <w:tcW w:w="0" w:type="auto"/>
          </w:tcPr>
          <w:p w:rsidR="00D44002" w:rsidRPr="00F31CE3" w:rsidP="00F31CE3">
            <w:r w:rsidRPr="00F31CE3">
              <w:t>HLTOUT007</w:t>
            </w:r>
          </w:p>
        </w:tc>
        <w:tc>
          <w:tcPr>
            <w:tcW w:w="0" w:type="auto"/>
          </w:tcPr>
          <w:p w:rsidR="00D44002" w:rsidRPr="00F31CE3" w:rsidP="00F31CE3">
            <w:r w:rsidRPr="00F31CE3">
              <w:t>Transport non-emergency patients under operational conditions</w:t>
            </w:r>
          </w:p>
        </w:tc>
      </w:tr>
      <w:tr>
        <w:tblPrEx>
          <w:tblW w:w="5000" w:type="pct"/>
        </w:tblPrEx>
        <w:tc>
          <w:tcPr>
            <w:tcW w:w="0" w:type="auto"/>
          </w:tcPr>
          <w:p w:rsidR="00D44002" w:rsidRPr="00F31CE3" w:rsidP="00F31CE3">
            <w:r w:rsidRPr="00F31CE3">
              <w:t>HLTWHS005</w:t>
            </w:r>
          </w:p>
        </w:tc>
        <w:tc>
          <w:tcPr>
            <w:tcW w:w="0" w:type="auto"/>
          </w:tcPr>
          <w:p w:rsidR="00D44002" w:rsidRPr="00F31CE3" w:rsidP="00F31CE3">
            <w:r w:rsidRPr="00F31CE3">
              <w:t>Conduct manual tasks safely</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HLT41120 Certificate IV in Health Care</w:t>
            </w:r>
          </w:p>
        </w:tc>
        <w:tc>
          <w:tcPr>
            <w:tcW w:w="2268" w:type="dxa"/>
            <w:noWrap w:val="0"/>
            <w:tcMar>
              <w:top w:w="15" w:type="dxa"/>
              <w:left w:w="15" w:type="dxa"/>
              <w:bottom w:w="15" w:type="dxa"/>
              <w:right w:w="15" w:type="dxa"/>
            </w:tcMar>
            <w:hideMark/>
          </w:tcPr>
          <w:p w:rsidR="00D44002" w:rsidRPr="00F31CE3" w:rsidP="00F31CE3">
            <w:r w:rsidRPr="00F31CE3">
              <w:t>HLT41115 Certificate IV in Health Care</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HLT41120 Certificate IV in Health Care</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HLT41120 Certificate IV in Health Care</dc:title>
  <dc:subject>Release: 4</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2025-12-22T03:53:19Z</dcterms:created>
  <dcterms:modified xsi:type="dcterms:W3CDTF">2025-12-22T03:53:19Z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