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060D" w:rsidP="00A506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HLT37121 Certificate III in Hospital or Health Services Pharmacy Support</w:t>
      </w:r>
      <w:r>
        <w:fldChar w:fldCharType="end"/>
      </w:r>
    </w:p>
    <w:p w:rsidR="00A5060D" w:rsidP="00A5060D">
      <w:pPr>
        <w:pStyle w:val="Version"/>
        <w:sectPr w:rsidSect="00A23E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23ED3" w:rsidP="00A23ED3">
      <w:pPr>
        <w:pStyle w:val="SuperHeading"/>
      </w:pPr>
      <w:r w:rsidRPr="00A23ED3">
        <w:t>HLT37121 Certificate III in Hospital or Health Services Pharmacy Support</w:t>
      </w:r>
    </w:p>
    <w:p w:rsidR="00000000" w:rsidRPr="00A23ED3" w:rsidP="00A23ED3">
      <w:pPr>
        <w:pStyle w:val="Heading1"/>
      </w:pPr>
      <w:bookmarkStart w:id="1" w:name="O_1225293"/>
      <w:bookmarkEnd w:id="1"/>
      <w:r w:rsidRPr="00A23ED3">
        <w:t>Modification History</w:t>
      </w:r>
    </w:p>
    <w:p w:rsidR="00000000" w:rsidRPr="00A23ED3" w:rsidP="00A5060D">
      <w:pPr>
        <w:pStyle w:val="BodyText"/>
      </w:pPr>
      <w:r w:rsidRPr="00A23ED3">
        <w:t>Not applicable.</w:t>
      </w:r>
    </w:p>
    <w:p w:rsidR="00000000" w:rsidRPr="00A23ED3" w:rsidP="00A23ED3">
      <w:pPr>
        <w:pStyle w:val="Heading1"/>
      </w:pPr>
      <w:bookmarkStart w:id="2" w:name="O_1225294"/>
      <w:bookmarkEnd w:id="2"/>
      <w:r w:rsidRPr="00A23ED3">
        <w:t>Qualification Description</w:t>
      </w:r>
    </w:p>
    <w:p w:rsidR="00000000" w:rsidRPr="00A23ED3" w:rsidP="00A5060D">
      <w:pPr>
        <w:pStyle w:val="BodyText"/>
      </w:pPr>
      <w:r w:rsidRPr="00A23ED3">
        <w:t>This qualification reflects the role of entry level pharmacy technicians who work under the supervision of a pharmacist in a hospital or community setting. This may include pharmacies that are located outside of health services but supply medicines and pro</w:t>
      </w:r>
      <w:r w:rsidRPr="00A23ED3">
        <w:t>ducts to hospitals and other health services.</w:t>
      </w:r>
    </w:p>
    <w:p w:rsidR="00000000" w:rsidRPr="00A23ED3" w:rsidP="00A5060D">
      <w:pPr>
        <w:pStyle w:val="BodyText"/>
      </w:pPr>
      <w:r w:rsidRPr="00A23ED3">
        <w:t xml:space="preserve">To achieve this qualification, the individual must have completed a total of least 240 hours of work in a hospital or health services pharmacy setting in Australia as detailed in the Assessment Requirements of </w:t>
      </w:r>
      <w:r w:rsidRPr="00A23ED3">
        <w:t>the units of competency. The total number of hours may be applied collectively across all units of competency that include the requirement for workplace hours.</w:t>
      </w:r>
    </w:p>
    <w:p w:rsidR="00000000" w:rsidRPr="00A23ED3" w:rsidP="00A5060D">
      <w:pPr>
        <w:pStyle w:val="BodyText"/>
      </w:pPr>
      <w:r w:rsidRPr="00A23ED3">
        <w:t>The skills in this qualification must be applied in accordance with Commonwealth and State or Te</w:t>
      </w:r>
      <w:r w:rsidRPr="00A23ED3">
        <w:t>rritory legislation, Australian standards and industry codes of practice.</w:t>
      </w:r>
    </w:p>
    <w:p w:rsidR="00000000" w:rsidRPr="00A23ED3" w:rsidP="00A5060D">
      <w:pPr>
        <w:pStyle w:val="BodyText"/>
      </w:pPr>
      <w:r w:rsidRPr="00A23ED3">
        <w:t>No licensing, legislative, regulatory or certification requirements apply to this qualification at the time of publication.</w:t>
      </w:r>
    </w:p>
    <w:p w:rsidR="00000000" w:rsidRPr="00A23ED3" w:rsidP="00A23ED3">
      <w:pPr>
        <w:pStyle w:val="Heading1"/>
      </w:pPr>
      <w:bookmarkStart w:id="3" w:name="O_1225295"/>
      <w:bookmarkEnd w:id="3"/>
      <w:r w:rsidRPr="00A23ED3">
        <w:t>Packaging Rules</w:t>
      </w:r>
    </w:p>
    <w:p w:rsidR="00000000" w:rsidRPr="00A23ED3" w:rsidP="00A5060D">
      <w:pPr>
        <w:pStyle w:val="BodyText"/>
      </w:pPr>
      <w:r w:rsidRPr="00A23ED3">
        <w:t xml:space="preserve">13 units of competency </w:t>
      </w:r>
      <w:r w:rsidRPr="00A23ED3">
        <w:t>must be completed:</w:t>
      </w:r>
    </w:p>
    <w:p w:rsidR="00000000" w:rsidRPr="00A23ED3" w:rsidP="00A5060D">
      <w:pPr>
        <w:pStyle w:val="BodyText"/>
      </w:pPr>
      <w:r w:rsidRPr="00A23ED3">
        <w:t>13 core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6750"/>
      </w:tblGrid>
      <w:tr w:rsidTr="00A23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D3">
            <w:pPr>
              <w:pStyle w:val="BodyText"/>
              <w:rPr>
                <w:lang w:val="en-NZ"/>
              </w:rPr>
            </w:pPr>
            <w:r w:rsidRPr="00A23ED3">
              <w:rPr>
                <w:rStyle w:val="SpecialBold"/>
              </w:rPr>
              <w:t>Core Units</w:t>
            </w:r>
          </w:p>
        </w:tc>
      </w:tr>
      <w:tr w:rsidTr="00A23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D3">
            <w:pPr>
              <w:pStyle w:val="BodyText"/>
              <w:rPr>
                <w:lang w:val="en-NZ"/>
              </w:rPr>
            </w:pPr>
            <w:r w:rsidRPr="00A23ED3">
              <w:t>BSBMED301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D3">
            <w:pPr>
              <w:pStyle w:val="BodyText"/>
              <w:rPr>
                <w:lang w:val="en-NZ"/>
              </w:rPr>
            </w:pPr>
            <w:r w:rsidRPr="00A23ED3">
              <w:t>Interpret and apply medical terminology appropriately</w:t>
            </w:r>
          </w:p>
        </w:tc>
      </w:tr>
      <w:tr w:rsidTr="00A23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D3">
            <w:pPr>
              <w:pStyle w:val="BodyText"/>
              <w:rPr>
                <w:lang w:val="en-NZ"/>
              </w:rPr>
            </w:pPr>
            <w:r w:rsidRPr="00A23ED3">
              <w:t>BSBMED305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D3">
            <w:pPr>
              <w:pStyle w:val="BodyText"/>
              <w:rPr>
                <w:lang w:val="en-NZ"/>
              </w:rPr>
            </w:pPr>
            <w:r w:rsidRPr="00A23ED3">
              <w:t>Apply the principles of confidentiality, privacy and security within the medical environment</w:t>
            </w:r>
          </w:p>
        </w:tc>
      </w:tr>
      <w:tr w:rsidTr="00A23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D3">
            <w:pPr>
              <w:pStyle w:val="BodyText"/>
              <w:rPr>
                <w:lang w:val="en-NZ"/>
              </w:rPr>
            </w:pPr>
            <w:r w:rsidRPr="00A23ED3">
              <w:t>BSBPEF301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D3">
            <w:pPr>
              <w:pStyle w:val="BodyText"/>
              <w:rPr>
                <w:lang w:val="en-NZ"/>
              </w:rPr>
            </w:pPr>
            <w:r w:rsidRPr="00A23ED3">
              <w:t>Organise personal work priorities</w:t>
            </w:r>
          </w:p>
        </w:tc>
      </w:tr>
      <w:tr w:rsidTr="00A23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D3">
            <w:pPr>
              <w:pStyle w:val="BodyText"/>
              <w:rPr>
                <w:lang w:val="en-NZ"/>
              </w:rPr>
            </w:pPr>
            <w:r w:rsidRPr="00A23ED3">
              <w:t>CHCCOM005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D3">
            <w:pPr>
              <w:pStyle w:val="BodyText"/>
              <w:rPr>
                <w:lang w:val="en-NZ"/>
              </w:rPr>
            </w:pPr>
            <w:r w:rsidRPr="00A23ED3">
              <w:t>Communicate and work in health or community services</w:t>
            </w:r>
          </w:p>
        </w:tc>
      </w:tr>
      <w:tr w:rsidTr="00A23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D3">
            <w:pPr>
              <w:pStyle w:val="BodyText"/>
              <w:rPr>
                <w:lang w:val="en-NZ"/>
              </w:rPr>
            </w:pPr>
            <w:r w:rsidRPr="00A23ED3">
              <w:t>CHCDIV001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D3">
            <w:pPr>
              <w:pStyle w:val="BodyText"/>
              <w:rPr>
                <w:lang w:val="en-NZ"/>
              </w:rPr>
            </w:pPr>
            <w:r w:rsidRPr="00A23ED3">
              <w:t xml:space="preserve">Work with diverse people </w:t>
            </w:r>
          </w:p>
        </w:tc>
      </w:tr>
      <w:tr w:rsidTr="00A23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D3">
            <w:pPr>
              <w:pStyle w:val="BodyText"/>
              <w:rPr>
                <w:lang w:val="en-NZ"/>
              </w:rPr>
            </w:pPr>
            <w:r w:rsidRPr="00A23ED3">
              <w:t>HLTAAP001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D3">
            <w:pPr>
              <w:pStyle w:val="BodyText"/>
              <w:rPr>
                <w:lang w:val="en-NZ"/>
              </w:rPr>
            </w:pPr>
            <w:r w:rsidRPr="00A23ED3">
              <w:t xml:space="preserve">Recognise healthy body systems </w:t>
            </w:r>
          </w:p>
        </w:tc>
      </w:tr>
      <w:tr w:rsidTr="00A23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D3">
            <w:pPr>
              <w:pStyle w:val="BodyText"/>
              <w:rPr>
                <w:lang w:val="en-NZ"/>
              </w:rPr>
            </w:pPr>
            <w:r w:rsidRPr="00A23ED3">
              <w:t>HLTPHA010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D3">
            <w:pPr>
              <w:pStyle w:val="BodyText"/>
              <w:rPr>
                <w:lang w:val="en-NZ"/>
              </w:rPr>
            </w:pPr>
            <w:r w:rsidRPr="00A23ED3">
              <w:t>Maintain pharmaceutical imprest stock</w:t>
            </w:r>
          </w:p>
        </w:tc>
      </w:tr>
      <w:tr w:rsidTr="00A23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D3">
            <w:pPr>
              <w:pStyle w:val="BodyText"/>
              <w:rPr>
                <w:lang w:val="en-NZ"/>
              </w:rPr>
            </w:pPr>
            <w:r w:rsidRPr="00A23ED3">
              <w:t>HLTPHA011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D3">
            <w:pPr>
              <w:pStyle w:val="BodyText"/>
              <w:rPr>
                <w:lang w:val="en-NZ"/>
              </w:rPr>
            </w:pPr>
            <w:r w:rsidRPr="00A23ED3">
              <w:t>Pack pharmaceutica</w:t>
            </w:r>
            <w:r w:rsidRPr="00A23ED3">
              <w:t>l products</w:t>
            </w:r>
          </w:p>
        </w:tc>
      </w:tr>
      <w:tr w:rsidTr="00A23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D3">
            <w:pPr>
              <w:pStyle w:val="BodyText"/>
              <w:rPr>
                <w:lang w:val="en-NZ"/>
              </w:rPr>
            </w:pPr>
            <w:r w:rsidRPr="00A23ED3">
              <w:t>HLTPHA012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D3">
            <w:pPr>
              <w:pStyle w:val="BodyText"/>
              <w:rPr>
                <w:lang w:val="en-NZ"/>
              </w:rPr>
            </w:pPr>
            <w:r w:rsidRPr="00A23ED3">
              <w:t xml:space="preserve">Dispense prescriptions and medication orders </w:t>
            </w:r>
          </w:p>
        </w:tc>
      </w:tr>
      <w:tr w:rsidTr="00A23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D3">
            <w:pPr>
              <w:pStyle w:val="BodyText"/>
              <w:rPr>
                <w:lang w:val="en-NZ"/>
              </w:rPr>
            </w:pPr>
            <w:r w:rsidRPr="00A23ED3">
              <w:t>HLTPHA013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D3">
            <w:pPr>
              <w:pStyle w:val="BodyText"/>
              <w:rPr>
                <w:lang w:val="en-NZ"/>
              </w:rPr>
            </w:pPr>
            <w:r w:rsidRPr="00A23ED3">
              <w:t>Order, maintain and distribute pharmaceutical stock</w:t>
            </w:r>
          </w:p>
        </w:tc>
      </w:tr>
      <w:tr w:rsidTr="00A23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D3">
            <w:pPr>
              <w:pStyle w:val="BodyText"/>
              <w:rPr>
                <w:lang w:val="en-NZ"/>
              </w:rPr>
            </w:pPr>
            <w:r w:rsidRPr="00A23ED3">
              <w:t>HLTPHA015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D3">
            <w:pPr>
              <w:pStyle w:val="BodyText"/>
              <w:rPr>
                <w:lang w:val="en-NZ"/>
              </w:rPr>
            </w:pPr>
            <w:r w:rsidRPr="00A23ED3">
              <w:t>Provide assistance in dispensary administration</w:t>
            </w:r>
          </w:p>
        </w:tc>
      </w:tr>
      <w:tr w:rsidTr="00A23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D3">
            <w:pPr>
              <w:pStyle w:val="BodyText"/>
              <w:rPr>
                <w:lang w:val="en-NZ"/>
              </w:rPr>
            </w:pPr>
            <w:r w:rsidRPr="00A23ED3">
              <w:t>HLTPHA021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D3">
            <w:pPr>
              <w:pStyle w:val="BodyText"/>
              <w:rPr>
                <w:lang w:val="en-NZ"/>
              </w:rPr>
            </w:pPr>
            <w:r w:rsidRPr="00A23ED3">
              <w:t xml:space="preserve">Apply knowledge of medications used to assist patients in using medications effectively </w:t>
            </w:r>
          </w:p>
        </w:tc>
      </w:tr>
      <w:tr w:rsidTr="00A23E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D3">
            <w:pPr>
              <w:pStyle w:val="BodyText"/>
              <w:rPr>
                <w:lang w:val="en-NZ"/>
              </w:rPr>
            </w:pPr>
            <w:r w:rsidRPr="00A23ED3">
              <w:t>HLTWHS001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ED3" w:rsidP="00A23ED3">
            <w:pPr>
              <w:pStyle w:val="BodyText"/>
            </w:pPr>
            <w:r w:rsidRPr="00A23ED3">
              <w:t>Participate in workplace health and safety</w:t>
            </w:r>
          </w:p>
        </w:tc>
      </w:tr>
    </w:tbl>
    <w:p w:rsidR="00000000" w:rsidRPr="00A23ED3" w:rsidP="00A23ED3">
      <w:pPr>
        <w:pStyle w:val="BodyText"/>
      </w:pPr>
    </w:p>
    <w:p w:rsidR="00000000" w:rsidRPr="00A23ED3" w:rsidP="00A23ED3">
      <w:pPr>
        <w:pStyle w:val="AllowPageBreak"/>
      </w:pPr>
    </w:p>
    <w:p w:rsidR="00000000" w:rsidRPr="00A23ED3" w:rsidP="00A23ED3">
      <w:pPr>
        <w:pStyle w:val="Heading1"/>
      </w:pPr>
      <w:bookmarkStart w:id="4" w:name="O_1225296"/>
      <w:bookmarkEnd w:id="4"/>
      <w:r w:rsidRPr="00A23ED3">
        <w:t>Qualification Mapping Information</w:t>
      </w:r>
    </w:p>
    <w:p w:rsidR="00000000" w:rsidRPr="00A23ED3" w:rsidP="00A5060D">
      <w:pPr>
        <w:pStyle w:val="BodyText"/>
      </w:pPr>
      <w:r w:rsidRPr="00A23ED3">
        <w:t>Supersedes and is not equivalent to HLT37115 Certificate I</w:t>
      </w:r>
      <w:r w:rsidRPr="00A23ED3">
        <w:t>II in Hospital/Health Services Pharmacy Support.</w:t>
      </w:r>
    </w:p>
    <w:p w:rsidR="00000000" w:rsidRPr="00A23ED3" w:rsidP="00A23ED3">
      <w:pPr>
        <w:pStyle w:val="Heading1"/>
      </w:pPr>
      <w:bookmarkStart w:id="5" w:name="O_1225297"/>
      <w:bookmarkEnd w:id="5"/>
      <w:r w:rsidRPr="00A23ED3">
        <w:t>Links</w:t>
      </w:r>
    </w:p>
    <w:p w:rsidR="00000000" w:rsidRPr="00A23ED3" w:rsidP="00A5060D">
      <w:pPr>
        <w:pStyle w:val="BodyText"/>
      </w:pPr>
      <w:r w:rsidRPr="00A23E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774F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23ED3" w:rsidP="00A23ED3"/>
    <w:sectPr w:rsidSect="00A23E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E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ED3" w:rsidRPr="00A5060D" w:rsidP="00A506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E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60D" w:rsidP="00A23E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060D" w:rsidP="00A23E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5060D" w:rsidP="00A23E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E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6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3ED3" w:rsidRPr="00A5060D" w:rsidP="00A506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E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60D" w:rsidRPr="002D2AF8" w:rsidP="00A23E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HLT37121 Certificate III in Hospital or Health Services Pharmacy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A5060D" w:rsidP="00A23E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E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3E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E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E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E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E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E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E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E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E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E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ED3"/>
  </w:style>
  <w:style w:type="character" w:customStyle="1" w:styleId="Heading1Char">
    <w:name w:val="Heading 1 Char"/>
    <w:basedOn w:val="DefaultParagraphFont"/>
    <w:link w:val="Heading1"/>
    <w:rsid w:val="00A23E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3E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ED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23ED3"/>
    <w:rPr>
      <w:b/>
      <w:spacing w:val="0"/>
    </w:rPr>
  </w:style>
  <w:style w:type="paragraph" w:customStyle="1" w:styleId="SuperHeading">
    <w:name w:val="SuperHeading"/>
    <w:basedOn w:val="Normal"/>
    <w:rsid w:val="00A23E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3E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3E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3E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E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E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E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E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3E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3E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3E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E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E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E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E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3E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E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3E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E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E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3E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3ED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3E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3E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E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E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3ED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3E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E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3E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E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3E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E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E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E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E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3ED3"/>
    <w:rPr>
      <w:i/>
    </w:rPr>
  </w:style>
  <w:style w:type="paragraph" w:styleId="Caption">
    <w:name w:val="caption"/>
    <w:basedOn w:val="BodyText"/>
    <w:next w:val="Normal"/>
    <w:qFormat/>
    <w:rsid w:val="00A23E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E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E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ED3"/>
  </w:style>
  <w:style w:type="paragraph" w:styleId="TableofFigures">
    <w:name w:val="table of figures"/>
    <w:basedOn w:val="Normal"/>
    <w:next w:val="Normal"/>
    <w:semiHidden/>
    <w:rsid w:val="00A23E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ED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23ED3"/>
    <w:rPr>
      <w:rFonts w:ascii="Wingdings" w:hAnsi="Wingdings"/>
    </w:rPr>
  </w:style>
  <w:style w:type="paragraph" w:customStyle="1" w:styleId="TableHeading">
    <w:name w:val="Table Heading"/>
    <w:basedOn w:val="HeadingBase"/>
    <w:rsid w:val="00A23E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3ED3"/>
    <w:rPr>
      <w:color w:val="0033CC"/>
      <w:u w:val="none"/>
    </w:rPr>
  </w:style>
  <w:style w:type="paragraph" w:customStyle="1" w:styleId="BodyTextRight">
    <w:name w:val="Body Text Right"/>
    <w:basedOn w:val="BodyText"/>
    <w:rsid w:val="00A23E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E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E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E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E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E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3ED3"/>
    <w:rPr>
      <w:sz w:val="32"/>
    </w:rPr>
  </w:style>
  <w:style w:type="paragraph" w:customStyle="1" w:styleId="HeadingProcedure">
    <w:name w:val="Heading Procedure"/>
    <w:basedOn w:val="HeadingBase"/>
    <w:next w:val="Normal"/>
    <w:rsid w:val="00A23E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ED3"/>
    <w:pPr>
      <w:spacing w:before="60" w:after="60"/>
    </w:pPr>
  </w:style>
  <w:style w:type="paragraph" w:styleId="ListContinue">
    <w:name w:val="List Continue"/>
    <w:basedOn w:val="List"/>
    <w:rsid w:val="00A23ED3"/>
    <w:pPr>
      <w:ind w:firstLine="0"/>
    </w:pPr>
  </w:style>
  <w:style w:type="paragraph" w:customStyle="1" w:styleId="ListNote">
    <w:name w:val="List Note"/>
    <w:basedOn w:val="List"/>
    <w:rsid w:val="00A23E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E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E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ED3"/>
    <w:rPr>
      <w:rFonts w:ascii="Courier New" w:hAnsi="Courier New"/>
    </w:rPr>
  </w:style>
  <w:style w:type="paragraph" w:customStyle="1" w:styleId="NoteBullet">
    <w:name w:val="Note Bullet"/>
    <w:basedOn w:val="Note"/>
    <w:rsid w:val="00A23E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E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E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E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ED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23E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E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3ED3"/>
    <w:rPr>
      <w:b/>
      <w:smallCaps/>
    </w:rPr>
  </w:style>
  <w:style w:type="paragraph" w:customStyle="1" w:styleId="TableListNumber">
    <w:name w:val="Table List Number"/>
    <w:basedOn w:val="ListNumber"/>
    <w:rsid w:val="00A23E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E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ED3"/>
    <w:pPr>
      <w:numPr>
        <w:numId w:val="7"/>
      </w:numPr>
    </w:pPr>
  </w:style>
  <w:style w:type="paragraph" w:customStyle="1" w:styleId="ListAlpha2">
    <w:name w:val="List Alpha 2"/>
    <w:basedOn w:val="List2"/>
    <w:rsid w:val="00A23ED3"/>
    <w:pPr>
      <w:numPr>
        <w:numId w:val="6"/>
      </w:numPr>
    </w:pPr>
  </w:style>
  <w:style w:type="paragraph" w:styleId="List2">
    <w:name w:val="List 2"/>
    <w:basedOn w:val="BodyText"/>
    <w:rsid w:val="00A23E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E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E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E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3ED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3ED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3ED3"/>
    <w:pPr>
      <w:numPr>
        <w:numId w:val="2"/>
      </w:numPr>
    </w:pPr>
  </w:style>
  <w:style w:type="paragraph" w:styleId="ListContinue2">
    <w:name w:val="List Continue 2"/>
    <w:basedOn w:val="List2"/>
    <w:rsid w:val="00A23ED3"/>
    <w:pPr>
      <w:ind w:firstLine="0"/>
    </w:pPr>
  </w:style>
  <w:style w:type="paragraph" w:styleId="ListContinue3">
    <w:name w:val="List Continue 3"/>
    <w:basedOn w:val="List3"/>
    <w:rsid w:val="00A23ED3"/>
    <w:pPr>
      <w:ind w:left="1021" w:firstLine="0"/>
    </w:pPr>
  </w:style>
  <w:style w:type="paragraph" w:styleId="ListContinue4">
    <w:name w:val="List Continue 4"/>
    <w:basedOn w:val="List4"/>
    <w:rsid w:val="00A23ED3"/>
    <w:pPr>
      <w:ind w:firstLine="0"/>
    </w:pPr>
  </w:style>
  <w:style w:type="paragraph" w:styleId="ListContinue5">
    <w:name w:val="List Continue 5"/>
    <w:basedOn w:val="List5"/>
    <w:rsid w:val="00A23ED3"/>
    <w:pPr>
      <w:ind w:firstLine="0"/>
    </w:pPr>
  </w:style>
  <w:style w:type="paragraph" w:styleId="ListNumber3">
    <w:name w:val="List Number 3"/>
    <w:basedOn w:val="List3"/>
    <w:rsid w:val="00A23ED3"/>
    <w:pPr>
      <w:numPr>
        <w:numId w:val="3"/>
      </w:numPr>
    </w:pPr>
  </w:style>
  <w:style w:type="paragraph" w:styleId="ListNumber4">
    <w:name w:val="List Number 4"/>
    <w:basedOn w:val="List4"/>
    <w:rsid w:val="00A23ED3"/>
    <w:pPr>
      <w:numPr>
        <w:numId w:val="4"/>
      </w:numPr>
    </w:pPr>
  </w:style>
  <w:style w:type="paragraph" w:styleId="ListNumber5">
    <w:name w:val="List Number 5"/>
    <w:basedOn w:val="List5"/>
    <w:rsid w:val="00A23ED3"/>
    <w:pPr>
      <w:numPr>
        <w:numId w:val="5"/>
      </w:numPr>
    </w:pPr>
  </w:style>
  <w:style w:type="paragraph" w:styleId="BlockText">
    <w:name w:val="Block Text"/>
    <w:basedOn w:val="Normal"/>
    <w:rsid w:val="00A23E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E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ED3"/>
    <w:rPr>
      <w:sz w:val="16"/>
      <w:vertAlign w:val="superscript"/>
    </w:rPr>
  </w:style>
  <w:style w:type="character" w:customStyle="1" w:styleId="Symbols">
    <w:name w:val="Symbols"/>
    <w:basedOn w:val="DefaultParagraphFont"/>
    <w:rsid w:val="00A23ED3"/>
    <w:rPr>
      <w:rFonts w:ascii="Symbol" w:hAnsi="Symbol"/>
    </w:rPr>
  </w:style>
  <w:style w:type="character" w:customStyle="1" w:styleId="MenuOptions">
    <w:name w:val="Menu Options"/>
    <w:basedOn w:val="DefaultParagraphFont"/>
    <w:rsid w:val="00A23E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ED3"/>
    <w:rPr>
      <w:b/>
    </w:rPr>
  </w:style>
  <w:style w:type="character" w:customStyle="1" w:styleId="Underlined">
    <w:name w:val="Underlined"/>
    <w:basedOn w:val="DefaultParagraphFont"/>
    <w:rsid w:val="00A23ED3"/>
    <w:rPr>
      <w:u w:val="single"/>
    </w:rPr>
  </w:style>
  <w:style w:type="paragraph" w:customStyle="1" w:styleId="TableBodyTextRight">
    <w:name w:val="Table Body Text Right"/>
    <w:basedOn w:val="TableBodyText"/>
    <w:rsid w:val="00A23E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ED3"/>
    <w:rPr>
      <w:sz w:val="18"/>
    </w:rPr>
  </w:style>
  <w:style w:type="paragraph" w:customStyle="1" w:styleId="BodySmallRight">
    <w:name w:val="Body Small Right"/>
    <w:basedOn w:val="BodyTextRight"/>
    <w:rsid w:val="00A23ED3"/>
    <w:rPr>
      <w:sz w:val="18"/>
      <w:szCs w:val="18"/>
    </w:rPr>
  </w:style>
  <w:style w:type="paragraph" w:customStyle="1" w:styleId="MarginEdition">
    <w:name w:val="Margin Edition"/>
    <w:basedOn w:val="MarginNote"/>
    <w:rsid w:val="00A23E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ED3"/>
    <w:rPr>
      <w:sz w:val="2"/>
      <w:szCs w:val="2"/>
    </w:rPr>
  </w:style>
  <w:style w:type="character" w:customStyle="1" w:styleId="Small">
    <w:name w:val="Small"/>
    <w:basedOn w:val="DefaultParagraphFont"/>
    <w:rsid w:val="00A23ED3"/>
    <w:rPr>
      <w:sz w:val="16"/>
    </w:rPr>
  </w:style>
  <w:style w:type="paragraph" w:customStyle="1" w:styleId="WideTable">
    <w:name w:val="Wide Table"/>
    <w:basedOn w:val="Normal"/>
    <w:rsid w:val="00A23E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ED3"/>
  </w:style>
  <w:style w:type="paragraph" w:styleId="Quote">
    <w:name w:val="Quote"/>
    <w:basedOn w:val="Heading1"/>
    <w:link w:val="QuoteChar"/>
    <w:qFormat/>
    <w:rsid w:val="00A23E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E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ED3"/>
    <w:pPr>
      <w:pageBreakBefore/>
    </w:pPr>
  </w:style>
  <w:style w:type="paragraph" w:customStyle="1" w:styleId="Border">
    <w:name w:val="Border"/>
    <w:basedOn w:val="Normal"/>
    <w:qFormat/>
    <w:rsid w:val="00A23E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E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E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E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3E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E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E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E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E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3ED3"/>
    <w:rPr>
      <w:u w:val="single"/>
    </w:rPr>
  </w:style>
  <w:style w:type="character" w:customStyle="1" w:styleId="BoldandItalics">
    <w:name w:val="Bold and Italics"/>
    <w:qFormat/>
    <w:rsid w:val="00A23ED3"/>
    <w:rPr>
      <w:b/>
      <w:i/>
      <w:u w:val="none"/>
    </w:rPr>
  </w:style>
  <w:style w:type="paragraph" w:styleId="BalloonText">
    <w:name w:val="Balloon Text"/>
    <w:basedOn w:val="Normal"/>
    <w:link w:val="BalloonTextChar"/>
    <w:rsid w:val="00A23E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E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3E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E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3E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3E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3ED3"/>
    <w:pPr>
      <w:spacing w:before="0" w:after="0"/>
    </w:pPr>
  </w:style>
  <w:style w:type="paragraph" w:customStyle="1" w:styleId="BodyTextBold">
    <w:name w:val="Body Text Bold"/>
    <w:basedOn w:val="BodyText"/>
    <w:qFormat/>
    <w:rsid w:val="00A23ED3"/>
    <w:rPr>
      <w:b/>
    </w:rPr>
  </w:style>
  <w:style w:type="character" w:styleId="Hyperlink">
    <w:name w:val="Hyperlink"/>
    <w:basedOn w:val="DefaultParagraphFont"/>
    <w:uiPriority w:val="99"/>
    <w:unhideWhenUsed/>
    <w:rsid w:val="00A506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2185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HLT37121 Certificate III in Hospital or Health Services Pharmacy Support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2022-11-25T00:48:18Z</dcterms:created>
  <dcterms:modified xsi:type="dcterms:W3CDTF">2022-11-24T09:55:00Z</dcterms:modified>
</cp:coreProperties>
</file>