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02EB" w:rsidP="006002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HLT37115 Certificate III in Hospital/Health</w:t>
      </w:r>
      <w:r>
        <w:t xml:space="preserve"> Services Pharmacy Support</w:t>
      </w:r>
      <w:r>
        <w:fldChar w:fldCharType="end"/>
      </w:r>
    </w:p>
    <w:p w:rsidR="006002EB" w:rsidP="006002EB">
      <w:pPr>
        <w:pStyle w:val="Version"/>
        <w:sectPr w:rsidSect="00BE6D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BE6D6A" w:rsidP="00BE6D6A">
      <w:pPr>
        <w:pStyle w:val="SuperHeading"/>
      </w:pPr>
      <w:r w:rsidRPr="00BE6D6A">
        <w:t>HLT37115 Certificate III in Hospital/Health Services Pharmacy Support</w:t>
      </w:r>
    </w:p>
    <w:p w:rsidR="00000000" w:rsidRPr="00BE6D6A" w:rsidP="00BE6D6A">
      <w:pPr>
        <w:pStyle w:val="Heading1"/>
      </w:pPr>
      <w:bookmarkStart w:id="1" w:name="O_747082"/>
      <w:bookmarkEnd w:id="1"/>
      <w:r w:rsidRPr="00BE6D6A">
        <w:t>Modification History</w:t>
      </w:r>
    </w:p>
    <w:p w:rsidR="00000000" w:rsidRPr="00BE6D6A" w:rsidP="00BE6D6A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BE6D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6D6A" w:rsidP="00BE6D6A">
            <w:pPr>
              <w:pStyle w:val="BodyText"/>
            </w:pPr>
            <w:r w:rsidRPr="00BE6D6A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D6A">
            <w:pPr>
              <w:pStyle w:val="BodyText"/>
              <w:rPr>
                <w:lang w:val="en-NZ"/>
              </w:rPr>
            </w:pPr>
            <w:r w:rsidRPr="00BE6D6A">
              <w:rPr>
                <w:rStyle w:val="SpecialBold"/>
              </w:rPr>
              <w:t>Comments</w:t>
            </w:r>
          </w:p>
        </w:tc>
      </w:tr>
      <w:tr w:rsidTr="00BE6D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D6A">
            <w:pPr>
              <w:pStyle w:val="BodyText"/>
              <w:rPr>
                <w:lang w:val="en-NZ"/>
              </w:rPr>
            </w:pPr>
            <w:r w:rsidRPr="00BE6D6A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6D6A" w:rsidP="00BE6D6A">
            <w:pPr>
              <w:pStyle w:val="BodyText"/>
            </w:pPr>
            <w:r w:rsidRPr="00BE6D6A">
              <w:t xml:space="preserve">This version was released in </w:t>
            </w:r>
            <w:r w:rsidRPr="00BE6D6A">
              <w:rPr>
                <w:rStyle w:val="Emphasis"/>
              </w:rPr>
              <w:t xml:space="preserve">HLT Health Training Package release 2.0 </w:t>
            </w:r>
            <w:r w:rsidRPr="00BE6D6A">
              <w:t>and meets the requirements of the 2012 Standards for Training Packages.</w:t>
            </w:r>
          </w:p>
          <w:p w:rsidR="00000000" w:rsidRPr="00BE6D6A" w:rsidP="00BE6D6A">
            <w:pPr>
              <w:pStyle w:val="BodyText"/>
            </w:pPr>
            <w:r w:rsidRPr="00BE6D6A">
              <w:t xml:space="preserve">Change to packaging rules . </w:t>
            </w:r>
          </w:p>
        </w:tc>
      </w:tr>
    </w:tbl>
    <w:p w:rsidR="006002EB" w:rsidP="00BE6D6A">
      <w:pPr>
        <w:pStyle w:val="BodyText"/>
      </w:pPr>
    </w:p>
    <w:p w:rsidR="006002EB" w:rsidP="00BE6D6A">
      <w:pPr>
        <w:pStyle w:val="BodyText"/>
      </w:pPr>
    </w:p>
    <w:p w:rsidR="00000000" w:rsidRPr="00BE6D6A" w:rsidP="00BE6D6A">
      <w:pPr>
        <w:pStyle w:val="Heading1"/>
      </w:pPr>
      <w:bookmarkStart w:id="2" w:name="O_747083"/>
      <w:bookmarkEnd w:id="2"/>
      <w:r w:rsidRPr="00BE6D6A">
        <w:t>Qualification Description</w:t>
      </w:r>
    </w:p>
    <w:p w:rsidR="00000000" w:rsidRPr="00BE6D6A" w:rsidP="00BE6D6A">
      <w:pPr>
        <w:pStyle w:val="BodyText"/>
      </w:pPr>
      <w:r w:rsidRPr="00BE6D6A">
        <w:t>This qualification reflects the role of pharmacy technicians and assistants who provide a range of assistance</w:t>
      </w:r>
      <w:r w:rsidRPr="00BE6D6A">
        <w:t xml:space="preserve"> to pharmacists in hospital and community health settings. This may include pharmacies that are located outside of health services but supply medicines and products to hospitals and other health services. </w:t>
      </w:r>
    </w:p>
    <w:p w:rsidR="00000000" w:rsidRPr="00BE6D6A" w:rsidP="00BE6D6A">
      <w:pPr>
        <w:pStyle w:val="BodyText"/>
      </w:pPr>
    </w:p>
    <w:p w:rsidR="00000000" w:rsidRPr="00BE6D6A" w:rsidP="00BE6D6A">
      <w:pPr>
        <w:pStyle w:val="BodyText"/>
      </w:pPr>
      <w:r w:rsidRPr="00BE6D6A">
        <w:rPr>
          <w:rStyle w:val="Emphasis"/>
        </w:rPr>
        <w:t>No licensing, legislative, regulatory or certific</w:t>
      </w:r>
      <w:r w:rsidRPr="00BE6D6A">
        <w:rPr>
          <w:rStyle w:val="Emphasis"/>
        </w:rPr>
        <w:t>ation requirements apply to this qualification at the time of publication.</w:t>
      </w:r>
    </w:p>
    <w:p w:rsidR="00000000" w:rsidRPr="00BE6D6A" w:rsidP="00BE6D6A">
      <w:pPr>
        <w:pStyle w:val="AllowPageBreak"/>
      </w:pPr>
    </w:p>
    <w:p w:rsidR="00000000" w:rsidRPr="00BE6D6A" w:rsidP="00BE6D6A">
      <w:pPr>
        <w:pStyle w:val="Heading1"/>
      </w:pPr>
      <w:bookmarkStart w:id="3" w:name="O_747085"/>
      <w:bookmarkEnd w:id="3"/>
      <w:r w:rsidRPr="00BE6D6A">
        <w:t>Packaging Rules</w:t>
      </w:r>
    </w:p>
    <w:p w:rsidR="00000000" w:rsidRPr="00BE6D6A" w:rsidP="00BE6D6A">
      <w:pPr>
        <w:pStyle w:val="BodyText"/>
      </w:pPr>
      <w:r w:rsidRPr="00BE6D6A">
        <w:t>Total number of units = 14</w:t>
      </w:r>
    </w:p>
    <w:p w:rsidR="00000000" w:rsidRPr="00BE6D6A" w:rsidP="00BE6D6A">
      <w:pPr>
        <w:pStyle w:val="ListBullet"/>
      </w:pPr>
      <w:r w:rsidRPr="00BE6D6A">
        <w:t>10 core units</w:t>
      </w:r>
    </w:p>
    <w:p w:rsidR="00000000" w:rsidRPr="00BE6D6A" w:rsidP="00BE6D6A">
      <w:pPr>
        <w:pStyle w:val="ListBullet"/>
      </w:pPr>
      <w:r w:rsidRPr="00BE6D6A">
        <w:t>4 elective units, consisting of:</w:t>
      </w:r>
    </w:p>
    <w:p w:rsidR="00000000" w:rsidRPr="00BE6D6A" w:rsidP="00BE6D6A">
      <w:pPr>
        <w:pStyle w:val="ListBullet2"/>
      </w:pPr>
      <w:r w:rsidRPr="00BE6D6A">
        <w:t>at least 2 units from the electives listed below</w:t>
      </w:r>
    </w:p>
    <w:p w:rsidR="00000000" w:rsidRPr="00BE6D6A" w:rsidP="00BE6D6A">
      <w:pPr>
        <w:pStyle w:val="ListBullet2"/>
      </w:pPr>
      <w:r w:rsidRPr="00BE6D6A">
        <w:t xml:space="preserve">up to 2 units from the electives listed below, any endorsed Training Package or accredited course – these units must be relevant to the work outcome </w:t>
      </w:r>
    </w:p>
    <w:p w:rsidR="00000000" w:rsidRPr="00BE6D6A" w:rsidP="00BE6D6A">
      <w:pPr>
        <w:pStyle w:val="BodyText"/>
      </w:pPr>
    </w:p>
    <w:p w:rsidR="006002EB" w:rsidP="00BE6D6A">
      <w:pPr>
        <w:pStyle w:val="BodyText"/>
      </w:pPr>
      <w:r w:rsidRPr="00BE6D6A">
        <w:t>All electives chosen must contribute to a valid, industry-supported vocational outcome.</w:t>
      </w:r>
    </w:p>
    <w:p w:rsidR="006002EB" w:rsidP="00BE6D6A">
      <w:pPr>
        <w:pStyle w:val="BodyText"/>
      </w:pPr>
    </w:p>
    <w:p w:rsidR="00000000" w:rsidRPr="00BE6D6A" w:rsidP="00BE6D6A">
      <w:pPr>
        <w:pStyle w:val="BodyText"/>
      </w:pPr>
      <w:r w:rsidRPr="00BE6D6A">
        <w:rPr>
          <w:rStyle w:val="SpecialBold"/>
        </w:rPr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60"/>
        <w:gridCol w:w="6804"/>
      </w:tblGrid>
      <w:tr w:rsidTr="00BE6D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D6A">
            <w:pPr>
              <w:pStyle w:val="BodyText"/>
              <w:rPr>
                <w:lang w:val="en-NZ"/>
              </w:rPr>
            </w:pPr>
            <w:r w:rsidRPr="00BE6D6A">
              <w:t>CHCC</w:t>
            </w:r>
            <w:r w:rsidRPr="00BE6D6A">
              <w:t>OM005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D6A">
            <w:pPr>
              <w:pStyle w:val="BodyText"/>
              <w:rPr>
                <w:lang w:val="en-NZ"/>
              </w:rPr>
            </w:pPr>
            <w:r w:rsidRPr="00BE6D6A">
              <w:t>Communicate and work in health or community services</w:t>
            </w:r>
          </w:p>
        </w:tc>
      </w:tr>
      <w:tr w:rsidTr="00BE6D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D6A">
            <w:pPr>
              <w:pStyle w:val="BodyText"/>
              <w:rPr>
                <w:lang w:val="en-NZ"/>
              </w:rPr>
            </w:pPr>
            <w:r w:rsidRPr="00BE6D6A">
              <w:t>CHCDIV001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D6A">
            <w:pPr>
              <w:pStyle w:val="BodyText"/>
              <w:rPr>
                <w:lang w:val="en-NZ"/>
              </w:rPr>
            </w:pPr>
            <w:r w:rsidRPr="00BE6D6A">
              <w:t>Work with diverse people</w:t>
            </w:r>
          </w:p>
        </w:tc>
      </w:tr>
      <w:tr w:rsidTr="00BE6D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D6A">
            <w:pPr>
              <w:pStyle w:val="BodyText"/>
              <w:rPr>
                <w:lang w:val="en-NZ"/>
              </w:rPr>
            </w:pPr>
            <w:r w:rsidRPr="00BE6D6A">
              <w:t>HLTAAP001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D6A">
            <w:pPr>
              <w:pStyle w:val="BodyText"/>
              <w:rPr>
                <w:lang w:val="en-NZ"/>
              </w:rPr>
            </w:pPr>
            <w:r w:rsidRPr="00BE6D6A">
              <w:t xml:space="preserve">Recognise healthy body systems </w:t>
            </w:r>
          </w:p>
        </w:tc>
      </w:tr>
      <w:tr w:rsidTr="00BE6D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D6A">
            <w:pPr>
              <w:pStyle w:val="BodyText"/>
              <w:rPr>
                <w:lang w:val="en-NZ"/>
              </w:rPr>
            </w:pPr>
            <w:r w:rsidRPr="00BE6D6A">
              <w:t>HLTINF001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D6A">
            <w:pPr>
              <w:pStyle w:val="BodyText"/>
              <w:rPr>
                <w:lang w:val="en-NZ"/>
              </w:rPr>
            </w:pPr>
            <w:r w:rsidRPr="00BE6D6A">
              <w:t>Comply with infection prevention and control policies and procedures</w:t>
            </w:r>
          </w:p>
        </w:tc>
      </w:tr>
      <w:tr w:rsidTr="00BE6D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D6A">
            <w:pPr>
              <w:pStyle w:val="BodyText"/>
              <w:rPr>
                <w:lang w:val="en-NZ"/>
              </w:rPr>
            </w:pPr>
            <w:r w:rsidRPr="00BE6D6A">
              <w:t>HLTPHA001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D6A">
            <w:pPr>
              <w:pStyle w:val="BodyText"/>
              <w:rPr>
                <w:lang w:val="en-NZ"/>
              </w:rPr>
            </w:pPr>
            <w:r w:rsidRPr="00BE6D6A">
              <w:t>Maintain pharmaceutical imprest stock</w:t>
            </w:r>
          </w:p>
        </w:tc>
      </w:tr>
      <w:tr w:rsidTr="00BE6D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D6A">
            <w:pPr>
              <w:pStyle w:val="BodyText"/>
              <w:rPr>
                <w:lang w:val="en-NZ"/>
              </w:rPr>
            </w:pPr>
            <w:r w:rsidRPr="00BE6D6A">
              <w:t>HLTPHA002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D6A">
            <w:pPr>
              <w:pStyle w:val="BodyText"/>
              <w:rPr>
                <w:lang w:val="en-NZ"/>
              </w:rPr>
            </w:pPr>
            <w:r w:rsidRPr="00BE6D6A">
              <w:t>Pack pharmaceutical products</w:t>
            </w:r>
          </w:p>
        </w:tc>
      </w:tr>
      <w:tr w:rsidTr="00BE6D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D6A">
            <w:pPr>
              <w:pStyle w:val="BodyText"/>
              <w:rPr>
                <w:lang w:val="en-NZ"/>
              </w:rPr>
            </w:pPr>
            <w:r w:rsidRPr="00BE6D6A">
              <w:t>HLTPHA003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D6A">
            <w:pPr>
              <w:pStyle w:val="BodyText"/>
              <w:rPr>
                <w:lang w:val="en-NZ"/>
              </w:rPr>
            </w:pPr>
            <w:r w:rsidRPr="00BE6D6A">
              <w:t>Assist with dispensing of prescriptions and medication orders</w:t>
            </w:r>
          </w:p>
        </w:tc>
      </w:tr>
      <w:tr w:rsidTr="00BE6D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D6A">
            <w:pPr>
              <w:pStyle w:val="BodyText"/>
              <w:rPr>
                <w:lang w:val="en-NZ"/>
              </w:rPr>
            </w:pPr>
            <w:r w:rsidRPr="00BE6D6A">
              <w:t xml:space="preserve">HLTPHA004 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D6A">
            <w:pPr>
              <w:pStyle w:val="BodyText"/>
              <w:rPr>
                <w:lang w:val="en-NZ"/>
              </w:rPr>
            </w:pPr>
            <w:r w:rsidRPr="00BE6D6A">
              <w:t>Order, maintain and distribute pharmaceutical stock</w:t>
            </w:r>
          </w:p>
        </w:tc>
      </w:tr>
      <w:tr w:rsidTr="00BE6D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D6A">
            <w:pPr>
              <w:pStyle w:val="BodyText"/>
              <w:rPr>
                <w:lang w:val="en-NZ"/>
              </w:rPr>
            </w:pPr>
            <w:r w:rsidRPr="00BE6D6A">
              <w:t>HLTWHS001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D6A">
            <w:pPr>
              <w:pStyle w:val="BodyText"/>
              <w:rPr>
                <w:lang w:val="en-NZ"/>
              </w:rPr>
            </w:pPr>
            <w:r w:rsidRPr="00BE6D6A">
              <w:t>Participate in workplace health and safety</w:t>
            </w:r>
          </w:p>
        </w:tc>
      </w:tr>
      <w:tr w:rsidTr="00BE6D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D6A">
            <w:pPr>
              <w:pStyle w:val="BodyText"/>
              <w:rPr>
                <w:lang w:val="en-NZ"/>
              </w:rPr>
            </w:pPr>
            <w:r w:rsidRPr="00BE6D6A">
              <w:t>BSBMED301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6D6A" w:rsidP="00BE6D6A">
            <w:pPr>
              <w:pStyle w:val="BodyText"/>
            </w:pPr>
            <w:r w:rsidRPr="00BE6D6A">
              <w:t>Interpret and apply medical terminology appropriately</w:t>
            </w:r>
          </w:p>
        </w:tc>
      </w:tr>
    </w:tbl>
    <w:p w:rsidR="00000000" w:rsidRPr="00BE6D6A" w:rsidP="00BE6D6A">
      <w:pPr>
        <w:pStyle w:val="BodyText"/>
      </w:pPr>
    </w:p>
    <w:p w:rsidR="00000000" w:rsidRPr="00BE6D6A" w:rsidP="00BE6D6A">
      <w:pPr>
        <w:pStyle w:val="BodyText"/>
      </w:pPr>
      <w:r w:rsidRPr="00BE6D6A">
        <w:rPr>
          <w:rStyle w:val="SpecialBold"/>
        </w:rPr>
        <w:t>Elective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60"/>
        <w:gridCol w:w="6804"/>
      </w:tblGrid>
      <w:tr w:rsidTr="00BE6D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D6A">
            <w:pPr>
              <w:pStyle w:val="BodyText"/>
              <w:rPr>
                <w:lang w:val="en-NZ"/>
              </w:rPr>
            </w:pPr>
            <w:r w:rsidRPr="00BE6D6A">
              <w:t xml:space="preserve">BSBFLM312 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D6A">
            <w:pPr>
              <w:pStyle w:val="BodyText"/>
              <w:rPr>
                <w:lang w:val="en-NZ"/>
              </w:rPr>
            </w:pPr>
            <w:r w:rsidRPr="00BE6D6A">
              <w:t>Contribute to team effectiveness</w:t>
            </w:r>
          </w:p>
        </w:tc>
      </w:tr>
      <w:tr w:rsidTr="00BE6D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D6A">
            <w:pPr>
              <w:pStyle w:val="BodyText"/>
              <w:rPr>
                <w:lang w:val="en-NZ"/>
              </w:rPr>
            </w:pPr>
            <w:r w:rsidRPr="00BE6D6A">
              <w:t xml:space="preserve">BSBINM301 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D6A">
            <w:pPr>
              <w:pStyle w:val="BodyText"/>
              <w:rPr>
                <w:lang w:val="en-NZ"/>
              </w:rPr>
            </w:pPr>
            <w:r w:rsidRPr="00BE6D6A">
              <w:t>Organise workplace information</w:t>
            </w:r>
          </w:p>
        </w:tc>
      </w:tr>
      <w:tr w:rsidTr="00BE6D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D6A">
            <w:pPr>
              <w:pStyle w:val="BodyText"/>
              <w:rPr>
                <w:lang w:val="en-NZ"/>
              </w:rPr>
            </w:pPr>
            <w:r w:rsidRPr="00BE6D6A">
              <w:t>BSBINN301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D6A">
            <w:pPr>
              <w:pStyle w:val="BodyText"/>
              <w:rPr>
                <w:lang w:val="en-NZ"/>
              </w:rPr>
            </w:pPr>
            <w:r w:rsidRPr="00BE6D6A">
              <w:t>Promote innovation in a team envi</w:t>
            </w:r>
            <w:r w:rsidRPr="00BE6D6A">
              <w:t>ronment</w:t>
            </w:r>
          </w:p>
        </w:tc>
      </w:tr>
      <w:tr w:rsidTr="00BE6D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D6A">
            <w:pPr>
              <w:pStyle w:val="BodyText"/>
              <w:rPr>
                <w:lang w:val="en-NZ"/>
              </w:rPr>
            </w:pPr>
            <w:r w:rsidRPr="00BE6D6A">
              <w:t xml:space="preserve">BSBITU202 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D6A">
            <w:pPr>
              <w:pStyle w:val="BodyText"/>
              <w:rPr>
                <w:lang w:val="en-NZ"/>
              </w:rPr>
            </w:pPr>
            <w:r w:rsidRPr="00BE6D6A">
              <w:t>Create and use spreadsheets</w:t>
            </w:r>
          </w:p>
        </w:tc>
      </w:tr>
      <w:tr w:rsidTr="00BE6D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D6A">
            <w:pPr>
              <w:pStyle w:val="BodyText"/>
              <w:rPr>
                <w:lang w:val="en-NZ"/>
              </w:rPr>
            </w:pPr>
            <w:r w:rsidRPr="00BE6D6A">
              <w:t>BSBMED305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D6A">
            <w:pPr>
              <w:pStyle w:val="BodyText"/>
              <w:rPr>
                <w:lang w:val="en-NZ"/>
              </w:rPr>
            </w:pPr>
            <w:r w:rsidRPr="00BE6D6A">
              <w:t>Apply the principles of confidentiality, privacy and security within the medical environment</w:t>
            </w:r>
          </w:p>
        </w:tc>
      </w:tr>
      <w:tr w:rsidTr="00BE6D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D6A">
            <w:pPr>
              <w:pStyle w:val="BodyText"/>
              <w:rPr>
                <w:lang w:val="en-NZ"/>
              </w:rPr>
            </w:pPr>
            <w:r w:rsidRPr="00BE6D6A">
              <w:t>BSBWOR301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6D6A" w:rsidP="00BE6D6A">
            <w:pPr>
              <w:pStyle w:val="BodyText"/>
            </w:pPr>
            <w:r w:rsidRPr="00BE6D6A">
              <w:t>Organise personal work priorities and development</w:t>
            </w:r>
          </w:p>
        </w:tc>
      </w:tr>
    </w:tbl>
    <w:p w:rsidR="00000000" w:rsidRPr="00BE6D6A" w:rsidP="00BE6D6A">
      <w:pPr>
        <w:pStyle w:val="BodyText"/>
      </w:pPr>
    </w:p>
    <w:p w:rsidR="00000000" w:rsidRPr="00BE6D6A" w:rsidP="00BE6D6A">
      <w:pPr>
        <w:pStyle w:val="AllowPageBreak"/>
      </w:pPr>
    </w:p>
    <w:p w:rsidR="00000000" w:rsidRPr="00BE6D6A" w:rsidP="00BE6D6A">
      <w:pPr>
        <w:pStyle w:val="Heading1"/>
      </w:pPr>
      <w:bookmarkStart w:id="4" w:name="O_747086"/>
      <w:bookmarkEnd w:id="4"/>
      <w:r w:rsidRPr="00BE6D6A">
        <w:t xml:space="preserve">Qualification </w:t>
      </w:r>
      <w:r w:rsidRPr="00BE6D6A">
        <w:t>Mapping Information</w:t>
      </w:r>
    </w:p>
    <w:p w:rsidR="00000000" w:rsidRPr="00BE6D6A" w:rsidP="00BE6D6A">
      <w:pPr>
        <w:pStyle w:val="BodyText"/>
      </w:pPr>
      <w:r w:rsidRPr="00BE6D6A">
        <w:t>No equivalent qualification.</w:t>
      </w:r>
    </w:p>
    <w:p w:rsidR="00000000" w:rsidRPr="00BE6D6A" w:rsidP="00BE6D6A">
      <w:pPr>
        <w:pStyle w:val="AllowPageBreak"/>
      </w:pPr>
    </w:p>
    <w:p w:rsidR="00000000" w:rsidRPr="00BE6D6A" w:rsidP="00BE6D6A">
      <w:pPr>
        <w:pStyle w:val="Heading1"/>
      </w:pPr>
      <w:bookmarkStart w:id="5" w:name="O_747088"/>
      <w:bookmarkEnd w:id="5"/>
      <w:r w:rsidRPr="00BE6D6A">
        <w:t>Links</w:t>
      </w:r>
    </w:p>
    <w:p w:rsidR="00000000" w:rsidRPr="00BE6D6A" w:rsidP="00BE6D6A">
      <w:pPr>
        <w:pStyle w:val="BodyText"/>
      </w:pPr>
      <w:r w:rsidRPr="00BE6D6A">
        <w:t>Companion volumes from the CS&amp;HISC website - http://www.cshisc.com.au</w:t>
      </w:r>
    </w:p>
    <w:p w:rsidR="00000000" w:rsidRPr="00BE6D6A" w:rsidP="00BE6D6A"/>
    <w:sectPr w:rsidSect="00BE6D6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D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D6A" w:rsidRPr="006002EB" w:rsidP="006002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D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2EB" w:rsidP="00BE6D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002EB" w:rsidP="00BE6D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6002EB" w:rsidP="00BE6D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D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D6A" w:rsidRPr="006002EB" w:rsidP="006002E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D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2EB" w:rsidRPr="002D2AF8" w:rsidP="00BE6D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HLT37115 Certificate III in Hospital/Health Services Pharmacy Support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August 2015</w:t>
    </w:r>
    <w:r>
      <w:fldChar w:fldCharType="end"/>
    </w:r>
  </w:p>
  <w:p w:rsidR="006002EB" w:rsidP="00BE6D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63671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99665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89ACE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6D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6D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6D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6D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6D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6D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6D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6D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6D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6D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6D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6D6A"/>
  </w:style>
  <w:style w:type="character" w:customStyle="1" w:styleId="Heading1Char">
    <w:name w:val="Heading 1 Char"/>
    <w:basedOn w:val="DefaultParagraphFont"/>
    <w:link w:val="Heading1"/>
    <w:rsid w:val="00BE6D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6D6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6D6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E6D6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E6D6A"/>
    <w:rPr>
      <w:b/>
      <w:spacing w:val="0"/>
    </w:rPr>
  </w:style>
  <w:style w:type="paragraph" w:styleId="ListBullet2">
    <w:name w:val="List Bullet 2"/>
    <w:basedOn w:val="List2"/>
    <w:rsid w:val="00BE6D6A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E6D6A"/>
    <w:rPr>
      <w:i/>
    </w:rPr>
  </w:style>
  <w:style w:type="paragraph" w:customStyle="1" w:styleId="SuperHeading">
    <w:name w:val="SuperHeading"/>
    <w:basedOn w:val="Normal"/>
    <w:rsid w:val="00BE6D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6D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E6D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6D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6D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6D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6D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6D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6D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6D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6D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6D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6D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6D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6D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6D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6D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6D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6D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6D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E6D6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E6D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E6D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6D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6D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E6D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6D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6D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6D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6D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6D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6D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6D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6D6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E6D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6D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6D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6D6A"/>
  </w:style>
  <w:style w:type="paragraph" w:styleId="TableofFigures">
    <w:name w:val="table of figures"/>
    <w:basedOn w:val="Normal"/>
    <w:next w:val="Normal"/>
    <w:semiHidden/>
    <w:rsid w:val="00BE6D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6D6A"/>
    <w:pPr>
      <w:numPr>
        <w:numId w:val="11"/>
      </w:numPr>
    </w:pPr>
  </w:style>
  <w:style w:type="character" w:customStyle="1" w:styleId="WingdingSymbols">
    <w:name w:val="Wingding Symbols"/>
    <w:rsid w:val="00BE6D6A"/>
    <w:rPr>
      <w:rFonts w:ascii="Wingdings" w:hAnsi="Wingdings"/>
    </w:rPr>
  </w:style>
  <w:style w:type="paragraph" w:customStyle="1" w:styleId="TableHeading">
    <w:name w:val="Table Heading"/>
    <w:basedOn w:val="HeadingBase"/>
    <w:rsid w:val="00BE6D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6D6A"/>
    <w:rPr>
      <w:color w:val="0033CC"/>
      <w:u w:val="none"/>
    </w:rPr>
  </w:style>
  <w:style w:type="paragraph" w:customStyle="1" w:styleId="BodyTextRight">
    <w:name w:val="Body Text Right"/>
    <w:basedOn w:val="BodyText"/>
    <w:rsid w:val="00BE6D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6D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6D6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6D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6D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6D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6D6A"/>
    <w:rPr>
      <w:sz w:val="32"/>
    </w:rPr>
  </w:style>
  <w:style w:type="paragraph" w:customStyle="1" w:styleId="HeadingProcedure">
    <w:name w:val="Heading Procedure"/>
    <w:basedOn w:val="HeadingBase"/>
    <w:next w:val="Normal"/>
    <w:rsid w:val="00BE6D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6D6A"/>
    <w:pPr>
      <w:spacing w:before="60" w:after="60"/>
    </w:pPr>
  </w:style>
  <w:style w:type="paragraph" w:styleId="ListContinue">
    <w:name w:val="List Continue"/>
    <w:basedOn w:val="List"/>
    <w:rsid w:val="00BE6D6A"/>
    <w:pPr>
      <w:ind w:firstLine="0"/>
    </w:pPr>
  </w:style>
  <w:style w:type="paragraph" w:customStyle="1" w:styleId="ListNote">
    <w:name w:val="List Note"/>
    <w:basedOn w:val="List"/>
    <w:rsid w:val="00BE6D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6D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6D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6D6A"/>
    <w:rPr>
      <w:rFonts w:ascii="Courier New" w:hAnsi="Courier New"/>
    </w:rPr>
  </w:style>
  <w:style w:type="paragraph" w:customStyle="1" w:styleId="NoteBullet">
    <w:name w:val="Note Bullet"/>
    <w:basedOn w:val="Note"/>
    <w:rsid w:val="00BE6D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6D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6D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6D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6D6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E6D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6D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6D6A"/>
    <w:rPr>
      <w:b/>
      <w:smallCaps/>
    </w:rPr>
  </w:style>
  <w:style w:type="paragraph" w:customStyle="1" w:styleId="TableListNumber">
    <w:name w:val="Table List Number"/>
    <w:basedOn w:val="ListNumber"/>
    <w:rsid w:val="00BE6D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6D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6D6A"/>
    <w:pPr>
      <w:numPr>
        <w:numId w:val="9"/>
      </w:numPr>
    </w:pPr>
  </w:style>
  <w:style w:type="paragraph" w:customStyle="1" w:styleId="ListAlpha2">
    <w:name w:val="List Alpha 2"/>
    <w:basedOn w:val="List2"/>
    <w:rsid w:val="00BE6D6A"/>
    <w:pPr>
      <w:numPr>
        <w:numId w:val="8"/>
      </w:numPr>
    </w:pPr>
  </w:style>
  <w:style w:type="paragraph" w:styleId="List2">
    <w:name w:val="List 2"/>
    <w:basedOn w:val="BodyText"/>
    <w:rsid w:val="00BE6D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6D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6D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6D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6D6A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6D6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E6D6A"/>
    <w:pPr>
      <w:numPr>
        <w:numId w:val="4"/>
      </w:numPr>
    </w:pPr>
  </w:style>
  <w:style w:type="paragraph" w:styleId="ListContinue2">
    <w:name w:val="List Continue 2"/>
    <w:basedOn w:val="List2"/>
    <w:rsid w:val="00BE6D6A"/>
    <w:pPr>
      <w:ind w:firstLine="0"/>
    </w:pPr>
  </w:style>
  <w:style w:type="paragraph" w:styleId="ListContinue3">
    <w:name w:val="List Continue 3"/>
    <w:basedOn w:val="List3"/>
    <w:rsid w:val="00BE6D6A"/>
    <w:pPr>
      <w:ind w:left="1021" w:firstLine="0"/>
    </w:pPr>
  </w:style>
  <w:style w:type="paragraph" w:styleId="ListContinue4">
    <w:name w:val="List Continue 4"/>
    <w:basedOn w:val="List4"/>
    <w:rsid w:val="00BE6D6A"/>
    <w:pPr>
      <w:ind w:firstLine="0"/>
    </w:pPr>
  </w:style>
  <w:style w:type="paragraph" w:styleId="ListContinue5">
    <w:name w:val="List Continue 5"/>
    <w:basedOn w:val="List5"/>
    <w:rsid w:val="00BE6D6A"/>
    <w:pPr>
      <w:ind w:firstLine="0"/>
    </w:pPr>
  </w:style>
  <w:style w:type="paragraph" w:styleId="ListNumber3">
    <w:name w:val="List Number 3"/>
    <w:basedOn w:val="List3"/>
    <w:rsid w:val="00BE6D6A"/>
    <w:pPr>
      <w:numPr>
        <w:numId w:val="5"/>
      </w:numPr>
    </w:pPr>
  </w:style>
  <w:style w:type="paragraph" w:styleId="ListNumber4">
    <w:name w:val="List Number 4"/>
    <w:basedOn w:val="List4"/>
    <w:rsid w:val="00BE6D6A"/>
    <w:pPr>
      <w:numPr>
        <w:numId w:val="6"/>
      </w:numPr>
    </w:pPr>
  </w:style>
  <w:style w:type="paragraph" w:styleId="ListNumber5">
    <w:name w:val="List Number 5"/>
    <w:basedOn w:val="List5"/>
    <w:rsid w:val="00BE6D6A"/>
    <w:pPr>
      <w:numPr>
        <w:numId w:val="7"/>
      </w:numPr>
    </w:pPr>
  </w:style>
  <w:style w:type="paragraph" w:styleId="BlockText">
    <w:name w:val="Block Text"/>
    <w:basedOn w:val="Normal"/>
    <w:rsid w:val="00BE6D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6D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6D6A"/>
    <w:rPr>
      <w:sz w:val="16"/>
      <w:vertAlign w:val="superscript"/>
    </w:rPr>
  </w:style>
  <w:style w:type="character" w:customStyle="1" w:styleId="Symbols">
    <w:name w:val="Symbols"/>
    <w:basedOn w:val="DefaultParagraphFont"/>
    <w:rsid w:val="00BE6D6A"/>
    <w:rPr>
      <w:rFonts w:ascii="Symbol" w:hAnsi="Symbol"/>
    </w:rPr>
  </w:style>
  <w:style w:type="character" w:customStyle="1" w:styleId="MenuOptions">
    <w:name w:val="Menu Options"/>
    <w:basedOn w:val="DefaultParagraphFont"/>
    <w:rsid w:val="00BE6D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6D6A"/>
    <w:rPr>
      <w:b/>
    </w:rPr>
  </w:style>
  <w:style w:type="character" w:customStyle="1" w:styleId="Underlined">
    <w:name w:val="Underlined"/>
    <w:basedOn w:val="DefaultParagraphFont"/>
    <w:rsid w:val="00BE6D6A"/>
    <w:rPr>
      <w:u w:val="single"/>
    </w:rPr>
  </w:style>
  <w:style w:type="paragraph" w:customStyle="1" w:styleId="TableBodyTextRight">
    <w:name w:val="Table Body Text Right"/>
    <w:basedOn w:val="TableBodyText"/>
    <w:rsid w:val="00BE6D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6D6A"/>
    <w:rPr>
      <w:sz w:val="18"/>
    </w:rPr>
  </w:style>
  <w:style w:type="paragraph" w:customStyle="1" w:styleId="BodySmallRight">
    <w:name w:val="Body Small Right"/>
    <w:basedOn w:val="BodyTextRight"/>
    <w:rsid w:val="00BE6D6A"/>
    <w:rPr>
      <w:sz w:val="18"/>
      <w:szCs w:val="18"/>
    </w:rPr>
  </w:style>
  <w:style w:type="paragraph" w:customStyle="1" w:styleId="MarginEdition">
    <w:name w:val="Margin Edition"/>
    <w:basedOn w:val="MarginNote"/>
    <w:rsid w:val="00BE6D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6D6A"/>
    <w:rPr>
      <w:sz w:val="2"/>
      <w:szCs w:val="2"/>
    </w:rPr>
  </w:style>
  <w:style w:type="character" w:customStyle="1" w:styleId="Small">
    <w:name w:val="Small"/>
    <w:basedOn w:val="DefaultParagraphFont"/>
    <w:rsid w:val="00BE6D6A"/>
    <w:rPr>
      <w:sz w:val="16"/>
    </w:rPr>
  </w:style>
  <w:style w:type="paragraph" w:customStyle="1" w:styleId="WideTable">
    <w:name w:val="Wide Table"/>
    <w:basedOn w:val="Normal"/>
    <w:rsid w:val="00BE6D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6D6A"/>
  </w:style>
  <w:style w:type="paragraph" w:styleId="Quote">
    <w:name w:val="Quote"/>
    <w:basedOn w:val="Heading1"/>
    <w:link w:val="QuoteChar"/>
    <w:qFormat/>
    <w:rsid w:val="00BE6D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6D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6D6A"/>
    <w:pPr>
      <w:pageBreakBefore/>
    </w:pPr>
  </w:style>
  <w:style w:type="paragraph" w:customStyle="1" w:styleId="Border">
    <w:name w:val="Border"/>
    <w:basedOn w:val="Normal"/>
    <w:qFormat/>
    <w:rsid w:val="00BE6D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6D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6D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6D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6D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6D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6D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6D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6D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6D6A"/>
    <w:rPr>
      <w:u w:val="single"/>
    </w:rPr>
  </w:style>
  <w:style w:type="character" w:customStyle="1" w:styleId="BoldandItalics">
    <w:name w:val="Bold and Italics"/>
    <w:qFormat/>
    <w:rsid w:val="00BE6D6A"/>
    <w:rPr>
      <w:b/>
      <w:i/>
      <w:u w:val="none"/>
    </w:rPr>
  </w:style>
  <w:style w:type="paragraph" w:styleId="BalloonText">
    <w:name w:val="Balloon Text"/>
    <w:basedOn w:val="Normal"/>
    <w:link w:val="BalloonTextChar"/>
    <w:rsid w:val="00BE6D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6D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6D6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6D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6D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6D6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300</Words>
  <Characters>1947</Characters>
  <Application>Microsoft Office Word</Application>
  <DocSecurity>0</DocSecurity>
  <Lines>80</Lines>
  <Paragraphs>57</Paragraphs>
  <ScaleCrop>false</ScaleCrop>
  <Company>Author-it Software Corporation Ltd.</Company>
  <LinksUpToDate>false</LinksUpToDate>
  <CharactersWithSpaces>2203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HLT37115 Certificate III in Hospital/Health Services Pharmacy Support</dc:title>
  <dc:subject>Approved</dc:subject>
  <dc:creator>Community Services and Health Industry Skills Council</dc:creator>
  <cp:keywords>Release 1</cp:keywords>
  <dc:description>Review Date: 12 April 2008</dc:description>
  <cp:lastModifiedBy>HSD_TPCMSd.prod</cp:lastModifiedBy>
  <cp:revision>3</cp:revision>
  <dcterms:created xsi:type="dcterms:W3CDTF">2015-08-06T13:10:26Z</dcterms:created>
  <dcterms:modified xsi:type="dcterms:W3CDTF">2015-08-05T08:54:00Z</dcterms:modified>
</cp:coreProperties>
</file>