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C28" w:rsidP="00056C28">
      <w:pPr>
        <w:pStyle w:val="Title"/>
      </w:pPr>
      <w:r>
        <w:fldChar w:fldCharType="begin"/>
      </w:r>
      <w:r>
        <w:instrText xml:space="preserve"> TITLE   \* MERGEFORMAT </w:instrText>
      </w:r>
      <w:r>
        <w:fldChar w:fldCharType="separate"/>
      </w:r>
      <w:r>
        <w:t>HLT35021 Certificate III in Dental Assisting</w:t>
      </w:r>
      <w:r>
        <w:fldChar w:fldCharType="end"/>
      </w:r>
    </w:p>
    <w:p w:rsidR="00056C28" w:rsidP="00056C28">
      <w:pPr>
        <w:pStyle w:val="Version"/>
        <w:sectPr w:rsidSect="00514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514AD0" w:rsidP="00514AD0">
      <w:pPr>
        <w:pStyle w:val="SuperHeading"/>
      </w:pPr>
      <w:r w:rsidRPr="00514AD0">
        <w:t>HLT35021 Certificate III in Dental Assisting</w:t>
      </w:r>
    </w:p>
    <w:p w:rsidR="00000000" w:rsidRPr="00514AD0" w:rsidP="00514AD0">
      <w:pPr>
        <w:pStyle w:val="Heading1"/>
      </w:pPr>
      <w:bookmarkStart w:id="1" w:name="O_1281577"/>
      <w:bookmarkEnd w:id="1"/>
      <w:r w:rsidRPr="00514AD0">
        <w:t>Modification History</w:t>
      </w:r>
    </w:p>
    <w:tbl>
      <w:tblPr>
        <w:tblW w:w="0" w:type="auto"/>
        <w:tblLayout w:type="fixed"/>
        <w:tblCellMar>
          <w:left w:w="62" w:type="dxa"/>
          <w:right w:w="62" w:type="dxa"/>
        </w:tblCellMar>
        <w:tblLook w:val="0000"/>
      </w:tblPr>
      <w:tblGrid>
        <w:gridCol w:w="1530"/>
        <w:gridCol w:w="7522"/>
      </w:tblGrid>
      <w:tr w:rsidTr="00056C28">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vAlign w:val="center"/>
          </w:tcPr>
          <w:p w:rsidR="00000000" w:rsidRPr="00514AD0" w:rsidP="00514AD0">
            <w:pPr>
              <w:pStyle w:val="BodyText"/>
            </w:pPr>
            <w:r w:rsidRPr="00514AD0">
              <w:rPr>
                <w:rStyle w:val="SpecialBold"/>
              </w:rPr>
              <w:t>Release</w:t>
            </w:r>
          </w:p>
        </w:tc>
        <w:tc>
          <w:tcPr>
            <w:tcW w:w="7522"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rPr>
                <w:rStyle w:val="SpecialBold"/>
              </w:rPr>
              <w:t>Comments</w:t>
            </w:r>
          </w:p>
        </w:tc>
      </w:tr>
      <w:tr w:rsidTr="00056C28">
        <w:tblPrEx>
          <w:tblW w:w="0" w:type="auto"/>
          <w:tblLayout w:type="fixed"/>
          <w:tblCellMar>
            <w:left w:w="62" w:type="dxa"/>
            <w:right w:w="62" w:type="dxa"/>
          </w:tblCellMar>
          <w:tblLook w:val="0000"/>
        </w:tblPrEx>
        <w:trPr>
          <w:trHeight w:val="576"/>
        </w:trPr>
        <w:tc>
          <w:tcPr>
            <w:tcW w:w="153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5</w:t>
            </w:r>
          </w:p>
        </w:tc>
        <w:tc>
          <w:tcPr>
            <w:tcW w:w="7522"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5. Supersedes and is equivalent to HLT35021 Certificate III in Dental Assisting release 4. Minor change to update Infection Control unit of competency.</w:t>
            </w:r>
          </w:p>
        </w:tc>
      </w:tr>
      <w:tr w:rsidTr="00056C28">
        <w:tblPrEx>
          <w:tblW w:w="0" w:type="auto"/>
          <w:tblLayout w:type="fixed"/>
          <w:tblCellMar>
            <w:left w:w="62" w:type="dxa"/>
            <w:right w:w="62" w:type="dxa"/>
          </w:tblCellMar>
          <w:tblLook w:val="0000"/>
        </w:tblPrEx>
        <w:trPr>
          <w:trHeight w:val="576"/>
        </w:trPr>
        <w:tc>
          <w:tcPr>
            <w:tcW w:w="153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4</w:t>
            </w:r>
          </w:p>
        </w:tc>
        <w:tc>
          <w:tcPr>
            <w:tcW w:w="7522"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4. Supersedes and i</w:t>
            </w:r>
            <w:r w:rsidRPr="00514AD0">
              <w:t>s equivalent to HLT35021 Certificate III in Dental Assisting release 3. Minor change to update Infection Control unit of competency.</w:t>
            </w:r>
          </w:p>
        </w:tc>
      </w:tr>
      <w:tr w:rsidTr="00056C28">
        <w:tblPrEx>
          <w:tblW w:w="0" w:type="auto"/>
          <w:tblLayout w:type="fixed"/>
          <w:tblCellMar>
            <w:left w:w="62" w:type="dxa"/>
            <w:right w:w="62" w:type="dxa"/>
          </w:tblCellMar>
          <w:tblLook w:val="0000"/>
        </w:tblPrEx>
        <w:trPr>
          <w:trHeight w:val="576"/>
        </w:trPr>
        <w:tc>
          <w:tcPr>
            <w:tcW w:w="153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3</w:t>
            </w:r>
          </w:p>
        </w:tc>
        <w:tc>
          <w:tcPr>
            <w:tcW w:w="7522"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 xml:space="preserve">Minor change. Addition of two electives. Equivalent outcome. </w:t>
            </w:r>
          </w:p>
        </w:tc>
      </w:tr>
      <w:tr w:rsidTr="00056C28">
        <w:tblPrEx>
          <w:tblW w:w="0" w:type="auto"/>
          <w:tblLayout w:type="fixed"/>
          <w:tblCellMar>
            <w:left w:w="62" w:type="dxa"/>
            <w:right w:w="62" w:type="dxa"/>
          </w:tblCellMar>
          <w:tblLook w:val="0000"/>
        </w:tblPrEx>
        <w:trPr>
          <w:trHeight w:val="742"/>
        </w:trPr>
        <w:tc>
          <w:tcPr>
            <w:tcW w:w="153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2</w:t>
            </w:r>
          </w:p>
        </w:tc>
        <w:tc>
          <w:tcPr>
            <w:tcW w:w="7522"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Minor corrections to formatting to impr</w:t>
            </w:r>
            <w:r w:rsidRPr="00514AD0">
              <w:t xml:space="preserve">ove readability. Equivalent outcomes. </w:t>
            </w:r>
          </w:p>
        </w:tc>
      </w:tr>
      <w:tr w:rsidTr="00056C28">
        <w:tblPrEx>
          <w:tblW w:w="0" w:type="auto"/>
          <w:tblLayout w:type="fixed"/>
          <w:tblCellMar>
            <w:left w:w="62" w:type="dxa"/>
            <w:right w:w="62" w:type="dxa"/>
          </w:tblCellMar>
          <w:tblLook w:val="0000"/>
        </w:tblPrEx>
        <w:trPr>
          <w:trHeight w:val="742"/>
        </w:trPr>
        <w:tc>
          <w:tcPr>
            <w:tcW w:w="153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Release 1</w:t>
            </w:r>
          </w:p>
        </w:tc>
        <w:tc>
          <w:tcPr>
            <w:tcW w:w="7522" w:type="dxa"/>
            <w:tcBorders>
              <w:top w:val="nil"/>
              <w:left w:val="nil"/>
              <w:bottom w:val="nil"/>
              <w:right w:val="nil"/>
            </w:tcBorders>
            <w:tcMar>
              <w:top w:w="0" w:type="dxa"/>
              <w:left w:w="62" w:type="dxa"/>
              <w:bottom w:w="0" w:type="dxa"/>
              <w:right w:w="62" w:type="dxa"/>
            </w:tcMar>
            <w:vAlign w:val="center"/>
          </w:tcPr>
          <w:p w:rsidR="00000000" w:rsidRPr="00514AD0" w:rsidP="00514AD0">
            <w:pPr>
              <w:pStyle w:val="BodyText"/>
            </w:pPr>
            <w:r w:rsidRPr="00514AD0">
              <w:t>HLT35021 Certificate III in Dental Assisting supersedes and is not equivalent to HLT35015 Certificate III in Dental Assisting.</w:t>
            </w:r>
          </w:p>
        </w:tc>
      </w:tr>
    </w:tbl>
    <w:p w:rsidR="00000000" w:rsidRPr="00514AD0" w:rsidP="00514AD0">
      <w:pPr>
        <w:pStyle w:val="BodyText"/>
      </w:pPr>
    </w:p>
    <w:p w:rsidR="00000000" w:rsidRPr="00514AD0" w:rsidP="00514AD0">
      <w:pPr>
        <w:pStyle w:val="AllowPageBreak"/>
      </w:pPr>
    </w:p>
    <w:p w:rsidR="00000000" w:rsidRPr="00514AD0" w:rsidP="00514AD0">
      <w:pPr>
        <w:pStyle w:val="Heading1"/>
      </w:pPr>
      <w:bookmarkStart w:id="2" w:name="O_1281576"/>
      <w:bookmarkEnd w:id="2"/>
      <w:r w:rsidRPr="00514AD0">
        <w:t>Qualification Description</w:t>
      </w:r>
    </w:p>
    <w:p w:rsidR="00000000" w:rsidRPr="00514AD0" w:rsidP="00056C28">
      <w:pPr>
        <w:pStyle w:val="BodyText"/>
      </w:pPr>
      <w:r w:rsidRPr="00514AD0">
        <w:t>This qualification reflects the role of workers who assist dental practitioners during oral health care procedures. The role includes maintaining high standards of infection control, assisting with practice administration and supporting quality and profess</w:t>
      </w:r>
      <w:r w:rsidRPr="00514AD0">
        <w:t>ionalism in the dental sector.</w:t>
      </w:r>
    </w:p>
    <w:p w:rsidR="00000000" w:rsidRPr="00514AD0" w:rsidP="00056C28">
      <w:pPr>
        <w:pStyle w:val="BodyText"/>
      </w:pPr>
      <w:r w:rsidRPr="00514AD0">
        <w:t>The skills in this qualification must be applied in accordance with Commonwealth and State or Territory legislation, Australian standards and industry codes of practice.</w:t>
      </w:r>
    </w:p>
    <w:p w:rsidR="00000000" w:rsidRPr="00514AD0" w:rsidP="00056C28">
      <w:pPr>
        <w:pStyle w:val="BodyText"/>
      </w:pPr>
      <w:r w:rsidRPr="00514AD0">
        <w:t xml:space="preserve">To achieve this qualification, the candidate must have </w:t>
      </w:r>
      <w:r w:rsidRPr="00514AD0">
        <w:t>completed at least 350 hours of work as detailed in the Assessment Requirements of the Units of Competency.</w:t>
      </w:r>
    </w:p>
    <w:p w:rsidR="00000000" w:rsidRPr="00514AD0" w:rsidP="00056C28">
      <w:pPr>
        <w:pStyle w:val="BodyText"/>
      </w:pPr>
      <w:r w:rsidRPr="00514AD0">
        <w:t>No occupational licencing, certification or specific legislative requirements apply to this qualification at the time of publication.</w:t>
      </w:r>
    </w:p>
    <w:p w:rsidR="00000000" w:rsidRPr="00514AD0" w:rsidP="00514AD0">
      <w:pPr>
        <w:pStyle w:val="Heading1"/>
      </w:pPr>
      <w:bookmarkStart w:id="3" w:name="O_1281575"/>
      <w:bookmarkEnd w:id="3"/>
      <w:r w:rsidRPr="00514AD0">
        <w:t>Entry Requirements</w:t>
      </w:r>
    </w:p>
    <w:p w:rsidR="00000000" w:rsidRPr="00514AD0" w:rsidP="00056C28">
      <w:pPr>
        <w:pStyle w:val="BodyText"/>
      </w:pPr>
      <w:r w:rsidRPr="00514AD0">
        <w:t>There are no entry requirements for this qualification.</w:t>
      </w:r>
    </w:p>
    <w:p w:rsidR="00000000" w:rsidRPr="00514AD0" w:rsidP="00514AD0">
      <w:pPr>
        <w:pStyle w:val="Heading1"/>
      </w:pPr>
      <w:bookmarkStart w:id="4" w:name="O_1281574"/>
      <w:bookmarkEnd w:id="4"/>
      <w:r w:rsidRPr="00514AD0">
        <w:t>Packaging Rules</w:t>
      </w:r>
    </w:p>
    <w:p w:rsidR="00000000" w:rsidRPr="00514AD0" w:rsidP="00056C28">
      <w:pPr>
        <w:pStyle w:val="BodyText"/>
      </w:pPr>
      <w:r w:rsidRPr="00514AD0">
        <w:t>10 units must be completed:</w:t>
      </w:r>
    </w:p>
    <w:p w:rsidR="00000000" w:rsidRPr="00514AD0" w:rsidP="00514AD0">
      <w:pPr>
        <w:pStyle w:val="ListBullet"/>
      </w:pPr>
      <w:r w:rsidRPr="00514AD0">
        <w:t>8 core units</w:t>
      </w:r>
    </w:p>
    <w:p w:rsidR="00000000" w:rsidRPr="00514AD0" w:rsidP="00514AD0">
      <w:pPr>
        <w:pStyle w:val="ListBullet"/>
      </w:pPr>
      <w:r w:rsidRPr="00514AD0">
        <w:t>2 elective units from the electives listed below.</w:t>
      </w:r>
    </w:p>
    <w:p w:rsidR="00000000" w:rsidRPr="00514AD0" w:rsidP="00056C28">
      <w:pPr>
        <w:pStyle w:val="BodyText"/>
      </w:pPr>
      <w:r w:rsidRPr="00514AD0">
        <w:t>All electives chosen must contribute to a valid, industry-supported vocational outcome.</w:t>
      </w:r>
    </w:p>
    <w:tbl>
      <w:tblPr>
        <w:tblW w:w="0" w:type="auto"/>
        <w:tblLayout w:type="fixed"/>
        <w:tblCellMar>
          <w:left w:w="62" w:type="dxa"/>
          <w:right w:w="62" w:type="dxa"/>
        </w:tblCellMar>
        <w:tblLook w:val="0000"/>
      </w:tblPr>
      <w:tblGrid>
        <w:gridCol w:w="1741"/>
        <w:gridCol w:w="4608"/>
      </w:tblGrid>
      <w:tr w:rsidTr="00056C28">
        <w:tblPrEx>
          <w:tblW w:w="0" w:type="auto"/>
          <w:tblLayout w:type="fixed"/>
          <w:tblCellMar>
            <w:left w:w="62" w:type="dxa"/>
            <w:right w:w="62" w:type="dxa"/>
          </w:tblCellMar>
          <w:tblLook w:val="0000"/>
        </w:tblPrEx>
        <w:trPr>
          <w:trHeight w:val="416"/>
        </w:trPr>
        <w:tc>
          <w:tcPr>
            <w:tcW w:w="6349" w:type="dxa"/>
            <w:gridSpan w:val="2"/>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rPr>
                <w:rStyle w:val="SpecialBold"/>
              </w:rPr>
              <w:t>Core units</w:t>
            </w:r>
          </w:p>
        </w:tc>
      </w:tr>
      <w:tr w:rsidTr="00056C28">
        <w:tblPrEx>
          <w:tblW w:w="0" w:type="auto"/>
          <w:tblLayout w:type="fixed"/>
          <w:tblCellMar>
            <w:left w:w="62" w:type="dxa"/>
            <w:right w:w="62" w:type="dxa"/>
          </w:tblCellMar>
          <w:tblLook w:val="0000"/>
        </w:tblPrEx>
        <w:trPr>
          <w:trHeight w:val="480"/>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CHCCOM005</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Communicate and work in health or community services</w:t>
            </w:r>
          </w:p>
        </w:tc>
      </w:tr>
      <w:tr w:rsidTr="00056C28">
        <w:tblPrEx>
          <w:tblW w:w="0" w:type="auto"/>
          <w:tblLayout w:type="fixed"/>
          <w:tblCellMar>
            <w:left w:w="62" w:type="dxa"/>
            <w:right w:w="62" w:type="dxa"/>
          </w:tblCellMar>
          <w:tblLook w:val="0000"/>
        </w:tblPrEx>
        <w:trPr>
          <w:trHeight w:val="480"/>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CHCDIV001</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Work with diverse people</w:t>
            </w:r>
          </w:p>
        </w:tc>
      </w:tr>
      <w:tr w:rsidTr="00056C28">
        <w:tblPrEx>
          <w:tblW w:w="0" w:type="auto"/>
          <w:tblLayout w:type="fixed"/>
          <w:tblCellMar>
            <w:left w:w="62" w:type="dxa"/>
            <w:right w:w="62" w:type="dxa"/>
          </w:tblCellMar>
          <w:tblLook w:val="0000"/>
        </w:tblPrEx>
        <w:trPr>
          <w:trHeight w:val="480"/>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HLTDEN015</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Prepare for and assist with dental procedures</w:t>
            </w:r>
          </w:p>
        </w:tc>
      </w:tr>
      <w:tr w:rsidTr="00056C28">
        <w:tblPrEx>
          <w:tblW w:w="0" w:type="auto"/>
          <w:tblLayout w:type="fixed"/>
          <w:tblCellMar>
            <w:left w:w="62" w:type="dxa"/>
            <w:right w:w="62" w:type="dxa"/>
          </w:tblCellMar>
          <w:tblLook w:val="0000"/>
        </w:tblPrEx>
        <w:trPr>
          <w:trHeight w:val="480"/>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HLTDEN016</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Assist with dental radiography</w:t>
            </w:r>
          </w:p>
        </w:tc>
      </w:tr>
      <w:tr w:rsidTr="00056C28">
        <w:tblPrEx>
          <w:tblW w:w="0" w:type="auto"/>
          <w:tblLayout w:type="fixed"/>
          <w:tblCellMar>
            <w:left w:w="62" w:type="dxa"/>
            <w:right w:w="62" w:type="dxa"/>
          </w:tblCellMar>
          <w:tblLook w:val="0000"/>
        </w:tblPrEx>
        <w:trPr>
          <w:trHeight w:val="480"/>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HLTDEN017</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Assist with administration in dental practice</w:t>
            </w:r>
          </w:p>
        </w:tc>
      </w:tr>
      <w:tr w:rsidTr="00056C28">
        <w:tblPrEx>
          <w:tblW w:w="0" w:type="auto"/>
          <w:tblLayout w:type="fixed"/>
          <w:tblCellMar>
            <w:left w:w="62" w:type="dxa"/>
            <w:right w:w="62" w:type="dxa"/>
          </w:tblCellMar>
          <w:tblLook w:val="0000"/>
        </w:tblPrEx>
        <w:trPr>
          <w:trHeight w:val="617"/>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HLTINF002</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Process reusable medical devices and equipment</w:t>
            </w:r>
          </w:p>
        </w:tc>
      </w:tr>
      <w:tr w:rsidTr="00056C28">
        <w:tblPrEx>
          <w:tblW w:w="0" w:type="auto"/>
          <w:tblLayout w:type="fixed"/>
          <w:tblCellMar>
            <w:left w:w="62" w:type="dxa"/>
            <w:right w:w="62" w:type="dxa"/>
          </w:tblCellMar>
          <w:tblLook w:val="0000"/>
        </w:tblPrEx>
        <w:trPr>
          <w:trHeight w:val="617"/>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HLTINF006</w:t>
            </w:r>
          </w:p>
        </w:tc>
        <w:tc>
          <w:tcPr>
            <w:tcW w:w="4608"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Apply basic principles and practices of infection prevention and control</w:t>
            </w:r>
          </w:p>
        </w:tc>
      </w:tr>
      <w:tr w:rsidTr="00056C28">
        <w:tblPrEx>
          <w:tblW w:w="0" w:type="auto"/>
          <w:tblLayout w:type="fixed"/>
          <w:tblCellMar>
            <w:left w:w="62" w:type="dxa"/>
            <w:right w:w="62" w:type="dxa"/>
          </w:tblCellMar>
          <w:tblLook w:val="0000"/>
        </w:tblPrEx>
        <w:trPr>
          <w:trHeight w:val="617"/>
        </w:trPr>
        <w:tc>
          <w:tcPr>
            <w:tcW w:w="1741"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HLTWHS001</w:t>
            </w:r>
          </w:p>
        </w:tc>
        <w:tc>
          <w:tcPr>
            <w:tcW w:w="4608" w:type="dxa"/>
            <w:tcBorders>
              <w:top w:val="nil"/>
              <w:left w:val="nil"/>
              <w:bottom w:val="nil"/>
              <w:right w:val="nil"/>
            </w:tcBorders>
            <w:tcMar>
              <w:top w:w="0" w:type="dxa"/>
              <w:left w:w="62" w:type="dxa"/>
              <w:bottom w:w="0" w:type="dxa"/>
              <w:right w:w="62" w:type="dxa"/>
            </w:tcMar>
            <w:vAlign w:val="center"/>
          </w:tcPr>
          <w:p w:rsidR="00000000" w:rsidRPr="00514AD0" w:rsidP="00514AD0">
            <w:pPr>
              <w:pStyle w:val="BodyText"/>
            </w:pPr>
            <w:r w:rsidRPr="00514AD0">
              <w:t>Participate in workplace health and safety</w:t>
            </w:r>
          </w:p>
        </w:tc>
      </w:tr>
    </w:tbl>
    <w:p w:rsidR="00000000" w:rsidRPr="00514AD0" w:rsidP="00514AD0">
      <w:pPr>
        <w:pStyle w:val="BodyTextBold"/>
      </w:pPr>
    </w:p>
    <w:tbl>
      <w:tblPr>
        <w:tblW w:w="0" w:type="auto"/>
        <w:tblLayout w:type="fixed"/>
        <w:tblCellMar>
          <w:left w:w="62" w:type="dxa"/>
          <w:right w:w="62" w:type="dxa"/>
        </w:tblCellMar>
        <w:tblLook w:val="0000"/>
      </w:tblPr>
      <w:tblGrid>
        <w:gridCol w:w="1710"/>
        <w:gridCol w:w="4639"/>
      </w:tblGrid>
      <w:tr w:rsidTr="00056C28">
        <w:tblPrEx>
          <w:tblW w:w="0" w:type="auto"/>
          <w:tblLayout w:type="fixed"/>
          <w:tblCellMar>
            <w:left w:w="62" w:type="dxa"/>
            <w:right w:w="62" w:type="dxa"/>
          </w:tblCellMar>
          <w:tblLook w:val="0000"/>
        </w:tblPrEx>
        <w:trPr>
          <w:trHeight w:val="416"/>
        </w:trPr>
        <w:tc>
          <w:tcPr>
            <w:tcW w:w="6349" w:type="dxa"/>
            <w:gridSpan w:val="2"/>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rPr>
                <w:rStyle w:val="SpecialBold"/>
              </w:rPr>
              <w:t>Elective units</w:t>
            </w:r>
            <w:r w:rsidRPr="00514AD0">
              <w:t xml:space="preserve"> </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BSBTEC201</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Use business software applications</w:t>
            </w:r>
          </w:p>
        </w:tc>
      </w:tr>
      <w:tr w:rsidTr="00056C28">
        <w:tblPrEx>
          <w:tblW w:w="0" w:type="auto"/>
          <w:tblLayout w:type="fixed"/>
          <w:tblCellMar>
            <w:left w:w="62" w:type="dxa"/>
            <w:right w:w="62" w:type="dxa"/>
          </w:tblCellMar>
          <w:tblLook w:val="0000"/>
        </w:tblPrEx>
        <w:trPr>
          <w:trHeight w:val="496"/>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BSBTWK201</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Work effectively with others</w:t>
            </w:r>
          </w:p>
        </w:tc>
      </w:tr>
      <w:tr w:rsidTr="00056C28">
        <w:tblPrEx>
          <w:tblW w:w="0" w:type="auto"/>
          <w:tblLayout w:type="fixed"/>
          <w:tblCellMar>
            <w:left w:w="62" w:type="dxa"/>
            <w:right w:w="62" w:type="dxa"/>
          </w:tblCellMar>
          <w:tblLook w:val="0000"/>
        </w:tblPrEx>
        <w:trPr>
          <w:trHeight w:val="496"/>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CHCLEG001</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Work legally and ethically</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HLTAID011</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Provide First Aid</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HLTCCD003</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Use medical terminology in health care</w:t>
            </w:r>
          </w:p>
        </w:tc>
      </w:tr>
      <w:tr w:rsidTr="00056C28">
        <w:tblPrEx>
          <w:tblW w:w="0" w:type="auto"/>
          <w:tblLayout w:type="fixed"/>
          <w:tblCellMar>
            <w:left w:w="62" w:type="dxa"/>
            <w:right w:w="62" w:type="dxa"/>
          </w:tblCellMar>
          <w:tblLook w:val="0000"/>
        </w:tblPrEx>
        <w:trPr>
          <w:trHeight w:val="481"/>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HLTDEN027</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Take a clinical photograph</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HLTDEN028</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Provide effective oral hygiene instruction to patients with an oral health treatment plan</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HLTDEN030</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Assist the dental practitioner during medical emergencies in a dental setting</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HLTDET001</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Construct models</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HLTDET005</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Construct thermoformed bases and appliances</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HLTOUT006</w:t>
            </w:r>
          </w:p>
        </w:tc>
        <w:tc>
          <w:tcPr>
            <w:tcW w:w="4639"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Transport emergency patients</w:t>
            </w:r>
          </w:p>
        </w:tc>
      </w:tr>
      <w:tr w:rsidTr="00056C28">
        <w:tblPrEx>
          <w:tblW w:w="0" w:type="auto"/>
          <w:tblLayout w:type="fixed"/>
          <w:tblCellMar>
            <w:left w:w="62" w:type="dxa"/>
            <w:right w:w="62" w:type="dxa"/>
          </w:tblCellMar>
          <w:tblLook w:val="0000"/>
        </w:tblPrEx>
        <w:trPr>
          <w:trHeight w:val="480"/>
        </w:trPr>
        <w:tc>
          <w:tcPr>
            <w:tcW w:w="1710" w:type="dxa"/>
            <w:tcBorders>
              <w:top w:val="nil"/>
              <w:left w:val="nil"/>
              <w:bottom w:val="nil"/>
              <w:right w:val="nil"/>
            </w:tcBorders>
            <w:tcMar>
              <w:top w:w="0" w:type="dxa"/>
              <w:left w:w="62" w:type="dxa"/>
              <w:bottom w:w="0" w:type="dxa"/>
              <w:right w:w="62" w:type="dxa"/>
            </w:tcMar>
            <w:vAlign w:val="center"/>
          </w:tcPr>
          <w:p w:rsidR="00000000" w:rsidP="00514AD0">
            <w:pPr>
              <w:pStyle w:val="BodyText"/>
              <w:rPr>
                <w:lang w:val="en-NZ"/>
              </w:rPr>
            </w:pPr>
            <w:r w:rsidRPr="00514AD0">
              <w:t>HLTSTE003</w:t>
            </w:r>
          </w:p>
        </w:tc>
        <w:tc>
          <w:tcPr>
            <w:tcW w:w="4639" w:type="dxa"/>
            <w:tcBorders>
              <w:top w:val="nil"/>
              <w:left w:val="nil"/>
              <w:bottom w:val="nil"/>
              <w:right w:val="nil"/>
            </w:tcBorders>
            <w:tcMar>
              <w:top w:w="0" w:type="dxa"/>
              <w:left w:w="62" w:type="dxa"/>
              <w:bottom w:w="0" w:type="dxa"/>
              <w:right w:w="62" w:type="dxa"/>
            </w:tcMar>
            <w:vAlign w:val="center"/>
          </w:tcPr>
          <w:p w:rsidR="00000000" w:rsidRPr="00514AD0" w:rsidP="00514AD0">
            <w:pPr>
              <w:pStyle w:val="BodyText"/>
            </w:pPr>
            <w:r w:rsidRPr="00514AD0">
              <w:t>Sterilise loads</w:t>
            </w:r>
          </w:p>
        </w:tc>
      </w:tr>
    </w:tbl>
    <w:p w:rsidR="00000000" w:rsidRPr="00514AD0" w:rsidP="00514AD0">
      <w:pPr>
        <w:pStyle w:val="BodyText"/>
      </w:pPr>
    </w:p>
    <w:p w:rsidR="00000000" w:rsidRPr="00514AD0" w:rsidP="00514AD0">
      <w:pPr>
        <w:pStyle w:val="AllowPageBreak"/>
      </w:pPr>
    </w:p>
    <w:p w:rsidR="00000000" w:rsidRPr="00514AD0" w:rsidP="00514AD0">
      <w:pPr>
        <w:pStyle w:val="Heading1"/>
      </w:pPr>
      <w:bookmarkStart w:id="5" w:name="O_1281573"/>
      <w:bookmarkEnd w:id="5"/>
      <w:r w:rsidRPr="00514AD0">
        <w:t>Qualification Mapping Information</w:t>
      </w:r>
    </w:p>
    <w:p w:rsidR="00000000" w:rsidRPr="00514AD0" w:rsidP="00056C28">
      <w:pPr>
        <w:pStyle w:val="BodyText"/>
      </w:pPr>
      <w:r w:rsidRPr="00514AD0">
        <w:t>Supersedes and is not equivalent to HLT35015 Certificate III in Dental Assisting.</w:t>
      </w:r>
    </w:p>
    <w:p w:rsidR="00000000" w:rsidRPr="00514AD0" w:rsidP="00514AD0">
      <w:pPr>
        <w:pStyle w:val="Heading1"/>
      </w:pPr>
      <w:bookmarkStart w:id="6" w:name="O_1281578"/>
      <w:bookmarkEnd w:id="6"/>
      <w:r w:rsidRPr="00514AD0">
        <w:t>Links</w:t>
      </w:r>
    </w:p>
    <w:p w:rsidR="00000000" w:rsidRPr="00514AD0" w:rsidP="00056C28">
      <w:pPr>
        <w:pStyle w:val="BodyText"/>
      </w:pPr>
      <w:r w:rsidRPr="00514A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90694">
        <w:rPr>
          <w:rStyle w:val="Hyperlink"/>
        </w:rPr>
        <w:t>https://vetnet.gov.au/Pages/TrainingDocs.aspx?q=ced1390f-48d9-4ab0-bd50-b015e5485705</w:t>
      </w:r>
      <w:r>
        <w:fldChar w:fldCharType="end"/>
      </w:r>
    </w:p>
    <w:p w:rsidR="00000000" w:rsidRPr="00514AD0" w:rsidP="00514AD0"/>
    <w:sectPr w:rsidSect="00514A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D0" w:rsidRPr="00056C28" w:rsidP="00056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C28" w:rsidP="00514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6C28" w:rsidP="00514AD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56C28" w:rsidP="00514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AD0" w:rsidRPr="00056C28" w:rsidP="00056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C28" w:rsidRPr="002D2AF8" w:rsidP="00514AD0">
    <w:pPr>
      <w:pStyle w:val="Header"/>
      <w:framePr w:wrap="around"/>
    </w:pPr>
    <w:r>
      <w:fldChar w:fldCharType="begin"/>
    </w:r>
    <w:r>
      <w:instrText xml:space="preserve"> TITLE   \* MERGEFORMAT </w:instrText>
    </w:r>
    <w:r>
      <w:fldChar w:fldCharType="separate"/>
    </w:r>
    <w:r>
      <w:t>HLT35021 Certificate III in Dental Assisting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56C28" w:rsidP="00514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8A3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C2D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AD0"/>
    <w:pPr>
      <w:spacing w:before="360" w:after="60"/>
      <w:outlineLvl w:val="0"/>
    </w:pPr>
    <w:rPr>
      <w:sz w:val="32"/>
    </w:rPr>
  </w:style>
  <w:style w:type="paragraph" w:styleId="Heading2">
    <w:name w:val="heading 2"/>
    <w:basedOn w:val="HeadingBase"/>
    <w:next w:val="BodyText"/>
    <w:link w:val="Heading2Char"/>
    <w:qFormat/>
    <w:rsid w:val="00514AD0"/>
    <w:pPr>
      <w:keepLines/>
      <w:spacing w:before="240" w:after="120"/>
      <w:outlineLvl w:val="1"/>
    </w:pPr>
    <w:rPr>
      <w:sz w:val="28"/>
      <w:szCs w:val="40"/>
    </w:rPr>
  </w:style>
  <w:style w:type="paragraph" w:styleId="Heading3">
    <w:name w:val="heading 3"/>
    <w:basedOn w:val="HeadingBase"/>
    <w:next w:val="BodyText"/>
    <w:link w:val="Heading3Char"/>
    <w:qFormat/>
    <w:rsid w:val="00514AD0"/>
    <w:pPr>
      <w:spacing w:before="180" w:after="120"/>
      <w:outlineLvl w:val="2"/>
    </w:pPr>
    <w:rPr>
      <w:spacing w:val="-10"/>
      <w:kern w:val="32"/>
    </w:rPr>
  </w:style>
  <w:style w:type="paragraph" w:styleId="Heading4">
    <w:name w:val="heading 4"/>
    <w:basedOn w:val="HeadingBase"/>
    <w:next w:val="BodyText"/>
    <w:link w:val="Heading4Char"/>
    <w:qFormat/>
    <w:rsid w:val="00514AD0"/>
    <w:pPr>
      <w:spacing w:before="160" w:after="120"/>
      <w:outlineLvl w:val="3"/>
    </w:pPr>
    <w:rPr>
      <w:sz w:val="22"/>
    </w:rPr>
  </w:style>
  <w:style w:type="paragraph" w:styleId="Heading5">
    <w:name w:val="heading 5"/>
    <w:basedOn w:val="HeadingBase"/>
    <w:next w:val="Normal"/>
    <w:link w:val="Heading5Char"/>
    <w:qFormat/>
    <w:rsid w:val="00514AD0"/>
    <w:pPr>
      <w:spacing w:before="80"/>
      <w:outlineLvl w:val="4"/>
    </w:pPr>
    <w:rPr>
      <w:color w:val="918585"/>
      <w:sz w:val="20"/>
    </w:rPr>
  </w:style>
  <w:style w:type="paragraph" w:styleId="Heading6">
    <w:name w:val="heading 6"/>
    <w:basedOn w:val="HeadingBase"/>
    <w:next w:val="Normal"/>
    <w:link w:val="Heading6Char"/>
    <w:qFormat/>
    <w:rsid w:val="00514AD0"/>
    <w:pPr>
      <w:spacing w:before="60"/>
      <w:outlineLvl w:val="5"/>
    </w:pPr>
    <w:rPr>
      <w:color w:val="918585"/>
      <w:sz w:val="20"/>
    </w:rPr>
  </w:style>
  <w:style w:type="paragraph" w:styleId="Heading7">
    <w:name w:val="heading 7"/>
    <w:basedOn w:val="Normal"/>
    <w:next w:val="Normal"/>
    <w:link w:val="Heading7Char"/>
    <w:qFormat/>
    <w:rsid w:val="00514AD0"/>
    <w:pPr>
      <w:ind w:left="720"/>
      <w:outlineLvl w:val="6"/>
    </w:pPr>
    <w:rPr>
      <w:i/>
    </w:rPr>
  </w:style>
  <w:style w:type="paragraph" w:styleId="Heading8">
    <w:name w:val="heading 8"/>
    <w:basedOn w:val="Normal"/>
    <w:next w:val="Normal"/>
    <w:link w:val="Heading8Char"/>
    <w:qFormat/>
    <w:rsid w:val="00514AD0"/>
    <w:pPr>
      <w:ind w:left="720"/>
      <w:outlineLvl w:val="7"/>
    </w:pPr>
    <w:rPr>
      <w:i/>
    </w:rPr>
  </w:style>
  <w:style w:type="paragraph" w:styleId="Heading9">
    <w:name w:val="heading 9"/>
    <w:basedOn w:val="Normal"/>
    <w:next w:val="Normal"/>
    <w:link w:val="Heading9Char"/>
    <w:qFormat/>
    <w:rsid w:val="00514AD0"/>
    <w:pPr>
      <w:ind w:left="720"/>
      <w:outlineLvl w:val="8"/>
    </w:pPr>
    <w:rPr>
      <w:i/>
    </w:rPr>
  </w:style>
  <w:style w:type="character" w:default="1" w:styleId="DefaultParagraphFont">
    <w:name w:val="Default Paragraph Font"/>
    <w:uiPriority w:val="1"/>
    <w:unhideWhenUsed/>
    <w:rsid w:val="00514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AD0"/>
  </w:style>
  <w:style w:type="character" w:customStyle="1" w:styleId="Heading1Char">
    <w:name w:val="Heading 1 Char"/>
    <w:basedOn w:val="DefaultParagraphFont"/>
    <w:link w:val="Heading1"/>
    <w:rsid w:val="00514AD0"/>
    <w:rPr>
      <w:rFonts w:ascii="Times New Roman" w:eastAsia="Times New Roman" w:hAnsi="Times New Roman" w:cs="Times New Roman"/>
      <w:b/>
      <w:sz w:val="32"/>
      <w:szCs w:val="20"/>
      <w:lang w:eastAsia="en-US"/>
    </w:rPr>
  </w:style>
  <w:style w:type="paragraph" w:styleId="BodyText">
    <w:name w:val="Body Text"/>
    <w:basedOn w:val="Normal"/>
    <w:link w:val="BodyTextChar"/>
    <w:rsid w:val="00514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AD0"/>
    <w:rPr>
      <w:rFonts w:ascii="Times New Roman" w:eastAsia="Times New Roman" w:hAnsi="Times New Roman" w:cs="Times New Roman"/>
      <w:sz w:val="24"/>
      <w:lang w:eastAsia="en-US"/>
    </w:rPr>
  </w:style>
  <w:style w:type="paragraph" w:styleId="ListBullet">
    <w:name w:val="List Bullet"/>
    <w:basedOn w:val="List"/>
    <w:rsid w:val="00514AD0"/>
    <w:pPr>
      <w:numPr>
        <w:numId w:val="11"/>
      </w:numPr>
      <w:tabs>
        <w:tab w:val="clear" w:pos="340"/>
      </w:tabs>
      <w:spacing w:before="40" w:after="40"/>
    </w:pPr>
  </w:style>
  <w:style w:type="character" w:customStyle="1" w:styleId="SpecialBold">
    <w:name w:val="Special Bold"/>
    <w:basedOn w:val="DefaultParagraphFont"/>
    <w:rsid w:val="00514AD0"/>
    <w:rPr>
      <w:b/>
      <w:spacing w:val="0"/>
    </w:rPr>
  </w:style>
  <w:style w:type="paragraph" w:customStyle="1" w:styleId="SuperHeading">
    <w:name w:val="SuperHeading"/>
    <w:basedOn w:val="Normal"/>
    <w:rsid w:val="00514AD0"/>
    <w:pPr>
      <w:spacing w:before="240" w:after="120"/>
      <w:outlineLvl w:val="0"/>
    </w:pPr>
    <w:rPr>
      <w:rFonts w:ascii="Times New Roman" w:hAnsi="Times New Roman"/>
      <w:b/>
      <w:sz w:val="32"/>
    </w:rPr>
  </w:style>
  <w:style w:type="paragraph" w:customStyle="1" w:styleId="AllowPageBreak">
    <w:name w:val="AllowPageBreak"/>
    <w:rsid w:val="00514A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14AD0"/>
    <w:rPr>
      <w:b/>
    </w:rPr>
  </w:style>
  <w:style w:type="character" w:customStyle="1" w:styleId="Heading2Char">
    <w:name w:val="Heading 2 Char"/>
    <w:basedOn w:val="DefaultParagraphFont"/>
    <w:link w:val="Heading2"/>
    <w:rsid w:val="00514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AD0"/>
    <w:rPr>
      <w:rFonts w:ascii="Courier New" w:eastAsia="Times New Roman" w:hAnsi="Courier New" w:cs="Times New Roman"/>
      <w:i/>
      <w:szCs w:val="20"/>
      <w:lang w:eastAsia="en-US"/>
    </w:rPr>
  </w:style>
  <w:style w:type="paragraph" w:customStyle="1" w:styleId="HeadingBase">
    <w:name w:val="Heading Base"/>
    <w:rsid w:val="00514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AD0"/>
    <w:pPr>
      <w:tabs>
        <w:tab w:val="right" w:leader="dot" w:pos="9072"/>
      </w:tabs>
      <w:ind w:left="567"/>
    </w:pPr>
    <w:rPr>
      <w:szCs w:val="22"/>
    </w:rPr>
  </w:style>
  <w:style w:type="paragraph" w:customStyle="1" w:styleId="TOCBase">
    <w:name w:val="TOC Base"/>
    <w:rsid w:val="00514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AD0"/>
    <w:pPr>
      <w:tabs>
        <w:tab w:val="right" w:leader="dot" w:pos="9072"/>
      </w:tabs>
      <w:spacing w:before="40" w:after="40"/>
      <w:ind w:left="284"/>
    </w:pPr>
    <w:rPr>
      <w:rFonts w:ascii="Times New Roman" w:hAnsi="Times New Roman"/>
    </w:rPr>
  </w:style>
  <w:style w:type="paragraph" w:styleId="TOC1">
    <w:name w:val="toc 1"/>
    <w:basedOn w:val="TOCBase"/>
    <w:next w:val="Normal"/>
    <w:rsid w:val="00514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AD0"/>
    <w:rPr>
      <w:rFonts w:ascii="Times New Roman" w:eastAsia="Times New Roman" w:hAnsi="Times New Roman" w:cs="Times New Roman"/>
      <w:sz w:val="16"/>
      <w:lang w:eastAsia="en-US"/>
    </w:rPr>
  </w:style>
  <w:style w:type="paragraph" w:styleId="Title">
    <w:name w:val="Title"/>
    <w:basedOn w:val="HeadingBase"/>
    <w:link w:val="TitleChar"/>
    <w:qFormat/>
    <w:rsid w:val="00514AD0"/>
    <w:pPr>
      <w:spacing w:before="5040"/>
      <w:jc w:val="center"/>
    </w:pPr>
    <w:rPr>
      <w:sz w:val="48"/>
      <w:szCs w:val="72"/>
      <w:lang w:val="en-US"/>
    </w:rPr>
  </w:style>
  <w:style w:type="character" w:customStyle="1" w:styleId="TitleChar">
    <w:name w:val="Title Char"/>
    <w:basedOn w:val="DefaultParagraphFont"/>
    <w:link w:val="Title"/>
    <w:rsid w:val="00514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AD0"/>
    <w:pPr>
      <w:tabs>
        <w:tab w:val="left" w:pos="3600"/>
        <w:tab w:val="left" w:pos="3958"/>
      </w:tabs>
    </w:pPr>
  </w:style>
  <w:style w:type="paragraph" w:styleId="List">
    <w:name w:val="List"/>
    <w:basedOn w:val="BodyText"/>
    <w:next w:val="BodyText"/>
    <w:rsid w:val="00514AD0"/>
    <w:pPr>
      <w:tabs>
        <w:tab w:val="left" w:pos="340"/>
      </w:tabs>
      <w:spacing w:before="60" w:after="60"/>
      <w:ind w:left="340" w:hanging="340"/>
    </w:pPr>
  </w:style>
  <w:style w:type="paragraph" w:customStyle="1" w:styleId="Note">
    <w:name w:val="Note"/>
    <w:basedOn w:val="BodyText"/>
    <w:rsid w:val="00514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AD0"/>
    <w:pPr>
      <w:framePr w:wrap="auto" w:hAnchor="text" w:y="6049"/>
    </w:pPr>
    <w:rPr>
      <w:color w:val="000000"/>
      <w:sz w:val="40"/>
    </w:rPr>
  </w:style>
  <w:style w:type="paragraph" w:customStyle="1" w:styleId="TOCTitle">
    <w:name w:val="TOCTitle"/>
    <w:basedOn w:val="Heading1"/>
    <w:rsid w:val="00514AD0"/>
    <w:pPr>
      <w:spacing w:after="240"/>
      <w:jc w:val="center"/>
      <w:outlineLvl w:val="9"/>
    </w:pPr>
    <w:rPr>
      <w:caps/>
    </w:rPr>
  </w:style>
  <w:style w:type="paragraph" w:customStyle="1" w:styleId="Version">
    <w:name w:val="Version"/>
    <w:rsid w:val="00514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AD0"/>
    <w:pPr>
      <w:numPr>
        <w:numId w:val="12"/>
      </w:numPr>
      <w:tabs>
        <w:tab w:val="clear" w:pos="680"/>
      </w:tabs>
    </w:pPr>
  </w:style>
  <w:style w:type="paragraph" w:styleId="Index1">
    <w:name w:val="index 1"/>
    <w:basedOn w:val="Normal"/>
    <w:next w:val="Normal"/>
    <w:semiHidden/>
    <w:rsid w:val="00514AD0"/>
    <w:pPr>
      <w:keepNext w:val="0"/>
      <w:tabs>
        <w:tab w:val="right" w:pos="4176"/>
      </w:tabs>
      <w:ind w:left="198" w:hanging="198"/>
    </w:pPr>
    <w:rPr>
      <w:rFonts w:ascii="Garamond" w:hAnsi="Garamond"/>
    </w:rPr>
  </w:style>
  <w:style w:type="paragraph" w:styleId="IndexHeading">
    <w:name w:val="index heading"/>
    <w:basedOn w:val="Normal"/>
    <w:next w:val="Index1"/>
    <w:semiHidden/>
    <w:rsid w:val="00514AD0"/>
    <w:pPr>
      <w:spacing w:before="120" w:after="120"/>
    </w:pPr>
    <w:rPr>
      <w:rFonts w:ascii="Arial" w:hAnsi="Arial"/>
      <w:b/>
      <w:color w:val="918585"/>
      <w:sz w:val="24"/>
    </w:rPr>
  </w:style>
  <w:style w:type="paragraph" w:styleId="Header">
    <w:name w:val="header"/>
    <w:basedOn w:val="Normal"/>
    <w:link w:val="HeaderChar"/>
    <w:rsid w:val="00514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AD0"/>
    <w:rPr>
      <w:rFonts w:ascii="Times New Roman" w:eastAsia="Times New Roman" w:hAnsi="Times New Roman" w:cs="Times New Roman"/>
      <w:sz w:val="16"/>
      <w:szCs w:val="20"/>
      <w:lang w:val="en-GB" w:eastAsia="en-US"/>
    </w:rPr>
  </w:style>
  <w:style w:type="paragraph" w:customStyle="1" w:styleId="Chapter">
    <w:name w:val="Chapter"/>
    <w:basedOn w:val="Normal"/>
    <w:rsid w:val="00514AD0"/>
    <w:pPr>
      <w:spacing w:before="240"/>
    </w:pPr>
    <w:rPr>
      <w:rFonts w:ascii="Times New Roman" w:hAnsi="Times New Roman"/>
      <w:smallCaps/>
      <w:spacing w:val="80"/>
      <w:sz w:val="28"/>
    </w:rPr>
  </w:style>
  <w:style w:type="paragraph" w:customStyle="1" w:styleId="InChapter">
    <w:name w:val="InChapter"/>
    <w:basedOn w:val="Heading3"/>
    <w:rsid w:val="00514AD0"/>
    <w:pPr>
      <w:spacing w:after="240"/>
      <w:outlineLvl w:val="9"/>
    </w:pPr>
    <w:rPr>
      <w:noProof/>
    </w:rPr>
  </w:style>
  <w:style w:type="paragraph" w:styleId="Index2">
    <w:name w:val="index 2"/>
    <w:basedOn w:val="Normal"/>
    <w:next w:val="Normal"/>
    <w:semiHidden/>
    <w:rsid w:val="00514AD0"/>
    <w:pPr>
      <w:tabs>
        <w:tab w:val="right" w:pos="4176"/>
      </w:tabs>
      <w:ind w:left="568" w:hanging="284"/>
    </w:pPr>
    <w:rPr>
      <w:rFonts w:ascii="Garamond" w:hAnsi="Garamond"/>
    </w:rPr>
  </w:style>
  <w:style w:type="paragraph" w:customStyle="1" w:styleId="Byline">
    <w:name w:val="Byline"/>
    <w:rsid w:val="00514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AD0"/>
    <w:pPr>
      <w:tabs>
        <w:tab w:val="clear" w:pos="3600"/>
        <w:tab w:val="clear" w:pos="3958"/>
      </w:tabs>
      <w:jc w:val="right"/>
    </w:pPr>
  </w:style>
  <w:style w:type="character" w:styleId="Emphasis">
    <w:name w:val="Emphasis"/>
    <w:basedOn w:val="DefaultParagraphFont"/>
    <w:qFormat/>
    <w:rsid w:val="00514AD0"/>
    <w:rPr>
      <w:i/>
    </w:rPr>
  </w:style>
  <w:style w:type="paragraph" w:styleId="Caption">
    <w:name w:val="caption"/>
    <w:basedOn w:val="BodyText"/>
    <w:next w:val="Normal"/>
    <w:qFormat/>
    <w:rsid w:val="00514AD0"/>
    <w:pPr>
      <w:framePr w:w="2268" w:hSpace="181" w:vSpace="181" w:wrap="around" w:vAnchor="text" w:hAnchor="page" w:x="1135" w:y="285" w:anchorLock="1"/>
    </w:pPr>
    <w:rPr>
      <w:i/>
    </w:rPr>
  </w:style>
  <w:style w:type="paragraph" w:customStyle="1" w:styleId="MiniTOCTitle">
    <w:name w:val="MiniTOCTitle"/>
    <w:basedOn w:val="Heading4"/>
    <w:rsid w:val="00514AD0"/>
    <w:pPr>
      <w:spacing w:before="240"/>
      <w:outlineLvl w:val="9"/>
    </w:pPr>
    <w:rPr>
      <w:noProof/>
      <w:sz w:val="24"/>
    </w:rPr>
  </w:style>
  <w:style w:type="paragraph" w:customStyle="1" w:styleId="MiniTOCItem">
    <w:name w:val="MiniTOCItem"/>
    <w:basedOn w:val="ListBullet"/>
    <w:rsid w:val="00514AD0"/>
    <w:pPr>
      <w:numPr>
        <w:numId w:val="0"/>
      </w:numPr>
      <w:tabs>
        <w:tab w:val="right" w:leader="dot" w:pos="6521"/>
      </w:tabs>
      <w:spacing w:before="0" w:after="0"/>
    </w:pPr>
  </w:style>
  <w:style w:type="paragraph" w:customStyle="1" w:styleId="TOFTitle">
    <w:name w:val="TOFTitle"/>
    <w:basedOn w:val="TOCTitle"/>
    <w:rsid w:val="00514AD0"/>
  </w:style>
  <w:style w:type="paragraph" w:styleId="TableofFigures">
    <w:name w:val="table of figures"/>
    <w:basedOn w:val="Normal"/>
    <w:next w:val="Normal"/>
    <w:semiHidden/>
    <w:rsid w:val="00514AD0"/>
    <w:pPr>
      <w:tabs>
        <w:tab w:val="right" w:leader="dot" w:pos="9072"/>
      </w:tabs>
      <w:ind w:left="970" w:hanging="403"/>
    </w:pPr>
    <w:rPr>
      <w:rFonts w:ascii="Times New Roman" w:hAnsi="Times New Roman"/>
      <w:b/>
    </w:rPr>
  </w:style>
  <w:style w:type="paragraph" w:styleId="ListNumber">
    <w:name w:val="List Number"/>
    <w:basedOn w:val="List"/>
    <w:rsid w:val="00514AD0"/>
    <w:pPr>
      <w:numPr>
        <w:numId w:val="14"/>
      </w:numPr>
      <w:tabs>
        <w:tab w:val="clear" w:pos="340"/>
      </w:tabs>
    </w:pPr>
  </w:style>
  <w:style w:type="character" w:customStyle="1" w:styleId="WingdingSymbols">
    <w:name w:val="Wingding Symbols"/>
    <w:rsid w:val="00514AD0"/>
    <w:rPr>
      <w:rFonts w:ascii="Wingdings" w:hAnsi="Wingdings"/>
    </w:rPr>
  </w:style>
  <w:style w:type="paragraph" w:customStyle="1" w:styleId="TableHeading">
    <w:name w:val="Table Heading"/>
    <w:basedOn w:val="HeadingBase"/>
    <w:rsid w:val="00514AD0"/>
    <w:pPr>
      <w:keepLines/>
      <w:pBdr>
        <w:bottom w:val="single" w:sz="6" w:space="1" w:color="918585"/>
      </w:pBdr>
      <w:spacing w:before="240"/>
    </w:pPr>
  </w:style>
  <w:style w:type="character" w:customStyle="1" w:styleId="HotSpot">
    <w:name w:val="HotSpot"/>
    <w:rsid w:val="00514AD0"/>
    <w:rPr>
      <w:color w:val="0033CC"/>
      <w:u w:val="none"/>
    </w:rPr>
  </w:style>
  <w:style w:type="paragraph" w:customStyle="1" w:styleId="BodyTextRight">
    <w:name w:val="Body Text Right"/>
    <w:basedOn w:val="BodyText"/>
    <w:rsid w:val="00514AD0"/>
    <w:pPr>
      <w:spacing w:before="0" w:after="0"/>
      <w:jc w:val="right"/>
    </w:pPr>
  </w:style>
  <w:style w:type="paragraph" w:styleId="Index3">
    <w:name w:val="index 3"/>
    <w:basedOn w:val="ListNumber2"/>
    <w:next w:val="Normal"/>
    <w:semiHidden/>
    <w:rsid w:val="00514AD0"/>
    <w:pPr>
      <w:numPr>
        <w:numId w:val="0"/>
      </w:numPr>
      <w:tabs>
        <w:tab w:val="right" w:leader="dot" w:pos="4176"/>
      </w:tabs>
    </w:pPr>
  </w:style>
  <w:style w:type="paragraph" w:styleId="ListNumber2">
    <w:name w:val="List Number 2"/>
    <w:basedOn w:val="List2"/>
    <w:rsid w:val="00514AD0"/>
    <w:pPr>
      <w:numPr>
        <w:numId w:val="9"/>
      </w:numPr>
      <w:tabs>
        <w:tab w:val="clear" w:pos="1060"/>
      </w:tabs>
    </w:pPr>
  </w:style>
  <w:style w:type="paragraph" w:customStyle="1" w:styleId="MarginNote">
    <w:name w:val="Margin Note"/>
    <w:basedOn w:val="BodyText"/>
    <w:rsid w:val="00514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AD0"/>
    <w:rPr>
      <w:sz w:val="32"/>
    </w:rPr>
  </w:style>
  <w:style w:type="paragraph" w:customStyle="1" w:styleId="HeadingProcedure">
    <w:name w:val="Heading Procedure"/>
    <w:basedOn w:val="HeadingBase"/>
    <w:next w:val="Normal"/>
    <w:rsid w:val="00514AD0"/>
    <w:pPr>
      <w:tabs>
        <w:tab w:val="left" w:pos="0"/>
      </w:tabs>
      <w:spacing w:before="120" w:after="60"/>
    </w:pPr>
    <w:rPr>
      <w:i/>
      <w:color w:val="918585"/>
      <w:sz w:val="22"/>
    </w:rPr>
  </w:style>
  <w:style w:type="paragraph" w:customStyle="1" w:styleId="TableBodyText">
    <w:name w:val="Table Body Text"/>
    <w:basedOn w:val="BodyText"/>
    <w:rsid w:val="00514AD0"/>
    <w:pPr>
      <w:spacing w:before="60" w:after="60"/>
    </w:pPr>
  </w:style>
  <w:style w:type="paragraph" w:styleId="ListContinue">
    <w:name w:val="List Continue"/>
    <w:basedOn w:val="List"/>
    <w:rsid w:val="00514AD0"/>
    <w:pPr>
      <w:ind w:firstLine="0"/>
    </w:pPr>
  </w:style>
  <w:style w:type="paragraph" w:customStyle="1" w:styleId="ListNote">
    <w:name w:val="List Note"/>
    <w:basedOn w:val="List"/>
    <w:rsid w:val="00514AD0"/>
    <w:pPr>
      <w:pBdr>
        <w:top w:val="single" w:sz="6" w:space="2" w:color="918585"/>
        <w:bottom w:val="single" w:sz="6" w:space="2" w:color="918585"/>
      </w:pBdr>
      <w:tabs>
        <w:tab w:val="left" w:pos="1021"/>
      </w:tabs>
      <w:ind w:firstLine="0"/>
    </w:pPr>
  </w:style>
  <w:style w:type="paragraph" w:customStyle="1" w:styleId="Warning">
    <w:name w:val="Warning"/>
    <w:basedOn w:val="BodyText"/>
    <w:rsid w:val="00514AD0"/>
    <w:pPr>
      <w:shd w:val="clear" w:color="auto" w:fill="D9D9D9"/>
      <w:tabs>
        <w:tab w:val="left" w:pos="992"/>
      </w:tabs>
      <w:ind w:left="119" w:right="119"/>
    </w:pPr>
    <w:rPr>
      <w:sz w:val="20"/>
    </w:rPr>
  </w:style>
  <w:style w:type="paragraph" w:customStyle="1" w:styleId="MarginIcons">
    <w:name w:val="Margin Icons"/>
    <w:basedOn w:val="BodyText"/>
    <w:rsid w:val="00514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AD0"/>
    <w:rPr>
      <w:rFonts w:ascii="Courier New" w:hAnsi="Courier New"/>
    </w:rPr>
  </w:style>
  <w:style w:type="paragraph" w:customStyle="1" w:styleId="NoteBullet">
    <w:name w:val="Note Bullet"/>
    <w:basedOn w:val="Note"/>
    <w:rsid w:val="00514AD0"/>
    <w:pPr>
      <w:tabs>
        <w:tab w:val="clear" w:pos="680"/>
      </w:tabs>
      <w:spacing w:before="60" w:after="60"/>
    </w:pPr>
  </w:style>
  <w:style w:type="paragraph" w:customStyle="1" w:styleId="SubHeading2">
    <w:name w:val="SubHeading2"/>
    <w:basedOn w:val="HeadingBase"/>
    <w:rsid w:val="00514AD0"/>
    <w:pPr>
      <w:spacing w:before="240" w:after="60"/>
    </w:pPr>
    <w:rPr>
      <w:sz w:val="20"/>
    </w:rPr>
  </w:style>
  <w:style w:type="paragraph" w:customStyle="1" w:styleId="SubHeading1">
    <w:name w:val="SubHeading1"/>
    <w:basedOn w:val="HeadingBase"/>
    <w:rsid w:val="00514AD0"/>
    <w:pPr>
      <w:spacing w:before="240" w:after="60"/>
    </w:pPr>
    <w:rPr>
      <w:color w:val="918585"/>
      <w:sz w:val="22"/>
    </w:rPr>
  </w:style>
  <w:style w:type="paragraph" w:customStyle="1" w:styleId="SideHeading">
    <w:name w:val="Side Heading"/>
    <w:basedOn w:val="HeadingBase"/>
    <w:rsid w:val="00514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AD0"/>
    <w:pPr>
      <w:numPr>
        <w:numId w:val="10"/>
      </w:numPr>
    </w:pPr>
  </w:style>
  <w:style w:type="paragraph" w:styleId="PlainText">
    <w:name w:val="Plain Text"/>
    <w:basedOn w:val="Normal"/>
    <w:link w:val="PlainTextChar"/>
    <w:rsid w:val="00514AD0"/>
    <w:rPr>
      <w:sz w:val="20"/>
    </w:rPr>
  </w:style>
  <w:style w:type="character" w:customStyle="1" w:styleId="PlainTextChar">
    <w:name w:val="Plain Text Char"/>
    <w:basedOn w:val="DefaultParagraphFont"/>
    <w:link w:val="PlainText"/>
    <w:rsid w:val="00514AD0"/>
    <w:rPr>
      <w:rFonts w:ascii="Courier New" w:eastAsia="Times New Roman" w:hAnsi="Courier New" w:cs="Times New Roman"/>
      <w:sz w:val="20"/>
      <w:szCs w:val="20"/>
      <w:lang w:eastAsia="en-US"/>
    </w:rPr>
  </w:style>
  <w:style w:type="character" w:customStyle="1" w:styleId="MenuOption">
    <w:name w:val="Menu Option"/>
    <w:basedOn w:val="DefaultParagraphFont"/>
    <w:rsid w:val="00514AD0"/>
    <w:rPr>
      <w:b/>
      <w:smallCaps/>
    </w:rPr>
  </w:style>
  <w:style w:type="paragraph" w:customStyle="1" w:styleId="TableListNumber">
    <w:name w:val="Table List Number"/>
    <w:basedOn w:val="ListNumber"/>
    <w:rsid w:val="00514AD0"/>
    <w:pPr>
      <w:numPr>
        <w:numId w:val="0"/>
      </w:numPr>
    </w:pPr>
  </w:style>
  <w:style w:type="paragraph" w:styleId="TOC4">
    <w:name w:val="toc 4"/>
    <w:basedOn w:val="TOCBase"/>
    <w:next w:val="Normal"/>
    <w:semiHidden/>
    <w:rsid w:val="00514AD0"/>
    <w:pPr>
      <w:tabs>
        <w:tab w:val="right" w:leader="dot" w:pos="9071"/>
      </w:tabs>
      <w:ind w:left="1701"/>
    </w:pPr>
  </w:style>
  <w:style w:type="paragraph" w:customStyle="1" w:styleId="ListAlpha">
    <w:name w:val="List Alpha"/>
    <w:basedOn w:val="List"/>
    <w:rsid w:val="00514AD0"/>
    <w:pPr>
      <w:numPr>
        <w:numId w:val="8"/>
      </w:numPr>
    </w:pPr>
  </w:style>
  <w:style w:type="paragraph" w:customStyle="1" w:styleId="ListAlpha2">
    <w:name w:val="List Alpha 2"/>
    <w:basedOn w:val="List2"/>
    <w:rsid w:val="00514AD0"/>
    <w:pPr>
      <w:numPr>
        <w:numId w:val="7"/>
      </w:numPr>
    </w:pPr>
  </w:style>
  <w:style w:type="paragraph" w:styleId="List2">
    <w:name w:val="List 2"/>
    <w:basedOn w:val="BodyText"/>
    <w:rsid w:val="00514AD0"/>
    <w:pPr>
      <w:tabs>
        <w:tab w:val="left" w:pos="680"/>
      </w:tabs>
      <w:spacing w:before="60" w:after="60"/>
      <w:ind w:left="680" w:hanging="340"/>
    </w:pPr>
  </w:style>
  <w:style w:type="paragraph" w:styleId="List3">
    <w:name w:val="List 3"/>
    <w:basedOn w:val="BodyText"/>
    <w:rsid w:val="00514AD0"/>
    <w:pPr>
      <w:tabs>
        <w:tab w:val="left" w:pos="1021"/>
      </w:tabs>
      <w:spacing w:before="60" w:after="60"/>
      <w:ind w:left="1020" w:hanging="340"/>
    </w:pPr>
  </w:style>
  <w:style w:type="paragraph" w:styleId="List4">
    <w:name w:val="List 4"/>
    <w:basedOn w:val="BodyText"/>
    <w:rsid w:val="00514AD0"/>
    <w:pPr>
      <w:tabs>
        <w:tab w:val="left" w:pos="1361"/>
      </w:tabs>
      <w:spacing w:before="60" w:after="60"/>
      <w:ind w:left="1361" w:hanging="340"/>
    </w:pPr>
  </w:style>
  <w:style w:type="paragraph" w:styleId="List5">
    <w:name w:val="List 5"/>
    <w:basedOn w:val="BodyText"/>
    <w:rsid w:val="00514AD0"/>
    <w:pPr>
      <w:tabs>
        <w:tab w:val="left" w:pos="1701"/>
      </w:tabs>
      <w:spacing w:before="60" w:after="60"/>
      <w:ind w:left="1701" w:hanging="340"/>
    </w:pPr>
  </w:style>
  <w:style w:type="paragraph" w:styleId="ListBullet3">
    <w:name w:val="List Bullet 3"/>
    <w:basedOn w:val="List3"/>
    <w:rsid w:val="00514AD0"/>
    <w:pPr>
      <w:numPr>
        <w:numId w:val="13"/>
      </w:numPr>
      <w:tabs>
        <w:tab w:val="clear" w:pos="1021"/>
      </w:tabs>
      <w:ind w:left="1037" w:hanging="357"/>
    </w:pPr>
  </w:style>
  <w:style w:type="paragraph" w:styleId="ListBullet4">
    <w:name w:val="List Bullet 4"/>
    <w:basedOn w:val="List4"/>
    <w:rsid w:val="00514AD0"/>
    <w:pPr>
      <w:numPr>
        <w:numId w:val="2"/>
      </w:numPr>
      <w:tabs>
        <w:tab w:val="clear" w:pos="1361"/>
      </w:tabs>
    </w:pPr>
  </w:style>
  <w:style w:type="paragraph" w:styleId="ListBullet5">
    <w:name w:val="List Bullet 5"/>
    <w:basedOn w:val="List5"/>
    <w:rsid w:val="00514AD0"/>
    <w:pPr>
      <w:numPr>
        <w:numId w:val="3"/>
      </w:numPr>
    </w:pPr>
  </w:style>
  <w:style w:type="paragraph" w:styleId="ListContinue2">
    <w:name w:val="List Continue 2"/>
    <w:basedOn w:val="List2"/>
    <w:rsid w:val="00514AD0"/>
    <w:pPr>
      <w:ind w:firstLine="0"/>
    </w:pPr>
  </w:style>
  <w:style w:type="paragraph" w:styleId="ListContinue3">
    <w:name w:val="List Continue 3"/>
    <w:basedOn w:val="List3"/>
    <w:rsid w:val="00514AD0"/>
    <w:pPr>
      <w:ind w:left="1021" w:firstLine="0"/>
    </w:pPr>
  </w:style>
  <w:style w:type="paragraph" w:styleId="ListContinue4">
    <w:name w:val="List Continue 4"/>
    <w:basedOn w:val="List4"/>
    <w:rsid w:val="00514AD0"/>
    <w:pPr>
      <w:ind w:firstLine="0"/>
    </w:pPr>
  </w:style>
  <w:style w:type="paragraph" w:styleId="ListContinue5">
    <w:name w:val="List Continue 5"/>
    <w:basedOn w:val="List5"/>
    <w:rsid w:val="00514AD0"/>
    <w:pPr>
      <w:ind w:firstLine="0"/>
    </w:pPr>
  </w:style>
  <w:style w:type="paragraph" w:styleId="ListNumber3">
    <w:name w:val="List Number 3"/>
    <w:basedOn w:val="List3"/>
    <w:rsid w:val="00514AD0"/>
    <w:pPr>
      <w:numPr>
        <w:numId w:val="4"/>
      </w:numPr>
    </w:pPr>
  </w:style>
  <w:style w:type="paragraph" w:styleId="ListNumber4">
    <w:name w:val="List Number 4"/>
    <w:basedOn w:val="List4"/>
    <w:rsid w:val="00514AD0"/>
    <w:pPr>
      <w:numPr>
        <w:numId w:val="5"/>
      </w:numPr>
    </w:pPr>
  </w:style>
  <w:style w:type="paragraph" w:styleId="ListNumber5">
    <w:name w:val="List Number 5"/>
    <w:basedOn w:val="List5"/>
    <w:rsid w:val="00514AD0"/>
    <w:pPr>
      <w:numPr>
        <w:numId w:val="6"/>
      </w:numPr>
    </w:pPr>
  </w:style>
  <w:style w:type="paragraph" w:styleId="BlockText">
    <w:name w:val="Block Text"/>
    <w:basedOn w:val="Normal"/>
    <w:rsid w:val="00514AD0"/>
    <w:pPr>
      <w:spacing w:after="120"/>
      <w:ind w:left="1440" w:right="1440"/>
    </w:pPr>
  </w:style>
  <w:style w:type="character" w:customStyle="1" w:styleId="Subscript">
    <w:name w:val="Subscript"/>
    <w:basedOn w:val="DefaultParagraphFont"/>
    <w:rsid w:val="00514AD0"/>
    <w:rPr>
      <w:sz w:val="16"/>
      <w:vertAlign w:val="subscript"/>
    </w:rPr>
  </w:style>
  <w:style w:type="character" w:customStyle="1" w:styleId="Superscript">
    <w:name w:val="Superscript"/>
    <w:basedOn w:val="DefaultParagraphFont"/>
    <w:rsid w:val="00514AD0"/>
    <w:rPr>
      <w:sz w:val="16"/>
      <w:vertAlign w:val="superscript"/>
    </w:rPr>
  </w:style>
  <w:style w:type="character" w:customStyle="1" w:styleId="Symbols">
    <w:name w:val="Symbols"/>
    <w:basedOn w:val="DefaultParagraphFont"/>
    <w:rsid w:val="00514AD0"/>
    <w:rPr>
      <w:rFonts w:ascii="Symbol" w:hAnsi="Symbol"/>
    </w:rPr>
  </w:style>
  <w:style w:type="character" w:customStyle="1" w:styleId="MenuOptions">
    <w:name w:val="Menu Options"/>
    <w:basedOn w:val="DefaultParagraphFont"/>
    <w:rsid w:val="00514AD0"/>
    <w:rPr>
      <w:rFonts w:ascii="Arial Narrow" w:hAnsi="Arial Narrow"/>
      <w:smallCaps/>
    </w:rPr>
  </w:style>
  <w:style w:type="character" w:customStyle="1" w:styleId="Buttons">
    <w:name w:val="Buttons"/>
    <w:basedOn w:val="DefaultParagraphFont"/>
    <w:rsid w:val="00514AD0"/>
    <w:rPr>
      <w:b/>
    </w:rPr>
  </w:style>
  <w:style w:type="character" w:customStyle="1" w:styleId="Underlined">
    <w:name w:val="Underlined"/>
    <w:basedOn w:val="DefaultParagraphFont"/>
    <w:rsid w:val="00514AD0"/>
    <w:rPr>
      <w:u w:val="single"/>
    </w:rPr>
  </w:style>
  <w:style w:type="paragraph" w:customStyle="1" w:styleId="TableBodyTextRight">
    <w:name w:val="Table Body Text Right"/>
    <w:basedOn w:val="TableBodyText"/>
    <w:rsid w:val="00514AD0"/>
    <w:pPr>
      <w:widowControl w:val="0"/>
      <w:autoSpaceDE w:val="0"/>
      <w:autoSpaceDN w:val="0"/>
      <w:adjustRightInd w:val="0"/>
      <w:jc w:val="right"/>
    </w:pPr>
    <w:rPr>
      <w:rFonts w:cs="Arial"/>
      <w:szCs w:val="18"/>
    </w:rPr>
  </w:style>
  <w:style w:type="paragraph" w:customStyle="1" w:styleId="CopyrightText">
    <w:name w:val="Copyright Text"/>
    <w:basedOn w:val="BodyText"/>
    <w:rsid w:val="00514AD0"/>
    <w:rPr>
      <w:sz w:val="18"/>
    </w:rPr>
  </w:style>
  <w:style w:type="paragraph" w:customStyle="1" w:styleId="BodySmallRight">
    <w:name w:val="Body Small Right"/>
    <w:basedOn w:val="BodyTextRight"/>
    <w:rsid w:val="00514AD0"/>
    <w:rPr>
      <w:sz w:val="18"/>
      <w:szCs w:val="18"/>
    </w:rPr>
  </w:style>
  <w:style w:type="paragraph" w:customStyle="1" w:styleId="MarginEdition">
    <w:name w:val="Margin Edition"/>
    <w:basedOn w:val="MarginNote"/>
    <w:rsid w:val="00514AD0"/>
    <w:pPr>
      <w:spacing w:before="0" w:after="0"/>
    </w:pPr>
    <w:rPr>
      <w:rFonts w:ascii="Times New Roman" w:hAnsi="Times New Roman"/>
      <w:color w:val="999999"/>
    </w:rPr>
  </w:style>
  <w:style w:type="paragraph" w:customStyle="1" w:styleId="Spacer">
    <w:name w:val="Spacer"/>
    <w:basedOn w:val="Normal"/>
    <w:rsid w:val="00514AD0"/>
    <w:rPr>
      <w:sz w:val="2"/>
      <w:szCs w:val="2"/>
    </w:rPr>
  </w:style>
  <w:style w:type="character" w:customStyle="1" w:styleId="Small">
    <w:name w:val="Small"/>
    <w:basedOn w:val="DefaultParagraphFont"/>
    <w:rsid w:val="00514AD0"/>
    <w:rPr>
      <w:sz w:val="16"/>
    </w:rPr>
  </w:style>
  <w:style w:type="paragraph" w:customStyle="1" w:styleId="WideTable">
    <w:name w:val="Wide Table"/>
    <w:basedOn w:val="Normal"/>
    <w:rsid w:val="00514AD0"/>
    <w:pPr>
      <w:ind w:left="-1418"/>
    </w:pPr>
    <w:rPr>
      <w:sz w:val="2"/>
      <w:szCs w:val="2"/>
    </w:rPr>
  </w:style>
  <w:style w:type="character" w:styleId="PageNumber">
    <w:name w:val="page number"/>
    <w:basedOn w:val="DefaultParagraphFont"/>
    <w:rsid w:val="00514AD0"/>
  </w:style>
  <w:style w:type="paragraph" w:styleId="Quote">
    <w:name w:val="Quote"/>
    <w:basedOn w:val="Heading1"/>
    <w:link w:val="QuoteChar"/>
    <w:qFormat/>
    <w:rsid w:val="00514AD0"/>
    <w:rPr>
      <w:b w:val="0"/>
      <w:sz w:val="72"/>
      <w:szCs w:val="72"/>
      <w:lang w:val="en-NZ"/>
    </w:rPr>
  </w:style>
  <w:style w:type="character" w:customStyle="1" w:styleId="QuoteChar">
    <w:name w:val="Quote Char"/>
    <w:basedOn w:val="DefaultParagraphFont"/>
    <w:link w:val="Quote"/>
    <w:rsid w:val="00514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AD0"/>
    <w:pPr>
      <w:pageBreakBefore/>
    </w:pPr>
  </w:style>
  <w:style w:type="paragraph" w:customStyle="1" w:styleId="Border">
    <w:name w:val="Border"/>
    <w:basedOn w:val="Normal"/>
    <w:qFormat/>
    <w:rsid w:val="00514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AD0"/>
    <w:rPr>
      <w:b/>
      <w:bCs/>
      <w:i/>
      <w:iCs/>
      <w:color w:val="auto"/>
    </w:rPr>
  </w:style>
  <w:style w:type="paragraph" w:styleId="IntenseQuote">
    <w:name w:val="Intense Quote"/>
    <w:basedOn w:val="Normal"/>
    <w:next w:val="Normal"/>
    <w:link w:val="IntenseQuoteChar"/>
    <w:uiPriority w:val="30"/>
    <w:qFormat/>
    <w:rsid w:val="00514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AD0"/>
    <w:rPr>
      <w:smallCaps/>
      <w:color w:val="auto"/>
      <w:u w:val="single"/>
    </w:rPr>
  </w:style>
  <w:style w:type="character" w:styleId="IntenseReference">
    <w:name w:val="Intense Reference"/>
    <w:basedOn w:val="DefaultParagraphFont"/>
    <w:uiPriority w:val="32"/>
    <w:qFormat/>
    <w:rsid w:val="00514AD0"/>
    <w:rPr>
      <w:b/>
      <w:bCs/>
      <w:smallCaps/>
      <w:color w:val="auto"/>
      <w:spacing w:val="5"/>
      <w:u w:val="single"/>
    </w:rPr>
  </w:style>
  <w:style w:type="paragraph" w:customStyle="1" w:styleId="2ColumnHeading">
    <w:name w:val="2Column Heading"/>
    <w:basedOn w:val="BodyText"/>
    <w:qFormat/>
    <w:rsid w:val="00514AD0"/>
    <w:pPr>
      <w:spacing w:after="60"/>
      <w:ind w:left="-2268"/>
    </w:pPr>
    <w:rPr>
      <w:b/>
    </w:rPr>
  </w:style>
  <w:style w:type="paragraph" w:customStyle="1" w:styleId="Heading1TOC">
    <w:name w:val="Heading1 TOC"/>
    <w:basedOn w:val="Normal"/>
    <w:qFormat/>
    <w:rsid w:val="00514AD0"/>
    <w:pPr>
      <w:spacing w:before="240" w:after="120"/>
    </w:pPr>
    <w:rPr>
      <w:rFonts w:ascii="Times New Roman" w:hAnsi="Times New Roman"/>
      <w:b/>
      <w:sz w:val="32"/>
    </w:rPr>
  </w:style>
  <w:style w:type="paragraph" w:customStyle="1" w:styleId="Heading2TOC">
    <w:name w:val="Heading2 TOC"/>
    <w:basedOn w:val="Normal"/>
    <w:qFormat/>
    <w:rsid w:val="00514AD0"/>
    <w:pPr>
      <w:spacing w:before="240" w:after="60"/>
    </w:pPr>
    <w:rPr>
      <w:rFonts w:ascii="Times New Roman" w:hAnsi="Times New Roman"/>
      <w:b/>
      <w:sz w:val="28"/>
    </w:rPr>
  </w:style>
  <w:style w:type="character" w:customStyle="1" w:styleId="Underline">
    <w:name w:val="Underline"/>
    <w:basedOn w:val="DefaultParagraphFont"/>
    <w:qFormat/>
    <w:rsid w:val="00514AD0"/>
    <w:rPr>
      <w:u w:val="single"/>
    </w:rPr>
  </w:style>
  <w:style w:type="character" w:customStyle="1" w:styleId="BoldandItalics">
    <w:name w:val="Bold and Italics"/>
    <w:qFormat/>
    <w:rsid w:val="00514AD0"/>
    <w:rPr>
      <w:b/>
      <w:i/>
      <w:u w:val="none"/>
    </w:rPr>
  </w:style>
  <w:style w:type="paragraph" w:styleId="BalloonText">
    <w:name w:val="Balloon Text"/>
    <w:basedOn w:val="Normal"/>
    <w:link w:val="BalloonTextChar"/>
    <w:rsid w:val="00514AD0"/>
    <w:rPr>
      <w:rFonts w:ascii="Tahoma" w:hAnsi="Tahoma" w:cs="Tahoma"/>
      <w:sz w:val="16"/>
      <w:szCs w:val="16"/>
    </w:rPr>
  </w:style>
  <w:style w:type="character" w:customStyle="1" w:styleId="BalloonTextChar">
    <w:name w:val="Balloon Text Char"/>
    <w:basedOn w:val="DefaultParagraphFont"/>
    <w:link w:val="BalloonText"/>
    <w:rsid w:val="00514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AD0"/>
    <w:rPr>
      <w:b/>
      <w:color w:val="660033"/>
      <w:spacing w:val="0"/>
    </w:rPr>
  </w:style>
  <w:style w:type="paragraph" w:customStyle="1" w:styleId="Nameditemlist">
    <w:name w:val="Named item list"/>
    <w:basedOn w:val="BodyText"/>
    <w:qFormat/>
    <w:rsid w:val="00514AD0"/>
    <w:pPr>
      <w:tabs>
        <w:tab w:val="left" w:pos="2835"/>
      </w:tabs>
      <w:ind w:left="2835" w:hanging="2835"/>
    </w:pPr>
  </w:style>
  <w:style w:type="paragraph" w:customStyle="1" w:styleId="BodyTextnopadding">
    <w:name w:val="Body Text no padding"/>
    <w:basedOn w:val="BodyText"/>
    <w:qFormat/>
    <w:rsid w:val="00514AD0"/>
    <w:pPr>
      <w:spacing w:before="0" w:after="0"/>
    </w:pPr>
  </w:style>
  <w:style w:type="character" w:styleId="Hyperlink">
    <w:name w:val="Hyperlink"/>
    <w:basedOn w:val="DefaultParagraphFont"/>
    <w:uiPriority w:val="99"/>
    <w:unhideWhenUsed/>
    <w:rsid w:val="00056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2892</Characters>
  <Application>Microsoft Office Word</Application>
  <DocSecurity>0</DocSecurity>
  <Lines>111</Lines>
  <Paragraphs>90</Paragraphs>
  <ScaleCrop>false</ScaleCrop>
  <Company>Author-it Software Corporation Ltd.</Company>
  <LinksUpToDate>false</LinksUpToDate>
  <CharactersWithSpaces>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HLT35021 Certificate III in Dental Assisting</dc:title>
  <dc:subject>Approved</dc:subject>
  <dc:creator>SkillsIQ</dc:creator>
  <cp:keywords>Release: 5</cp:keywords>
  <dc:description>Review Date: 12 April 2008</dc:description>
  <cp:lastModifiedBy>HSD_TPCMSd.prod</cp:lastModifiedBy>
  <cp:revision>3</cp:revision>
  <dcterms:created xsi:type="dcterms:W3CDTF">2023-07-02T01:34:00Z</dcterms:created>
  <dcterms:modified xsi:type="dcterms:W3CDTF">2023-07-02T01:34:00Z</dcterms:modified>
</cp:coreProperties>
</file>