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952" w:rsidP="00105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HLT33015 Certificate III in Allied Health Assistance</w:t>
      </w:r>
      <w:r>
        <w:fldChar w:fldCharType="end"/>
      </w:r>
    </w:p>
    <w:p w:rsidR="00105952" w:rsidP="00105952">
      <w:pPr>
        <w:pStyle w:val="Version"/>
        <w:sectPr w:rsidSect="007E3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E35EB" w:rsidP="007E35EB">
      <w:pPr>
        <w:pStyle w:val="SuperHeading"/>
      </w:pPr>
      <w:r w:rsidRPr="007E35EB">
        <w:t>HLT33015 Certificate III in Allied Health Assistance</w:t>
      </w:r>
    </w:p>
    <w:p w:rsidR="00000000" w:rsidRPr="007E35EB" w:rsidP="007E35EB">
      <w:pPr>
        <w:pStyle w:val="Heading1"/>
      </w:pPr>
      <w:bookmarkStart w:id="1" w:name="O_1227832"/>
      <w:bookmarkEnd w:id="1"/>
      <w:r w:rsidRPr="007E35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7087"/>
      </w:tblGrid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EB" w:rsidP="007E35EB">
            <w:pPr>
              <w:pStyle w:val="BodyText"/>
            </w:pPr>
            <w:r w:rsidRPr="007E35EB">
              <w:rPr>
                <w:rStyle w:val="SpecialBold"/>
              </w:rPr>
              <w:t>Release</w:t>
            </w:r>
            <w:r w:rsidRPr="007E35EB">
              <w:t> 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rPr>
                <w:rStyle w:val="SpecialBold"/>
              </w:rPr>
              <w:t>Comments</w:t>
            </w:r>
            <w:r w:rsidRPr="007E35EB">
              <w:t> 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Release 3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Release 3. Supersedes and is equivalent to HLT33015- Certificate III in Allied Health Assistance release 2. Minor change to update First Aid units of competency.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Release 2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EB" w:rsidP="007E35EB">
            <w:pPr>
              <w:pStyle w:val="BodyText"/>
            </w:pPr>
            <w:r w:rsidRPr="007E35EB">
              <w:t>Units of compe</w:t>
            </w:r>
            <w:r w:rsidRPr="007E35EB">
              <w:t xml:space="preserve">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E275B3">
              <w:rPr>
                <w:rStyle w:val="Hyperlink"/>
              </w:rPr>
              <w:t>www.cshisc.com.au</w:t>
            </w:r>
            <w:r>
              <w:fldChar w:fldCharType="end"/>
            </w:r>
            <w:r w:rsidRPr="007E35EB">
              <w:t>).</w:t>
            </w:r>
          </w:p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Equivalent outcome.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Release 1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EB" w:rsidP="007E35EB">
            <w:pPr>
              <w:pStyle w:val="BodyText"/>
            </w:pPr>
            <w:r w:rsidRPr="007E35EB">
              <w:t xml:space="preserve">This version was released in </w:t>
            </w:r>
            <w:r w:rsidRPr="007E35EB">
              <w:rPr>
                <w:rStyle w:val="Emphasis"/>
              </w:rPr>
              <w:t>HLT Health Training Package release 2.0</w:t>
            </w:r>
            <w:r w:rsidRPr="007E35EB">
              <w:t xml:space="preserve"> and meets the requirements of the 2012 Standards for Training Packages.</w:t>
            </w:r>
          </w:p>
          <w:p w:rsidR="00000000" w:rsidRPr="007E35EB" w:rsidP="007E35EB">
            <w:pPr>
              <w:pStyle w:val="BodyText"/>
            </w:pPr>
          </w:p>
          <w:p w:rsidR="00000000" w:rsidRPr="007E35EB" w:rsidP="007E35EB">
            <w:pPr>
              <w:pStyle w:val="BodyText"/>
            </w:pPr>
            <w:r w:rsidRPr="007E35EB">
              <w:t>Change in packaging rules. Signif</w:t>
            </w:r>
            <w:r w:rsidRPr="007E35EB">
              <w:t>icant changes to core. Minimum work requirement of 80 hours.</w:t>
            </w:r>
          </w:p>
        </w:tc>
      </w:tr>
    </w:tbl>
    <w:p w:rsidR="00000000" w:rsidRPr="007E35EB" w:rsidP="007E35EB">
      <w:pPr>
        <w:pStyle w:val="BodyText"/>
      </w:pPr>
    </w:p>
    <w:p w:rsidR="00000000" w:rsidRPr="007E35EB" w:rsidP="007E35EB">
      <w:pPr>
        <w:pStyle w:val="AllowPageBreak"/>
      </w:pPr>
    </w:p>
    <w:p w:rsidR="00000000" w:rsidRPr="007E35EB" w:rsidP="007E35EB">
      <w:pPr>
        <w:pStyle w:val="Heading1"/>
      </w:pPr>
      <w:bookmarkStart w:id="2" w:name="O_1227831"/>
      <w:bookmarkEnd w:id="2"/>
      <w:r w:rsidRPr="007E35EB">
        <w:t>Qualification Description</w:t>
      </w:r>
    </w:p>
    <w:p w:rsidR="00000000" w:rsidRPr="007E35EB" w:rsidP="00105952">
      <w:pPr>
        <w:pStyle w:val="BodyText"/>
      </w:pPr>
      <w:r w:rsidRPr="007E35EB">
        <w:t>This qualification reflects the role of allied health assistants who provide assistance to allied health professionals under predetermined guideline</w:t>
      </w:r>
      <w:r w:rsidRPr="007E35EB">
        <w:t xml:space="preserve">s. Depending on the setting, work may include following treatment plans for therapeutic interventions and/or conducting programs under the regular direct, indirect or remote supervision of an allied health professional. </w:t>
      </w:r>
    </w:p>
    <w:p w:rsidR="00105952" w:rsidP="00105952">
      <w:pPr>
        <w:pStyle w:val="BodyText"/>
      </w:pPr>
      <w:r w:rsidRPr="007E35EB">
        <w:t>To achieve this qualification, the candidate must have completed at least 80 hours of work as detailed in the Assessment Requirements of the units of competency.</w:t>
      </w:r>
    </w:p>
    <w:p w:rsidR="00000000" w:rsidRPr="00105952" w:rsidP="00105952">
      <w:pPr>
        <w:pStyle w:val="BodyText"/>
        <w:rPr>
          <w:i/>
        </w:rPr>
      </w:pPr>
      <w:r w:rsidRPr="00105952">
        <w:rPr>
          <w:rStyle w:val="Emphasis"/>
        </w:rPr>
        <w:t>No licensing, legislative, regulatory or certification requirements apply to this qualificat</w:t>
      </w:r>
      <w:r w:rsidRPr="00105952">
        <w:rPr>
          <w:rStyle w:val="Emphasis"/>
        </w:rPr>
        <w:t>ion at the time of publication.</w:t>
      </w:r>
    </w:p>
    <w:p w:rsidR="00000000" w:rsidRPr="007E35EB" w:rsidP="007E35EB">
      <w:pPr>
        <w:pStyle w:val="Heading1"/>
      </w:pPr>
      <w:bookmarkStart w:id="3" w:name="O_1227830"/>
      <w:bookmarkEnd w:id="3"/>
      <w:r w:rsidRPr="007E35EB">
        <w:t>Packaging Rules</w:t>
      </w:r>
    </w:p>
    <w:p w:rsidR="00000000" w:rsidRPr="007E35EB" w:rsidP="00105952">
      <w:pPr>
        <w:pStyle w:val="Heading3"/>
      </w:pPr>
      <w:r w:rsidRPr="007E35EB">
        <w:t>Total number of units = 11</w:t>
      </w:r>
    </w:p>
    <w:p w:rsidR="00000000" w:rsidRPr="007E35EB" w:rsidP="007E35EB">
      <w:pPr>
        <w:pStyle w:val="ListBullet"/>
      </w:pPr>
      <w:r w:rsidRPr="007E35EB">
        <w:t xml:space="preserve">8 core units </w:t>
      </w:r>
    </w:p>
    <w:p w:rsidR="00000000" w:rsidRPr="007E35EB" w:rsidP="007E35EB">
      <w:pPr>
        <w:pStyle w:val="ListBullet"/>
      </w:pPr>
      <w:r w:rsidRPr="007E35EB">
        <w:t>3 elective units, consisting of:</w:t>
      </w:r>
    </w:p>
    <w:p w:rsidR="00000000" w:rsidRPr="007E35EB" w:rsidP="007E35EB">
      <w:pPr>
        <w:pStyle w:val="ListBullet2"/>
      </w:pPr>
      <w:r w:rsidRPr="007E35EB">
        <w:t>at least 2 units from the electives listed below</w:t>
      </w:r>
    </w:p>
    <w:p w:rsidR="00000000" w:rsidRPr="007E35EB" w:rsidP="007E35EB">
      <w:pPr>
        <w:pStyle w:val="ListBullet2"/>
      </w:pPr>
      <w:r w:rsidRPr="007E35EB">
        <w:t>up to 1 unit from any endorsed Training Package or accredited co</w:t>
      </w:r>
      <w:r w:rsidRPr="007E35EB">
        <w:t>urse – the unit must be relevant to the work outcome</w:t>
      </w:r>
    </w:p>
    <w:p w:rsidR="00000000" w:rsidRPr="007E35EB" w:rsidP="007E35EB">
      <w:pPr>
        <w:pStyle w:val="BodyText"/>
      </w:pPr>
    </w:p>
    <w:p w:rsidR="00105952" w:rsidP="00105952">
      <w:pPr>
        <w:pStyle w:val="BodyText"/>
      </w:pPr>
      <w:r w:rsidRPr="007E35EB">
        <w:t>All electives chosen must contribute to a valid, industry-supported vocational outcome.</w:t>
      </w:r>
    </w:p>
    <w:p w:rsidR="00000000" w:rsidRPr="007E35EB" w:rsidP="00105952">
      <w:pPr>
        <w:pStyle w:val="Heading4"/>
      </w:pPr>
      <w:r w:rsidRPr="007E35E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6"/>
        <w:gridCol w:w="7336"/>
      </w:tblGrid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CHCCCS010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Maintain a high standard of service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CHCCOM005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 xml:space="preserve">Communicate </w:t>
            </w:r>
            <w:r w:rsidRPr="007E35EB">
              <w:t>and work in health or community services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CHCDIV001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Work with diverse people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HLTAAP001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Recognise healthy body systems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HLTAHA001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Assist with an allied health program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HLTINF001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Comply with infection prevention and control policies and procedures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HLTWHS00</w:t>
            </w:r>
            <w:r w:rsidRPr="007E35EB">
              <w:t>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 xml:space="preserve">Participate in workplace health and safety 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BSBMED301</w:t>
            </w:r>
          </w:p>
        </w:tc>
        <w:tc>
          <w:tcPr>
            <w:tcW w:w="7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EB" w:rsidP="007E35EB">
            <w:pPr>
              <w:pStyle w:val="BodyText"/>
            </w:pPr>
            <w:r w:rsidRPr="007E35EB">
              <w:t>Interpret and apply medical terminology appropriately</w:t>
            </w:r>
          </w:p>
        </w:tc>
      </w:tr>
    </w:tbl>
    <w:p w:rsidR="00000000" w:rsidRPr="007E35EB" w:rsidP="007E35EB">
      <w:pPr>
        <w:pStyle w:val="BodyText"/>
      </w:pPr>
    </w:p>
    <w:p w:rsidR="00000000" w:rsidRPr="007E35EB" w:rsidP="00105952">
      <w:pPr>
        <w:pStyle w:val="Heading4"/>
      </w:pPr>
      <w:r w:rsidRPr="007E35EB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6"/>
        <w:gridCol w:w="7396"/>
      </w:tblGrid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CHCCCS002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Assist with movement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CHCAGE001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Facilitate the empowerment of older people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CHCAOD001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 xml:space="preserve">Work in an alcohol and other </w:t>
            </w:r>
            <w:r w:rsidRPr="007E35EB">
              <w:t>drugs context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CHCCCS006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Facilitate individual service planning and delivery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CHCCCS009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Facilitate responsible behaviour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CHCCCS020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Respond effectively to behaviours of concern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CHCDIS007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Facilitate the empowerment of people with disability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CHCDIV002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 xml:space="preserve">Promote Aboriginal and/or Torres Strait Islander cultural safety 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CHCMHS001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Work with people with mental health issues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CHCSET001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Work with forced migrants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CHCSOH001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Work with people experiencing or at risk of homelessness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HLTAHA025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Contribute to client</w:t>
            </w:r>
            <w:r w:rsidRPr="007E35EB">
              <w:t xml:space="preserve"> flow and client information management in medical imaging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HLTAHA026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Support the medical imaging professional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HLTAID009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Provide cardiopulmonary resuscitation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HLTAID010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Provide basic emergency life support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Provide first aid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HLTFSE001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Follow basic food safety practices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HLTINF002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 xml:space="preserve">Process reusable medical devices and equipment 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HLTOHC005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Use basic oral health screening tools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BSBFLM312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Contribute to team effectiveness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BSBINN301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Promote innovation in a team environment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BSBMED302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Prepare and process medical accounts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BSBMED303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Maintain patient records</w:t>
            </w:r>
          </w:p>
        </w:tc>
      </w:tr>
      <w:tr w:rsidTr="007E3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5EB">
            <w:pPr>
              <w:pStyle w:val="BodyText"/>
              <w:rPr>
                <w:lang w:val="en-NZ"/>
              </w:rPr>
            </w:pPr>
            <w:r w:rsidRPr="007E35EB">
              <w:t>BSBWOR204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5EB" w:rsidP="007E35EB">
            <w:pPr>
              <w:pStyle w:val="BodyText"/>
            </w:pPr>
            <w:r w:rsidRPr="007E35EB">
              <w:t>Use business technology</w:t>
            </w:r>
          </w:p>
        </w:tc>
      </w:tr>
    </w:tbl>
    <w:p w:rsidR="00000000" w:rsidRPr="007E35EB" w:rsidP="007E35EB">
      <w:pPr>
        <w:pStyle w:val="BodyText"/>
      </w:pPr>
    </w:p>
    <w:p w:rsidR="00000000" w:rsidRPr="007E35EB" w:rsidP="007E35EB">
      <w:pPr>
        <w:pStyle w:val="AllowPageBreak"/>
      </w:pPr>
    </w:p>
    <w:p w:rsidR="00000000" w:rsidRPr="007E35EB" w:rsidP="007E35EB">
      <w:pPr>
        <w:pStyle w:val="Heading1"/>
      </w:pPr>
      <w:bookmarkStart w:id="4" w:name="O_1227829"/>
      <w:bookmarkEnd w:id="4"/>
      <w:r w:rsidRPr="007E35EB">
        <w:t>Qualification Mapping Information</w:t>
      </w:r>
    </w:p>
    <w:p w:rsidR="00000000" w:rsidRPr="007E35EB" w:rsidP="00105952">
      <w:pPr>
        <w:pStyle w:val="BodyText"/>
      </w:pPr>
      <w:r w:rsidRPr="007E35EB">
        <w:t>No equivalent qualification.</w:t>
      </w:r>
    </w:p>
    <w:p w:rsidR="00000000" w:rsidRPr="007E35EB" w:rsidP="007E35EB">
      <w:pPr>
        <w:pStyle w:val="Heading1"/>
      </w:pPr>
      <w:bookmarkStart w:id="5" w:name="O_1227833"/>
      <w:bookmarkEnd w:id="5"/>
      <w:r w:rsidRPr="007E35EB">
        <w:t>Links</w:t>
      </w:r>
    </w:p>
    <w:p w:rsidR="00000000" w:rsidRPr="007E35EB" w:rsidP="00105952">
      <w:pPr>
        <w:pStyle w:val="BodyText"/>
      </w:pPr>
      <w:r w:rsidRPr="007E35EB">
        <w:t xml:space="preserve">Companion Volume implementation guides </w:t>
      </w:r>
      <w:r w:rsidRPr="007E35EB">
        <w:t xml:space="preserve">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275B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35EB" w:rsidP="007E35EB"/>
    <w:sectPr w:rsidSect="007E3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EB" w:rsidRPr="00105952" w:rsidP="00105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52" w:rsidP="007E3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952" w:rsidP="007E3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5952" w:rsidP="007E3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5EB" w:rsidRPr="00105952" w:rsidP="00105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52" w:rsidRPr="002D2AF8" w:rsidP="007E3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HLT33015 Certificate III in Allied Health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05952" w:rsidP="007E3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8A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202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46C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5EB"/>
  </w:style>
  <w:style w:type="character" w:customStyle="1" w:styleId="Heading1Char">
    <w:name w:val="Heading 1 Char"/>
    <w:basedOn w:val="DefaultParagraphFont"/>
    <w:link w:val="Heading1"/>
    <w:rsid w:val="007E3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5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5EB"/>
    <w:rPr>
      <w:b/>
      <w:spacing w:val="0"/>
    </w:rPr>
  </w:style>
  <w:style w:type="paragraph" w:styleId="ListBullet2">
    <w:name w:val="List Bullet 2"/>
    <w:basedOn w:val="List2"/>
    <w:rsid w:val="007E35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35EB"/>
    <w:rPr>
      <w:i/>
    </w:rPr>
  </w:style>
  <w:style w:type="paragraph" w:customStyle="1" w:styleId="SuperHeading">
    <w:name w:val="SuperHeading"/>
    <w:basedOn w:val="Normal"/>
    <w:rsid w:val="007E3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3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5EB"/>
  </w:style>
  <w:style w:type="paragraph" w:styleId="TableofFigures">
    <w:name w:val="table of figures"/>
    <w:basedOn w:val="Normal"/>
    <w:next w:val="Normal"/>
    <w:semiHidden/>
    <w:rsid w:val="007E3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5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5EB"/>
    <w:rPr>
      <w:rFonts w:ascii="Wingdings" w:hAnsi="Wingdings"/>
    </w:rPr>
  </w:style>
  <w:style w:type="paragraph" w:customStyle="1" w:styleId="TableHeading">
    <w:name w:val="Table Heading"/>
    <w:basedOn w:val="HeadingBase"/>
    <w:rsid w:val="007E3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5EB"/>
    <w:rPr>
      <w:color w:val="0033CC"/>
      <w:u w:val="none"/>
    </w:rPr>
  </w:style>
  <w:style w:type="paragraph" w:customStyle="1" w:styleId="BodyTextRight">
    <w:name w:val="Body Text Right"/>
    <w:basedOn w:val="BodyText"/>
    <w:rsid w:val="007E3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5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5EB"/>
    <w:rPr>
      <w:sz w:val="32"/>
    </w:rPr>
  </w:style>
  <w:style w:type="paragraph" w:customStyle="1" w:styleId="HeadingProcedure">
    <w:name w:val="Heading Procedure"/>
    <w:basedOn w:val="HeadingBase"/>
    <w:next w:val="Normal"/>
    <w:rsid w:val="007E3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5EB"/>
    <w:pPr>
      <w:spacing w:before="60" w:after="60"/>
    </w:pPr>
  </w:style>
  <w:style w:type="paragraph" w:styleId="ListContinue">
    <w:name w:val="List Continue"/>
    <w:basedOn w:val="List"/>
    <w:rsid w:val="007E35EB"/>
    <w:pPr>
      <w:ind w:firstLine="0"/>
    </w:pPr>
  </w:style>
  <w:style w:type="paragraph" w:customStyle="1" w:styleId="ListNote">
    <w:name w:val="List Note"/>
    <w:basedOn w:val="List"/>
    <w:rsid w:val="007E3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5EB"/>
    <w:rPr>
      <w:rFonts w:ascii="Courier New" w:hAnsi="Courier New"/>
    </w:rPr>
  </w:style>
  <w:style w:type="paragraph" w:customStyle="1" w:styleId="NoteBullet">
    <w:name w:val="Note Bullet"/>
    <w:basedOn w:val="Note"/>
    <w:rsid w:val="007E3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5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5EB"/>
    <w:rPr>
      <w:b/>
      <w:smallCaps/>
    </w:rPr>
  </w:style>
  <w:style w:type="paragraph" w:customStyle="1" w:styleId="TableListNumber">
    <w:name w:val="Table List Number"/>
    <w:basedOn w:val="ListNumber"/>
    <w:rsid w:val="007E3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5EB"/>
    <w:pPr>
      <w:numPr>
        <w:numId w:val="9"/>
      </w:numPr>
    </w:pPr>
  </w:style>
  <w:style w:type="paragraph" w:customStyle="1" w:styleId="ListAlpha2">
    <w:name w:val="List Alpha 2"/>
    <w:basedOn w:val="List2"/>
    <w:rsid w:val="007E35EB"/>
    <w:pPr>
      <w:numPr>
        <w:numId w:val="8"/>
      </w:numPr>
    </w:pPr>
  </w:style>
  <w:style w:type="paragraph" w:styleId="List2">
    <w:name w:val="List 2"/>
    <w:basedOn w:val="BodyText"/>
    <w:rsid w:val="007E3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5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5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5EB"/>
    <w:pPr>
      <w:numPr>
        <w:numId w:val="4"/>
      </w:numPr>
    </w:pPr>
  </w:style>
  <w:style w:type="paragraph" w:styleId="ListContinue2">
    <w:name w:val="List Continue 2"/>
    <w:basedOn w:val="List2"/>
    <w:rsid w:val="007E35EB"/>
    <w:pPr>
      <w:ind w:firstLine="0"/>
    </w:pPr>
  </w:style>
  <w:style w:type="paragraph" w:styleId="ListContinue3">
    <w:name w:val="List Continue 3"/>
    <w:basedOn w:val="List3"/>
    <w:rsid w:val="007E35EB"/>
    <w:pPr>
      <w:ind w:left="1021" w:firstLine="0"/>
    </w:pPr>
  </w:style>
  <w:style w:type="paragraph" w:styleId="ListContinue4">
    <w:name w:val="List Continue 4"/>
    <w:basedOn w:val="List4"/>
    <w:rsid w:val="007E35EB"/>
    <w:pPr>
      <w:ind w:firstLine="0"/>
    </w:pPr>
  </w:style>
  <w:style w:type="paragraph" w:styleId="ListContinue5">
    <w:name w:val="List Continue 5"/>
    <w:basedOn w:val="List5"/>
    <w:rsid w:val="007E35EB"/>
    <w:pPr>
      <w:ind w:firstLine="0"/>
    </w:pPr>
  </w:style>
  <w:style w:type="paragraph" w:styleId="ListNumber3">
    <w:name w:val="List Number 3"/>
    <w:basedOn w:val="List3"/>
    <w:rsid w:val="007E35EB"/>
    <w:pPr>
      <w:numPr>
        <w:numId w:val="5"/>
      </w:numPr>
    </w:pPr>
  </w:style>
  <w:style w:type="paragraph" w:styleId="ListNumber4">
    <w:name w:val="List Number 4"/>
    <w:basedOn w:val="List4"/>
    <w:rsid w:val="007E35EB"/>
    <w:pPr>
      <w:numPr>
        <w:numId w:val="6"/>
      </w:numPr>
    </w:pPr>
  </w:style>
  <w:style w:type="paragraph" w:styleId="ListNumber5">
    <w:name w:val="List Number 5"/>
    <w:basedOn w:val="List5"/>
    <w:rsid w:val="007E35EB"/>
    <w:pPr>
      <w:numPr>
        <w:numId w:val="7"/>
      </w:numPr>
    </w:pPr>
  </w:style>
  <w:style w:type="paragraph" w:styleId="BlockText">
    <w:name w:val="Block Text"/>
    <w:basedOn w:val="Normal"/>
    <w:rsid w:val="007E3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5EB"/>
    <w:rPr>
      <w:sz w:val="16"/>
      <w:vertAlign w:val="superscript"/>
    </w:rPr>
  </w:style>
  <w:style w:type="character" w:customStyle="1" w:styleId="Symbols">
    <w:name w:val="Symbols"/>
    <w:basedOn w:val="DefaultParagraphFont"/>
    <w:rsid w:val="007E35EB"/>
    <w:rPr>
      <w:rFonts w:ascii="Symbol" w:hAnsi="Symbol"/>
    </w:rPr>
  </w:style>
  <w:style w:type="character" w:customStyle="1" w:styleId="MenuOptions">
    <w:name w:val="Menu Options"/>
    <w:basedOn w:val="DefaultParagraphFont"/>
    <w:rsid w:val="007E3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5EB"/>
    <w:rPr>
      <w:b/>
    </w:rPr>
  </w:style>
  <w:style w:type="character" w:customStyle="1" w:styleId="Underlined">
    <w:name w:val="Underlined"/>
    <w:basedOn w:val="DefaultParagraphFont"/>
    <w:rsid w:val="007E35EB"/>
    <w:rPr>
      <w:u w:val="single"/>
    </w:rPr>
  </w:style>
  <w:style w:type="paragraph" w:customStyle="1" w:styleId="TableBodyTextRight">
    <w:name w:val="Table Body Text Right"/>
    <w:basedOn w:val="TableBodyText"/>
    <w:rsid w:val="007E3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5EB"/>
    <w:rPr>
      <w:sz w:val="18"/>
    </w:rPr>
  </w:style>
  <w:style w:type="paragraph" w:customStyle="1" w:styleId="BodySmallRight">
    <w:name w:val="Body Small Right"/>
    <w:basedOn w:val="BodyTextRight"/>
    <w:rsid w:val="007E35EB"/>
    <w:rPr>
      <w:sz w:val="18"/>
      <w:szCs w:val="18"/>
    </w:rPr>
  </w:style>
  <w:style w:type="paragraph" w:customStyle="1" w:styleId="MarginEdition">
    <w:name w:val="Margin Edition"/>
    <w:basedOn w:val="MarginNote"/>
    <w:rsid w:val="007E3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5EB"/>
    <w:rPr>
      <w:sz w:val="2"/>
      <w:szCs w:val="2"/>
    </w:rPr>
  </w:style>
  <w:style w:type="character" w:customStyle="1" w:styleId="Small">
    <w:name w:val="Small"/>
    <w:basedOn w:val="DefaultParagraphFont"/>
    <w:rsid w:val="007E35EB"/>
    <w:rPr>
      <w:sz w:val="16"/>
    </w:rPr>
  </w:style>
  <w:style w:type="paragraph" w:customStyle="1" w:styleId="WideTable">
    <w:name w:val="Wide Table"/>
    <w:basedOn w:val="Normal"/>
    <w:rsid w:val="007E3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5EB"/>
  </w:style>
  <w:style w:type="paragraph" w:styleId="Quote">
    <w:name w:val="Quote"/>
    <w:basedOn w:val="Heading1"/>
    <w:link w:val="QuoteChar"/>
    <w:qFormat/>
    <w:rsid w:val="007E3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5EB"/>
    <w:pPr>
      <w:pageBreakBefore/>
    </w:pPr>
  </w:style>
  <w:style w:type="paragraph" w:customStyle="1" w:styleId="Border">
    <w:name w:val="Border"/>
    <w:basedOn w:val="Normal"/>
    <w:qFormat/>
    <w:rsid w:val="007E3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5EB"/>
    <w:rPr>
      <w:u w:val="single"/>
    </w:rPr>
  </w:style>
  <w:style w:type="character" w:customStyle="1" w:styleId="BoldandItalics">
    <w:name w:val="Bold and Italics"/>
    <w:qFormat/>
    <w:rsid w:val="007E35EB"/>
    <w:rPr>
      <w:b/>
      <w:i/>
      <w:u w:val="none"/>
    </w:rPr>
  </w:style>
  <w:style w:type="paragraph" w:styleId="BalloonText">
    <w:name w:val="Balloon Text"/>
    <w:basedOn w:val="Normal"/>
    <w:link w:val="BalloonTextChar"/>
    <w:rsid w:val="007E3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5EB"/>
    <w:pPr>
      <w:spacing w:before="0" w:after="0"/>
    </w:pPr>
  </w:style>
  <w:style w:type="paragraph" w:customStyle="1" w:styleId="BodyTextBold">
    <w:name w:val="Body Text Bold"/>
    <w:basedOn w:val="BodyText"/>
    <w:qFormat/>
    <w:rsid w:val="007E35EB"/>
    <w:rPr>
      <w:b/>
    </w:rPr>
  </w:style>
  <w:style w:type="character" w:styleId="Hyperlink">
    <w:name w:val="Hyperlink"/>
    <w:basedOn w:val="DefaultParagraphFont"/>
    <w:uiPriority w:val="99"/>
    <w:unhideWhenUsed/>
    <w:rsid w:val="00105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3319</Characters>
  <Application>Microsoft Office Word</Application>
  <DocSecurity>0</DocSecurity>
  <Lines>132</Lines>
  <Paragraphs>116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HLT33015 Certificate III in Allied Health Assistance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2022-04-08T18:53:32Z</dcterms:created>
  <dcterms:modified xsi:type="dcterms:W3CDTF">2022-04-08T04:44:00Z</dcterms:modified>
</cp:coreProperties>
</file>