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15C3" w:rsidP="002215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HLT31115 Certificate III in Non-Emergency Patient Transport</w:t>
      </w:r>
      <w:r>
        <w:fldChar w:fldCharType="end"/>
      </w:r>
    </w:p>
    <w:p w:rsidR="002215C3" w:rsidP="002215C3">
      <w:pPr>
        <w:pStyle w:val="Version"/>
        <w:sectPr w:rsidSect="000672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7294" w:rsidP="00067294">
      <w:pPr>
        <w:pStyle w:val="SuperHeading"/>
      </w:pPr>
      <w:r w:rsidRPr="00067294">
        <w:t>HLT31115 Certificate III in Non-Emergency Patient Transport</w:t>
      </w:r>
    </w:p>
    <w:p w:rsidR="00000000" w:rsidRPr="00067294" w:rsidP="00067294">
      <w:pPr>
        <w:pStyle w:val="Heading1"/>
      </w:pPr>
      <w:bookmarkStart w:id="1" w:name="O_845529"/>
      <w:bookmarkEnd w:id="1"/>
      <w:r w:rsidRPr="0006729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0672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294" w:rsidP="00067294">
            <w:pPr>
              <w:pStyle w:val="BodyText"/>
            </w:pPr>
            <w:r w:rsidRPr="00067294">
              <w:rPr>
                <w:rStyle w:val="SpecialBold"/>
              </w:rPr>
              <w:t>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294">
            <w:pPr>
              <w:pStyle w:val="BodyText"/>
              <w:rPr>
                <w:lang w:val="en-NZ"/>
              </w:rPr>
            </w:pPr>
            <w:r w:rsidRPr="00067294">
              <w:rPr>
                <w:rStyle w:val="SpecialBold"/>
              </w:rPr>
              <w:t>Comments</w:t>
            </w:r>
          </w:p>
        </w:tc>
      </w:tr>
      <w:tr w:rsidTr="000672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294">
            <w:pPr>
              <w:pStyle w:val="BodyText"/>
              <w:rPr>
                <w:lang w:val="en-NZ"/>
              </w:rPr>
            </w:pPr>
            <w:r w:rsidRPr="00067294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294" w:rsidP="00067294">
            <w:pPr>
              <w:pStyle w:val="BodyText"/>
            </w:pPr>
            <w:r w:rsidRPr="00067294">
              <w:t xml:space="preserve">This version was released in </w:t>
            </w:r>
            <w:r w:rsidRPr="00067294">
              <w:rPr>
                <w:rStyle w:val="Emphasis"/>
              </w:rPr>
              <w:t>HLT Health Training Package release 3.0</w:t>
            </w:r>
            <w:r w:rsidRPr="00067294">
              <w:t xml:space="preserve"> and meets the requirements of the 2012 Standards for Training Packages.</w:t>
            </w:r>
          </w:p>
          <w:p w:rsidR="00000000" w:rsidRPr="00067294" w:rsidP="00067294">
            <w:pPr>
              <w:pStyle w:val="BodyText"/>
            </w:pPr>
            <w:r w:rsidRPr="00067294">
              <w:t>Supersedes 30212 Certificate III in Non-Emergency Cl</w:t>
            </w:r>
            <w:r w:rsidRPr="00067294">
              <w:t>ient Transport. Change in packaging rules.</w:t>
            </w:r>
          </w:p>
        </w:tc>
      </w:tr>
    </w:tbl>
    <w:p w:rsidR="00000000" w:rsidRPr="00067294" w:rsidP="00067294">
      <w:pPr>
        <w:pStyle w:val="BodyText"/>
      </w:pPr>
    </w:p>
    <w:p w:rsidR="00000000" w:rsidRPr="00067294" w:rsidP="00067294">
      <w:pPr>
        <w:pStyle w:val="AllowPageBreak"/>
      </w:pPr>
    </w:p>
    <w:p w:rsidR="00000000" w:rsidRPr="00067294" w:rsidP="00067294">
      <w:pPr>
        <w:pStyle w:val="Heading1"/>
      </w:pPr>
      <w:bookmarkStart w:id="2" w:name="O_845530"/>
      <w:bookmarkEnd w:id="2"/>
      <w:r w:rsidRPr="00067294">
        <w:t>Qualification Description</w:t>
      </w:r>
    </w:p>
    <w:p w:rsidR="00000000" w:rsidRPr="00067294" w:rsidP="002215C3">
      <w:pPr>
        <w:pStyle w:val="BodyText"/>
      </w:pPr>
      <w:r w:rsidRPr="00067294">
        <w:t>This qualification reflects the role of workers such as non-emergency patient transport officers who provide non-emergency transport and care for patients who have non-</w:t>
      </w:r>
      <w:r w:rsidRPr="00067294">
        <w:t>acute or chronic illness or disability and require transport. Workers in this role provide appropriate patient assessment, follow procedures for safe removal of a patient for transport for pre-arranged or booked transport service and the time of response i</w:t>
      </w:r>
      <w:r w:rsidRPr="00067294">
        <w:t>s not given high priority in comparison to emergency transport.</w:t>
      </w:r>
    </w:p>
    <w:p w:rsidR="00000000" w:rsidRPr="002215C3" w:rsidP="002215C3">
      <w:pPr>
        <w:pStyle w:val="BodyText"/>
        <w:rPr>
          <w:i/>
        </w:rPr>
      </w:pPr>
      <w:r w:rsidRPr="002215C3">
        <w:rPr>
          <w:rStyle w:val="Emphasis"/>
        </w:rPr>
        <w:t>No licensing, legislative, regulatory or certification requirements apply to this qualification at the time of publication.</w:t>
      </w:r>
    </w:p>
    <w:p w:rsidR="00000000" w:rsidRPr="00067294" w:rsidP="002215C3">
      <w:pPr>
        <w:pStyle w:val="BodyText"/>
      </w:pPr>
      <w:r w:rsidRPr="00067294">
        <w:rPr>
          <w:rStyle w:val="SpecialBold"/>
        </w:rPr>
        <w:t>^ From 1 July 2022 the core unit HLTAID003 and elective units HLTAI</w:t>
      </w:r>
      <w:r w:rsidRPr="00067294">
        <w:rPr>
          <w:rStyle w:val="SpecialBold"/>
        </w:rPr>
        <w:t>D005, HLTAID006, HLTAID007  must no longer be delivered and will be replaced in the Packaging Rules by the units HLTAID011, HLTAID013, HLTAID014, HLTAID015</w:t>
      </w:r>
      <w:r w:rsidRPr="00067294">
        <w:rPr>
          <w:rStyle w:val="Emphasis"/>
        </w:rPr>
        <w:t xml:space="preserve"> - for more information see: </w:t>
      </w:r>
      <w:r>
        <w:fldChar w:fldCharType="begin"/>
      </w:r>
      <w:r>
        <w:instrText xml:space="preserve"> HYPERLINK "https://asqa.gov.au/news-events/news/reminder-about-superseded-hlt-first-aid-units" </w:instrText>
      </w:r>
      <w:r>
        <w:fldChar w:fldCharType="separate"/>
      </w:r>
      <w:r w:rsidRPr="0028287C">
        <w:rPr>
          <w:rStyle w:val="Hyperlink"/>
        </w:rPr>
        <w:t>https://asqa.gov.au/news-events/news/reminder-about-superseded-hlt-first-aid-units</w:t>
      </w:r>
      <w:r>
        <w:fldChar w:fldCharType="end"/>
      </w:r>
    </w:p>
    <w:p w:rsidR="00000000" w:rsidRPr="00067294" w:rsidP="00067294">
      <w:pPr>
        <w:pStyle w:val="Heading1"/>
      </w:pPr>
      <w:bookmarkStart w:id="3" w:name="O_845532"/>
      <w:bookmarkEnd w:id="3"/>
      <w:r w:rsidRPr="00067294">
        <w:t>Packaging Rules</w:t>
      </w:r>
    </w:p>
    <w:p w:rsidR="00000000" w:rsidRPr="00067294" w:rsidP="002215C3">
      <w:pPr>
        <w:pStyle w:val="Heading3"/>
      </w:pPr>
      <w:r w:rsidRPr="00067294">
        <w:t>Total number of units = 13</w:t>
      </w:r>
    </w:p>
    <w:p w:rsidR="00000000" w:rsidRPr="00067294" w:rsidP="00067294">
      <w:pPr>
        <w:pStyle w:val="ListBullet"/>
      </w:pPr>
      <w:r w:rsidRPr="00067294">
        <w:t>8 core units</w:t>
      </w:r>
    </w:p>
    <w:p w:rsidR="00000000" w:rsidRPr="00067294" w:rsidP="00067294">
      <w:pPr>
        <w:pStyle w:val="ListBullet"/>
      </w:pPr>
      <w:r w:rsidRPr="00067294">
        <w:t>5 elective units, consisting of:</w:t>
      </w:r>
    </w:p>
    <w:p w:rsidR="00000000" w:rsidRPr="00067294" w:rsidP="00067294">
      <w:pPr>
        <w:pStyle w:val="ListBullet2"/>
      </w:pPr>
      <w:r w:rsidRPr="00067294">
        <w:t>at least 3 units from the electives listed below</w:t>
      </w:r>
    </w:p>
    <w:p w:rsidR="00000000" w:rsidRPr="00067294" w:rsidP="00067294">
      <w:pPr>
        <w:pStyle w:val="ListBullet2"/>
      </w:pPr>
      <w:r w:rsidRPr="00067294">
        <w:t>up to 2 units from  the electives listed below, an</w:t>
      </w:r>
      <w:r w:rsidRPr="00067294">
        <w:t>y endorsed Training Package or accredited course – these units must be relevant to the work outcome </w:t>
      </w:r>
    </w:p>
    <w:p w:rsidR="00000000" w:rsidRPr="00067294" w:rsidP="00067294">
      <w:pPr>
        <w:pStyle w:val="BodyText"/>
      </w:pPr>
    </w:p>
    <w:p w:rsidR="002215C3" w:rsidP="002215C3">
      <w:pPr>
        <w:pStyle w:val="BodyText"/>
      </w:pPr>
      <w:r w:rsidRPr="00067294">
        <w:t>All electives chosen must contribute to a valid, industry-supported vocational outcome.</w:t>
      </w:r>
    </w:p>
    <w:p w:rsidR="00000000" w:rsidRPr="00067294" w:rsidP="002215C3">
      <w:pPr>
        <w:pStyle w:val="Heading4"/>
      </w:pPr>
      <w:r w:rsidRPr="00067294">
        <w:rPr>
          <w:rStyle w:val="SpecialBold"/>
        </w:rPr>
        <w:t>Core units</w:t>
      </w:r>
    </w:p>
    <w:tbl>
      <w:tblPr>
        <w:tblW w:w="963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00"/>
        <w:gridCol w:w="7830"/>
      </w:tblGrid>
      <w:tr w:rsidTr="00067294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7294">
            <w:pPr>
              <w:pStyle w:val="BodyText"/>
              <w:rPr>
                <w:lang w:val="en-NZ"/>
              </w:rPr>
            </w:pPr>
            <w:r w:rsidRPr="00067294">
              <w:t>CHCCOM005</w:t>
            </w:r>
          </w:p>
        </w:tc>
        <w:tc>
          <w:tcPr>
            <w:tcW w:w="7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7294">
            <w:pPr>
              <w:pStyle w:val="BodyText"/>
              <w:rPr>
                <w:lang w:val="en-NZ"/>
              </w:rPr>
            </w:pPr>
            <w:r w:rsidRPr="00067294">
              <w:t>Communicate and work in health or community</w:t>
            </w:r>
            <w:r w:rsidRPr="00067294">
              <w:t xml:space="preserve"> services</w:t>
            </w:r>
          </w:p>
        </w:tc>
      </w:tr>
      <w:tr w:rsidTr="00067294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7294">
            <w:pPr>
              <w:pStyle w:val="BodyText"/>
              <w:rPr>
                <w:lang w:val="en-NZ"/>
              </w:rPr>
            </w:pPr>
            <w:r w:rsidRPr="00067294">
              <w:t>CHCDIV001</w:t>
            </w:r>
          </w:p>
        </w:tc>
        <w:tc>
          <w:tcPr>
            <w:tcW w:w="7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7294">
            <w:pPr>
              <w:pStyle w:val="BodyText"/>
              <w:rPr>
                <w:lang w:val="en-NZ"/>
              </w:rPr>
            </w:pPr>
            <w:r w:rsidRPr="00067294">
              <w:t>Work with diverse people</w:t>
            </w:r>
          </w:p>
        </w:tc>
      </w:tr>
      <w:tr w:rsidTr="00067294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7294">
            <w:pPr>
              <w:pStyle w:val="BodyText"/>
              <w:rPr>
                <w:lang w:val="en-NZ"/>
              </w:rPr>
            </w:pPr>
            <w:r w:rsidRPr="00067294">
              <w:t>HLTAAP001</w:t>
            </w:r>
          </w:p>
        </w:tc>
        <w:tc>
          <w:tcPr>
            <w:tcW w:w="7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7294">
            <w:pPr>
              <w:pStyle w:val="BodyText"/>
              <w:rPr>
                <w:lang w:val="en-NZ"/>
              </w:rPr>
            </w:pPr>
            <w:r w:rsidRPr="00067294">
              <w:t>Recognise healthy body systems</w:t>
            </w:r>
          </w:p>
        </w:tc>
      </w:tr>
      <w:tr w:rsidTr="00067294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67294" w:rsidP="00067294">
            <w:pPr>
              <w:pStyle w:val="BodyText"/>
            </w:pPr>
            <w:r w:rsidRPr="00067294">
              <w:t>HLTAID003</w:t>
            </w:r>
          </w:p>
          <w:p w:rsidR="00000000" w:rsidP="00067294">
            <w:pPr>
              <w:pStyle w:val="BodyText"/>
              <w:rPr>
                <w:lang w:val="en-NZ"/>
              </w:rPr>
            </w:pPr>
            <w:r w:rsidRPr="00067294">
              <w:rPr>
                <w:rStyle w:val="SpecialBold"/>
              </w:rPr>
              <w:t>^ HLTAID011</w:t>
            </w:r>
          </w:p>
        </w:tc>
        <w:tc>
          <w:tcPr>
            <w:tcW w:w="7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67294" w:rsidP="00067294">
            <w:pPr>
              <w:pStyle w:val="BodyText"/>
            </w:pPr>
            <w:r w:rsidRPr="00067294">
              <w:t>Provide first aid</w:t>
            </w:r>
          </w:p>
          <w:p w:rsidR="00000000" w:rsidP="00067294">
            <w:pPr>
              <w:pStyle w:val="BodyText"/>
              <w:rPr>
                <w:lang w:val="en-NZ"/>
              </w:rPr>
            </w:pPr>
            <w:r w:rsidRPr="00067294">
              <w:rPr>
                <w:rStyle w:val="SpecialBold"/>
              </w:rPr>
              <w:t>Provide First Aid (must be delivered from 1 July 2022)</w:t>
            </w:r>
          </w:p>
        </w:tc>
      </w:tr>
      <w:tr w:rsidTr="00067294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7294">
            <w:pPr>
              <w:pStyle w:val="BodyText"/>
              <w:rPr>
                <w:lang w:val="en-NZ"/>
              </w:rPr>
            </w:pPr>
            <w:r w:rsidRPr="00067294">
              <w:t>HLTAMB001</w:t>
            </w:r>
          </w:p>
        </w:tc>
        <w:tc>
          <w:tcPr>
            <w:tcW w:w="7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7294">
            <w:pPr>
              <w:pStyle w:val="BodyText"/>
              <w:rPr>
                <w:lang w:val="en-NZ"/>
              </w:rPr>
            </w:pPr>
            <w:r w:rsidRPr="00067294">
              <w:t>Follow procedures for routine safe removal of patient</w:t>
            </w:r>
          </w:p>
        </w:tc>
      </w:tr>
      <w:tr w:rsidTr="00067294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7294">
            <w:pPr>
              <w:pStyle w:val="BodyText"/>
              <w:rPr>
                <w:lang w:val="en-NZ"/>
              </w:rPr>
            </w:pPr>
            <w:r w:rsidRPr="00067294">
              <w:t>HLTAMB014</w:t>
            </w:r>
          </w:p>
        </w:tc>
        <w:tc>
          <w:tcPr>
            <w:tcW w:w="7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7294">
            <w:pPr>
              <w:pStyle w:val="BodyText"/>
              <w:rPr>
                <w:lang w:val="en-NZ"/>
              </w:rPr>
            </w:pPr>
            <w:r w:rsidRPr="00067294">
              <w:t>Transport non-emergency patients under operational conditions</w:t>
            </w:r>
          </w:p>
        </w:tc>
      </w:tr>
      <w:tr w:rsidTr="00067294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7294">
            <w:pPr>
              <w:pStyle w:val="BodyText"/>
              <w:rPr>
                <w:lang w:val="en-NZ"/>
              </w:rPr>
            </w:pPr>
            <w:r w:rsidRPr="00067294">
              <w:t>HLTINF001</w:t>
            </w:r>
          </w:p>
        </w:tc>
        <w:tc>
          <w:tcPr>
            <w:tcW w:w="7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7294">
            <w:pPr>
              <w:pStyle w:val="BodyText"/>
              <w:rPr>
                <w:lang w:val="en-NZ"/>
              </w:rPr>
            </w:pPr>
            <w:r w:rsidRPr="00067294">
              <w:t>Comply with infection prevention and control policies and procedures</w:t>
            </w:r>
          </w:p>
        </w:tc>
      </w:tr>
      <w:tr w:rsidTr="00067294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7294">
            <w:pPr>
              <w:pStyle w:val="BodyText"/>
              <w:rPr>
                <w:lang w:val="en-NZ"/>
              </w:rPr>
            </w:pPr>
            <w:r w:rsidRPr="00067294">
              <w:t>HLTWHS002</w:t>
            </w:r>
          </w:p>
        </w:tc>
        <w:tc>
          <w:tcPr>
            <w:tcW w:w="7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67294" w:rsidP="00067294">
            <w:pPr>
              <w:pStyle w:val="BodyText"/>
            </w:pPr>
            <w:r w:rsidRPr="00067294">
              <w:t>Follow safe work practices for direct client care</w:t>
            </w:r>
          </w:p>
        </w:tc>
      </w:tr>
    </w:tbl>
    <w:p w:rsidR="00000000" w:rsidRPr="00067294" w:rsidP="00067294">
      <w:pPr>
        <w:pStyle w:val="BodyText"/>
      </w:pPr>
    </w:p>
    <w:p w:rsidR="00000000" w:rsidRPr="00067294" w:rsidP="002215C3">
      <w:pPr>
        <w:pStyle w:val="Heading4"/>
      </w:pPr>
      <w:r w:rsidRPr="00067294">
        <w:rPr>
          <w:rStyle w:val="SpecialBold"/>
        </w:rPr>
        <w:t>Elective units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642"/>
        <w:gridCol w:w="7554"/>
      </w:tblGrid>
      <w:tr w:rsidTr="002215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7294">
            <w:pPr>
              <w:pStyle w:val="BodyText"/>
              <w:rPr>
                <w:lang w:val="en-NZ"/>
              </w:rPr>
            </w:pPr>
            <w:r w:rsidRPr="00067294">
              <w:t>CHCDIV002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7294">
            <w:pPr>
              <w:pStyle w:val="BodyText"/>
              <w:rPr>
                <w:lang w:val="en-NZ"/>
              </w:rPr>
            </w:pPr>
            <w:r w:rsidRPr="00067294">
              <w:t>Promote Aboriginal and/or Torres Strait Islander cultural safety</w:t>
            </w:r>
          </w:p>
        </w:tc>
      </w:tr>
      <w:tr w:rsidTr="002215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7294">
            <w:pPr>
              <w:pStyle w:val="BodyText"/>
              <w:rPr>
                <w:lang w:val="en-NZ"/>
              </w:rPr>
            </w:pPr>
            <w:r w:rsidRPr="00067294">
              <w:t>CHCLEG001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7294">
            <w:pPr>
              <w:pStyle w:val="BodyText"/>
              <w:rPr>
                <w:lang w:val="en-NZ"/>
              </w:rPr>
            </w:pPr>
            <w:r w:rsidRPr="00067294">
              <w:t>Work legally and ethically</w:t>
            </w:r>
          </w:p>
        </w:tc>
      </w:tr>
      <w:tr w:rsidTr="002215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7294">
            <w:pPr>
              <w:pStyle w:val="BodyText"/>
              <w:rPr>
                <w:lang w:val="en-NZ"/>
              </w:rPr>
            </w:pPr>
            <w:r w:rsidRPr="00067294">
              <w:t>HLTAAP002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7294">
            <w:pPr>
              <w:pStyle w:val="BodyText"/>
              <w:rPr>
                <w:lang w:val="en-NZ"/>
              </w:rPr>
            </w:pPr>
            <w:r w:rsidRPr="00067294">
              <w:t>Confirm physical health status</w:t>
            </w:r>
          </w:p>
        </w:tc>
      </w:tr>
      <w:tr w:rsidTr="002215C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67294" w:rsidP="00067294">
            <w:pPr>
              <w:pStyle w:val="BodyText"/>
            </w:pPr>
            <w:r w:rsidRPr="00067294">
              <w:t>HLTAID005</w:t>
            </w:r>
          </w:p>
          <w:p w:rsidR="00000000" w:rsidP="00067294">
            <w:pPr>
              <w:pStyle w:val="BodyText"/>
              <w:rPr>
                <w:lang w:val="en-NZ"/>
              </w:rPr>
            </w:pPr>
            <w:r w:rsidRPr="00067294">
              <w:rPr>
                <w:rStyle w:val="SpecialBold"/>
              </w:rPr>
              <w:t>^ HLTAID013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67294" w:rsidP="00067294">
            <w:pPr>
              <w:pStyle w:val="BodyText"/>
            </w:pPr>
            <w:r w:rsidRPr="00067294">
              <w:t>Provide first aid in remote situations</w:t>
            </w:r>
          </w:p>
          <w:p w:rsidR="00000000" w:rsidP="00067294">
            <w:pPr>
              <w:pStyle w:val="BodyText"/>
              <w:rPr>
                <w:lang w:val="en-NZ"/>
              </w:rPr>
            </w:pPr>
            <w:r w:rsidRPr="00067294">
              <w:rPr>
                <w:rStyle w:val="SpecialBold"/>
              </w:rPr>
              <w:t>Provide First Aid in remote or isolated site (mus</w:t>
            </w:r>
            <w:r w:rsidRPr="00067294">
              <w:rPr>
                <w:rStyle w:val="SpecialBold"/>
              </w:rPr>
              <w:t>t be delivered from 1 July 2022)</w:t>
            </w:r>
          </w:p>
        </w:tc>
      </w:tr>
      <w:tr w:rsidTr="002215C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67294" w:rsidP="00067294">
            <w:pPr>
              <w:pStyle w:val="BodyText"/>
            </w:pPr>
            <w:r w:rsidRPr="00067294">
              <w:t>HLTAID006</w:t>
            </w:r>
          </w:p>
          <w:p w:rsidR="00000000" w:rsidP="00067294">
            <w:pPr>
              <w:pStyle w:val="BodyText"/>
              <w:rPr>
                <w:lang w:val="en-NZ"/>
              </w:rPr>
            </w:pPr>
            <w:r w:rsidRPr="00067294">
              <w:rPr>
                <w:rStyle w:val="SpecialBold"/>
              </w:rPr>
              <w:t>^ HLTAID014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67294" w:rsidP="00067294">
            <w:pPr>
              <w:pStyle w:val="BodyText"/>
            </w:pPr>
            <w:r w:rsidRPr="00067294">
              <w:t>Provide advanced first aid</w:t>
            </w:r>
          </w:p>
          <w:p w:rsidR="00000000" w:rsidP="00067294">
            <w:pPr>
              <w:pStyle w:val="BodyText"/>
              <w:rPr>
                <w:lang w:val="en-NZ"/>
              </w:rPr>
            </w:pPr>
            <w:r w:rsidRPr="00067294">
              <w:rPr>
                <w:rStyle w:val="SpecialBold"/>
              </w:rPr>
              <w:t>Provide Advanced First Aid (must be delivered from 1 July 2022)</w:t>
            </w:r>
          </w:p>
        </w:tc>
      </w:tr>
      <w:tr w:rsidTr="002215C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67294" w:rsidP="00067294">
            <w:pPr>
              <w:pStyle w:val="BodyText"/>
            </w:pPr>
            <w:r w:rsidRPr="00067294">
              <w:t>HLTAID007</w:t>
            </w:r>
          </w:p>
          <w:p w:rsidR="00000000" w:rsidP="00067294">
            <w:pPr>
              <w:pStyle w:val="BodyText"/>
              <w:rPr>
                <w:lang w:val="en-NZ"/>
              </w:rPr>
            </w:pPr>
            <w:r w:rsidRPr="00067294">
              <w:rPr>
                <w:rStyle w:val="SpecialBold"/>
              </w:rPr>
              <w:t>^ HLTAID015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67294" w:rsidP="00067294">
            <w:pPr>
              <w:pStyle w:val="BodyText"/>
            </w:pPr>
            <w:r w:rsidRPr="00067294">
              <w:t>Provide advanced resuscitation</w:t>
            </w:r>
          </w:p>
          <w:p w:rsidR="00000000" w:rsidP="00067294">
            <w:pPr>
              <w:pStyle w:val="BodyText"/>
              <w:rPr>
                <w:lang w:val="en-NZ"/>
              </w:rPr>
            </w:pPr>
            <w:r w:rsidRPr="00067294">
              <w:rPr>
                <w:rStyle w:val="SpecialBold"/>
              </w:rPr>
              <w:t>Provide advanced resuscit</w:t>
            </w:r>
            <w:r w:rsidRPr="00067294">
              <w:rPr>
                <w:rStyle w:val="SpecialBold"/>
              </w:rPr>
              <w:t>ation and oxygen therapy (must be delivered from 1 July 2022)</w:t>
            </w:r>
          </w:p>
        </w:tc>
      </w:tr>
      <w:tr w:rsidTr="002215C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7294">
            <w:pPr>
              <w:pStyle w:val="BodyText"/>
              <w:rPr>
                <w:lang w:val="en-NZ"/>
              </w:rPr>
            </w:pPr>
            <w:r w:rsidRPr="00067294">
              <w:t>HLTAMB007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7294">
            <w:pPr>
              <w:pStyle w:val="BodyText"/>
              <w:rPr>
                <w:lang w:val="en-NZ"/>
              </w:rPr>
            </w:pPr>
            <w:r w:rsidRPr="00067294">
              <w:t>Assess and deliver basic clinical care</w:t>
            </w:r>
          </w:p>
        </w:tc>
      </w:tr>
      <w:tr w:rsidTr="002215C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7294">
            <w:pPr>
              <w:pStyle w:val="BodyText"/>
              <w:rPr>
                <w:lang w:val="en-NZ"/>
              </w:rPr>
            </w:pPr>
            <w:r w:rsidRPr="00067294">
              <w:t>HLTAMB011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7294">
            <w:pPr>
              <w:pStyle w:val="BodyText"/>
              <w:rPr>
                <w:lang w:val="en-NZ"/>
              </w:rPr>
            </w:pPr>
            <w:r w:rsidRPr="00067294">
              <w:t>Manage a routine non-emergency scene</w:t>
            </w:r>
          </w:p>
        </w:tc>
      </w:tr>
      <w:tr w:rsidTr="002215C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7294">
            <w:pPr>
              <w:pStyle w:val="BodyText"/>
              <w:rPr>
                <w:lang w:val="en-NZ"/>
              </w:rPr>
            </w:pPr>
            <w:r w:rsidRPr="00067294">
              <w:t>HLTWHS006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7294">
            <w:pPr>
              <w:pStyle w:val="BodyText"/>
              <w:rPr>
                <w:lang w:val="en-NZ"/>
              </w:rPr>
            </w:pPr>
            <w:r w:rsidRPr="00067294">
              <w:t>Manage personal stressors in the work environment</w:t>
            </w:r>
          </w:p>
        </w:tc>
      </w:tr>
      <w:tr w:rsidTr="002215C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7294">
            <w:pPr>
              <w:pStyle w:val="BodyText"/>
              <w:rPr>
                <w:lang w:val="en-NZ"/>
              </w:rPr>
            </w:pPr>
            <w:r w:rsidRPr="00067294">
              <w:t>BSBMED301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67294" w:rsidP="00067294">
            <w:pPr>
              <w:pStyle w:val="BodyText"/>
            </w:pPr>
            <w:r w:rsidRPr="00067294">
              <w:t>Interpret and apply medi</w:t>
            </w:r>
            <w:r w:rsidRPr="00067294">
              <w:t>cal terminology appropriately</w:t>
            </w:r>
          </w:p>
        </w:tc>
      </w:tr>
    </w:tbl>
    <w:p w:rsidR="00000000" w:rsidRPr="00067294" w:rsidP="00067294">
      <w:pPr>
        <w:pStyle w:val="BodyText"/>
      </w:pPr>
    </w:p>
    <w:p w:rsidR="00000000" w:rsidRPr="00067294" w:rsidP="00067294">
      <w:pPr>
        <w:pStyle w:val="AllowPageBreak"/>
      </w:pPr>
    </w:p>
    <w:p w:rsidR="00000000" w:rsidRPr="00067294" w:rsidP="00067294">
      <w:pPr>
        <w:pStyle w:val="Heading1"/>
      </w:pPr>
      <w:bookmarkStart w:id="4" w:name="O_845533"/>
      <w:bookmarkEnd w:id="4"/>
      <w:r w:rsidRPr="00067294">
        <w:t>Qualification Mapping Information</w:t>
      </w:r>
    </w:p>
    <w:p w:rsidR="00000000" w:rsidRPr="00067294" w:rsidP="002215C3">
      <w:pPr>
        <w:pStyle w:val="BodyText"/>
      </w:pPr>
      <w:r w:rsidRPr="00067294">
        <w:t>No equivalent qualification.</w:t>
      </w:r>
    </w:p>
    <w:p w:rsidR="00000000" w:rsidRPr="00067294" w:rsidP="00067294">
      <w:pPr>
        <w:pStyle w:val="Heading1"/>
      </w:pPr>
      <w:bookmarkStart w:id="5" w:name="O_845535"/>
      <w:bookmarkEnd w:id="5"/>
      <w:r w:rsidRPr="00067294">
        <w:t>Links</w:t>
      </w:r>
    </w:p>
    <w:p w:rsidR="00000000" w:rsidRPr="00067294" w:rsidP="002215C3">
      <w:pPr>
        <w:pStyle w:val="BodyText"/>
      </w:pPr>
      <w:r w:rsidRPr="0006729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28287C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067294" w:rsidP="00067294"/>
    <w:sectPr w:rsidSect="0006729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2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294" w:rsidRPr="002215C3" w:rsidP="002215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2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5C3" w:rsidP="000672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215C3" w:rsidP="000672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215C3" w:rsidP="000672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2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5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7294" w:rsidRPr="002215C3" w:rsidP="002215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2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5C3" w:rsidRPr="002D2AF8" w:rsidP="000672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HLT31115 Certificate III in Non-Emergency Patient Transport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2215C3" w:rsidP="000672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80E98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16475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92EF5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72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72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72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72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72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72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72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72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72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72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72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7294"/>
  </w:style>
  <w:style w:type="character" w:customStyle="1" w:styleId="Heading1Char">
    <w:name w:val="Heading 1 Char"/>
    <w:basedOn w:val="DefaultParagraphFont"/>
    <w:link w:val="Heading1"/>
    <w:rsid w:val="000672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72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72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6729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67294"/>
    <w:rPr>
      <w:b/>
      <w:spacing w:val="0"/>
    </w:rPr>
  </w:style>
  <w:style w:type="paragraph" w:styleId="ListBullet2">
    <w:name w:val="List Bullet 2"/>
    <w:basedOn w:val="List2"/>
    <w:rsid w:val="0006729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67294"/>
    <w:rPr>
      <w:i/>
    </w:rPr>
  </w:style>
  <w:style w:type="paragraph" w:customStyle="1" w:styleId="SuperHeading">
    <w:name w:val="SuperHeading"/>
    <w:basedOn w:val="Normal"/>
    <w:rsid w:val="000672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72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672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72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72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72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72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72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72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72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72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72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72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72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72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72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72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72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72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72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72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672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672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72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72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672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72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72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72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72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72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72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72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729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672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72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72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7294"/>
  </w:style>
  <w:style w:type="paragraph" w:styleId="TableofFigures">
    <w:name w:val="table of figures"/>
    <w:basedOn w:val="Normal"/>
    <w:next w:val="Normal"/>
    <w:semiHidden/>
    <w:rsid w:val="000672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729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67294"/>
    <w:rPr>
      <w:rFonts w:ascii="Wingdings" w:hAnsi="Wingdings"/>
    </w:rPr>
  </w:style>
  <w:style w:type="paragraph" w:customStyle="1" w:styleId="TableHeading">
    <w:name w:val="Table Heading"/>
    <w:basedOn w:val="HeadingBase"/>
    <w:rsid w:val="000672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7294"/>
    <w:rPr>
      <w:color w:val="0033CC"/>
      <w:u w:val="none"/>
    </w:rPr>
  </w:style>
  <w:style w:type="paragraph" w:customStyle="1" w:styleId="BodyTextRight">
    <w:name w:val="Body Text Right"/>
    <w:basedOn w:val="BodyText"/>
    <w:rsid w:val="000672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72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729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72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72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72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7294"/>
    <w:rPr>
      <w:sz w:val="32"/>
    </w:rPr>
  </w:style>
  <w:style w:type="paragraph" w:customStyle="1" w:styleId="HeadingProcedure">
    <w:name w:val="Heading Procedure"/>
    <w:basedOn w:val="HeadingBase"/>
    <w:next w:val="Normal"/>
    <w:rsid w:val="000672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7294"/>
    <w:pPr>
      <w:spacing w:before="60" w:after="60"/>
    </w:pPr>
  </w:style>
  <w:style w:type="paragraph" w:styleId="ListContinue">
    <w:name w:val="List Continue"/>
    <w:basedOn w:val="List"/>
    <w:rsid w:val="00067294"/>
    <w:pPr>
      <w:ind w:firstLine="0"/>
    </w:pPr>
  </w:style>
  <w:style w:type="paragraph" w:customStyle="1" w:styleId="ListNote">
    <w:name w:val="List Note"/>
    <w:basedOn w:val="List"/>
    <w:rsid w:val="000672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72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72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7294"/>
    <w:rPr>
      <w:rFonts w:ascii="Courier New" w:hAnsi="Courier New"/>
    </w:rPr>
  </w:style>
  <w:style w:type="paragraph" w:customStyle="1" w:styleId="NoteBullet">
    <w:name w:val="Note Bullet"/>
    <w:basedOn w:val="Note"/>
    <w:rsid w:val="000672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72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72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72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729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672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72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7294"/>
    <w:rPr>
      <w:b/>
      <w:smallCaps/>
    </w:rPr>
  </w:style>
  <w:style w:type="paragraph" w:customStyle="1" w:styleId="TableListNumber">
    <w:name w:val="Table List Number"/>
    <w:basedOn w:val="ListNumber"/>
    <w:rsid w:val="000672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72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7294"/>
    <w:pPr>
      <w:numPr>
        <w:numId w:val="9"/>
      </w:numPr>
    </w:pPr>
  </w:style>
  <w:style w:type="paragraph" w:customStyle="1" w:styleId="ListAlpha2">
    <w:name w:val="List Alpha 2"/>
    <w:basedOn w:val="List2"/>
    <w:rsid w:val="00067294"/>
    <w:pPr>
      <w:numPr>
        <w:numId w:val="8"/>
      </w:numPr>
    </w:pPr>
  </w:style>
  <w:style w:type="paragraph" w:styleId="List2">
    <w:name w:val="List 2"/>
    <w:basedOn w:val="BodyText"/>
    <w:rsid w:val="000672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72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72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72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729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729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67294"/>
    <w:pPr>
      <w:numPr>
        <w:numId w:val="4"/>
      </w:numPr>
    </w:pPr>
  </w:style>
  <w:style w:type="paragraph" w:styleId="ListContinue2">
    <w:name w:val="List Continue 2"/>
    <w:basedOn w:val="List2"/>
    <w:rsid w:val="00067294"/>
    <w:pPr>
      <w:ind w:firstLine="0"/>
    </w:pPr>
  </w:style>
  <w:style w:type="paragraph" w:styleId="ListContinue3">
    <w:name w:val="List Continue 3"/>
    <w:basedOn w:val="List3"/>
    <w:rsid w:val="00067294"/>
    <w:pPr>
      <w:ind w:left="1021" w:firstLine="0"/>
    </w:pPr>
  </w:style>
  <w:style w:type="paragraph" w:styleId="ListContinue4">
    <w:name w:val="List Continue 4"/>
    <w:basedOn w:val="List4"/>
    <w:rsid w:val="00067294"/>
    <w:pPr>
      <w:ind w:firstLine="0"/>
    </w:pPr>
  </w:style>
  <w:style w:type="paragraph" w:styleId="ListContinue5">
    <w:name w:val="List Continue 5"/>
    <w:basedOn w:val="List5"/>
    <w:rsid w:val="00067294"/>
    <w:pPr>
      <w:ind w:firstLine="0"/>
    </w:pPr>
  </w:style>
  <w:style w:type="paragraph" w:styleId="ListNumber3">
    <w:name w:val="List Number 3"/>
    <w:basedOn w:val="List3"/>
    <w:rsid w:val="00067294"/>
    <w:pPr>
      <w:numPr>
        <w:numId w:val="5"/>
      </w:numPr>
    </w:pPr>
  </w:style>
  <w:style w:type="paragraph" w:styleId="ListNumber4">
    <w:name w:val="List Number 4"/>
    <w:basedOn w:val="List4"/>
    <w:rsid w:val="00067294"/>
    <w:pPr>
      <w:numPr>
        <w:numId w:val="6"/>
      </w:numPr>
    </w:pPr>
  </w:style>
  <w:style w:type="paragraph" w:styleId="ListNumber5">
    <w:name w:val="List Number 5"/>
    <w:basedOn w:val="List5"/>
    <w:rsid w:val="00067294"/>
    <w:pPr>
      <w:numPr>
        <w:numId w:val="7"/>
      </w:numPr>
    </w:pPr>
  </w:style>
  <w:style w:type="paragraph" w:styleId="BlockText">
    <w:name w:val="Block Text"/>
    <w:basedOn w:val="Normal"/>
    <w:rsid w:val="000672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72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7294"/>
    <w:rPr>
      <w:sz w:val="16"/>
      <w:vertAlign w:val="superscript"/>
    </w:rPr>
  </w:style>
  <w:style w:type="character" w:customStyle="1" w:styleId="Symbols">
    <w:name w:val="Symbols"/>
    <w:basedOn w:val="DefaultParagraphFont"/>
    <w:rsid w:val="00067294"/>
    <w:rPr>
      <w:rFonts w:ascii="Symbol" w:hAnsi="Symbol"/>
    </w:rPr>
  </w:style>
  <w:style w:type="character" w:customStyle="1" w:styleId="MenuOptions">
    <w:name w:val="Menu Options"/>
    <w:basedOn w:val="DefaultParagraphFont"/>
    <w:rsid w:val="000672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7294"/>
    <w:rPr>
      <w:b/>
    </w:rPr>
  </w:style>
  <w:style w:type="character" w:customStyle="1" w:styleId="Underlined">
    <w:name w:val="Underlined"/>
    <w:basedOn w:val="DefaultParagraphFont"/>
    <w:rsid w:val="00067294"/>
    <w:rPr>
      <w:u w:val="single"/>
    </w:rPr>
  </w:style>
  <w:style w:type="paragraph" w:customStyle="1" w:styleId="TableBodyTextRight">
    <w:name w:val="Table Body Text Right"/>
    <w:basedOn w:val="TableBodyText"/>
    <w:rsid w:val="000672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7294"/>
    <w:rPr>
      <w:sz w:val="18"/>
    </w:rPr>
  </w:style>
  <w:style w:type="paragraph" w:customStyle="1" w:styleId="BodySmallRight">
    <w:name w:val="Body Small Right"/>
    <w:basedOn w:val="BodyTextRight"/>
    <w:rsid w:val="00067294"/>
    <w:rPr>
      <w:sz w:val="18"/>
      <w:szCs w:val="18"/>
    </w:rPr>
  </w:style>
  <w:style w:type="paragraph" w:customStyle="1" w:styleId="MarginEdition">
    <w:name w:val="Margin Edition"/>
    <w:basedOn w:val="MarginNote"/>
    <w:rsid w:val="000672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7294"/>
    <w:rPr>
      <w:sz w:val="2"/>
      <w:szCs w:val="2"/>
    </w:rPr>
  </w:style>
  <w:style w:type="character" w:customStyle="1" w:styleId="Small">
    <w:name w:val="Small"/>
    <w:basedOn w:val="DefaultParagraphFont"/>
    <w:rsid w:val="00067294"/>
    <w:rPr>
      <w:sz w:val="16"/>
    </w:rPr>
  </w:style>
  <w:style w:type="paragraph" w:customStyle="1" w:styleId="WideTable">
    <w:name w:val="Wide Table"/>
    <w:basedOn w:val="Normal"/>
    <w:rsid w:val="000672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7294"/>
  </w:style>
  <w:style w:type="paragraph" w:styleId="Quote">
    <w:name w:val="Quote"/>
    <w:basedOn w:val="Heading1"/>
    <w:link w:val="QuoteChar"/>
    <w:qFormat/>
    <w:rsid w:val="000672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72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7294"/>
    <w:pPr>
      <w:pageBreakBefore/>
    </w:pPr>
  </w:style>
  <w:style w:type="paragraph" w:customStyle="1" w:styleId="Border">
    <w:name w:val="Border"/>
    <w:basedOn w:val="Normal"/>
    <w:qFormat/>
    <w:rsid w:val="000672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72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72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72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72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72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72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72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72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7294"/>
    <w:rPr>
      <w:u w:val="single"/>
    </w:rPr>
  </w:style>
  <w:style w:type="character" w:customStyle="1" w:styleId="BoldandItalics">
    <w:name w:val="Bold and Italics"/>
    <w:qFormat/>
    <w:rsid w:val="00067294"/>
    <w:rPr>
      <w:b/>
      <w:i/>
      <w:u w:val="none"/>
    </w:rPr>
  </w:style>
  <w:style w:type="paragraph" w:styleId="BalloonText">
    <w:name w:val="Balloon Text"/>
    <w:basedOn w:val="Normal"/>
    <w:link w:val="BalloonTextChar"/>
    <w:rsid w:val="000672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72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72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72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72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72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7294"/>
    <w:pPr>
      <w:spacing w:before="0" w:after="0"/>
    </w:pPr>
  </w:style>
  <w:style w:type="paragraph" w:customStyle="1" w:styleId="BodyTextBold">
    <w:name w:val="Body Text Bold"/>
    <w:basedOn w:val="BodyText"/>
    <w:qFormat/>
    <w:rsid w:val="00067294"/>
    <w:rPr>
      <w:b/>
    </w:rPr>
  </w:style>
  <w:style w:type="character" w:styleId="Hyperlink">
    <w:name w:val="Hyperlink"/>
    <w:basedOn w:val="DefaultParagraphFont"/>
    <w:uiPriority w:val="99"/>
    <w:unhideWhenUsed/>
    <w:rsid w:val="002215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486</Words>
  <Characters>3091</Characters>
  <Application>Microsoft Office Word</Application>
  <DocSecurity>0</DocSecurity>
  <Lines>110</Lines>
  <Paragraphs>87</Paragraphs>
  <ScaleCrop>false</ScaleCrop>
  <Company>Author-it Software Corporation Ltd.</Company>
  <LinksUpToDate>false</LinksUpToDate>
  <CharactersWithSpaces>3490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HLT31115 Certificate III in Non-Emergency Patient Transport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2022-12-22T01:01:00Z</dcterms:created>
  <dcterms:modified xsi:type="dcterms:W3CDTF">2022-12-22T01:01:00Z</dcterms:modified>
</cp:coreProperties>
</file>