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7BA" w:rsidP="00A80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HLT31015 Certificate III in Ambulance Communications (Call-taking)</w:t>
      </w:r>
      <w:r>
        <w:fldChar w:fldCharType="end"/>
      </w:r>
    </w:p>
    <w:p w:rsidR="00A807BA" w:rsidP="00A807BA">
      <w:pPr>
        <w:pStyle w:val="Version"/>
        <w:sectPr w:rsidSect="006535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56E" w:rsidP="0065356E">
      <w:pPr>
        <w:pStyle w:val="SuperHeading"/>
      </w:pPr>
      <w:r w:rsidRPr="0065356E">
        <w:t>HLT31015 Certificate III in Ambulance Communications (Call-taking)</w:t>
      </w:r>
    </w:p>
    <w:p w:rsidR="00000000" w:rsidRPr="0065356E" w:rsidP="0065356E">
      <w:pPr>
        <w:pStyle w:val="Heading1"/>
      </w:pPr>
      <w:bookmarkStart w:id="1" w:name="O_845521"/>
      <w:bookmarkEnd w:id="1"/>
      <w:r w:rsidRPr="006535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6E" w:rsidP="0065356E">
            <w:pPr>
              <w:pStyle w:val="BodyText"/>
            </w:pPr>
            <w:r w:rsidRPr="0065356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rPr>
                <w:rStyle w:val="SpecialBold"/>
              </w:rPr>
              <w:t>Comments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6E" w:rsidP="0065356E">
            <w:pPr>
              <w:pStyle w:val="BodyText"/>
            </w:pPr>
            <w:r w:rsidRPr="0065356E">
              <w:t xml:space="preserve">This version was released in </w:t>
            </w:r>
            <w:r w:rsidRPr="0065356E">
              <w:rPr>
                <w:rStyle w:val="Emphasis"/>
              </w:rPr>
              <w:t>HLT Health Training Package release 3.0</w:t>
            </w:r>
            <w:r w:rsidRPr="0065356E">
              <w:t xml:space="preserve"> and meets the requirements of the 2012 Standards for Training Packages.</w:t>
            </w:r>
          </w:p>
          <w:p w:rsidR="00000000" w:rsidRPr="0065356E" w:rsidP="0065356E">
            <w:pPr>
              <w:pStyle w:val="BodyText"/>
            </w:pPr>
            <w:r w:rsidRPr="0065356E">
              <w:t>Supersedes HLT31912 Certificate III in Ambulance Communications (Call-taking). Change in packaging rules. Significant change to core units.</w:t>
            </w:r>
          </w:p>
        </w:tc>
      </w:tr>
    </w:tbl>
    <w:p w:rsidR="00000000" w:rsidRPr="0065356E" w:rsidP="0065356E">
      <w:pPr>
        <w:pStyle w:val="BodyText"/>
      </w:pPr>
    </w:p>
    <w:p w:rsidR="00000000" w:rsidRPr="0065356E" w:rsidP="0065356E">
      <w:pPr>
        <w:pStyle w:val="AllowPageBreak"/>
      </w:pPr>
    </w:p>
    <w:p w:rsidR="00000000" w:rsidRPr="0065356E" w:rsidP="0065356E">
      <w:pPr>
        <w:pStyle w:val="Heading1"/>
      </w:pPr>
      <w:bookmarkStart w:id="2" w:name="O_845522"/>
      <w:bookmarkEnd w:id="2"/>
      <w:r w:rsidRPr="0065356E">
        <w:t>Qualification Descriptio</w:t>
      </w:r>
      <w:r w:rsidRPr="0065356E">
        <w:t>n</w:t>
      </w:r>
    </w:p>
    <w:p w:rsidR="00000000" w:rsidRPr="0065356E" w:rsidP="00A807BA">
      <w:pPr>
        <w:pStyle w:val="BodyText"/>
      </w:pPr>
      <w:r w:rsidRPr="0065356E">
        <w:t xml:space="preserve">This qualification reflects the role of ambulance communications call-takers who receive calls for service in emergency communication or coordination environments in a range of ambulance service organisations and under direct or indirect supervision. </w:t>
      </w:r>
    </w:p>
    <w:p w:rsidR="00000000" w:rsidRPr="00A807BA" w:rsidP="00A807BA">
      <w:pPr>
        <w:pStyle w:val="BodyText"/>
        <w:rPr>
          <w:i/>
        </w:rPr>
      </w:pPr>
      <w:r w:rsidRPr="00A807BA">
        <w:rPr>
          <w:rStyle w:val="Emphasis"/>
        </w:rPr>
        <w:t>N</w:t>
      </w:r>
      <w:r w:rsidRPr="00A807BA">
        <w:rPr>
          <w:rStyle w:val="Emphasis"/>
        </w:rPr>
        <w:t>o licensing, legislative, regulatory or certification requirements apply to this qualification at the time of publication.</w:t>
      </w:r>
    </w:p>
    <w:p w:rsidR="00000000" w:rsidRPr="0065356E" w:rsidP="00A807BA">
      <w:pPr>
        <w:pStyle w:val="BodyText"/>
      </w:pPr>
      <w:r w:rsidRPr="0065356E">
        <w:rPr>
          <w:rStyle w:val="SpecialBold"/>
        </w:rPr>
        <w:t>^ From 1 July 2022 the elective units HLTAID003, HLTAID006 must no longer be delivered and will be replaced in the Packaging Rules by</w:t>
      </w:r>
      <w:r w:rsidRPr="0065356E">
        <w:rPr>
          <w:rStyle w:val="SpecialBold"/>
        </w:rPr>
        <w:t xml:space="preserve"> the units HLTAID011, HLTAID014 </w:t>
      </w:r>
      <w:r w:rsidRPr="0065356E">
        <w:rPr>
          <w:rStyle w:val="Emphasis"/>
        </w:rPr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F56BE7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65356E" w:rsidP="0065356E">
      <w:pPr>
        <w:pStyle w:val="Heading1"/>
      </w:pPr>
      <w:bookmarkStart w:id="3" w:name="O_845524"/>
      <w:bookmarkEnd w:id="3"/>
      <w:r w:rsidRPr="0065356E">
        <w:t>Packaging Rules</w:t>
      </w:r>
    </w:p>
    <w:p w:rsidR="00000000" w:rsidRPr="0065356E" w:rsidP="00A807BA">
      <w:pPr>
        <w:pStyle w:val="Heading3"/>
      </w:pPr>
      <w:r w:rsidRPr="0065356E">
        <w:t>Total number of units = 11</w:t>
      </w:r>
    </w:p>
    <w:p w:rsidR="00000000" w:rsidRPr="0065356E" w:rsidP="0065356E">
      <w:pPr>
        <w:pStyle w:val="ListBullet"/>
      </w:pPr>
      <w:r w:rsidRPr="0065356E">
        <w:t xml:space="preserve">6 core units </w:t>
      </w:r>
    </w:p>
    <w:p w:rsidR="00000000" w:rsidRPr="0065356E" w:rsidP="0065356E">
      <w:pPr>
        <w:pStyle w:val="ListBullet"/>
      </w:pPr>
      <w:r w:rsidRPr="0065356E">
        <w:t xml:space="preserve">5 elective units, consisting of: </w:t>
      </w:r>
    </w:p>
    <w:p w:rsidR="00000000" w:rsidRPr="0065356E" w:rsidP="0065356E">
      <w:pPr>
        <w:pStyle w:val="ListBullet2"/>
      </w:pPr>
      <w:r w:rsidRPr="0065356E">
        <w:t xml:space="preserve">at least 3 units from the electives listed below </w:t>
      </w:r>
    </w:p>
    <w:p w:rsidR="00000000" w:rsidRPr="0065356E" w:rsidP="0065356E">
      <w:pPr>
        <w:pStyle w:val="ListBullet2"/>
      </w:pPr>
      <w:r w:rsidRPr="0065356E">
        <w:t>up to 2 units from the electives listed below, any endorsed Training Package or accredited course – these units must be relevant to the work outcome</w:t>
      </w:r>
    </w:p>
    <w:p w:rsidR="00000000" w:rsidRPr="0065356E" w:rsidP="0065356E">
      <w:pPr>
        <w:pStyle w:val="BodyText"/>
      </w:pPr>
    </w:p>
    <w:p w:rsidR="00A807BA" w:rsidP="00A807BA">
      <w:pPr>
        <w:pStyle w:val="BodyText"/>
      </w:pPr>
      <w:r w:rsidRPr="0065356E">
        <w:t>All electives chosen must contribute to a valid, industr</w:t>
      </w:r>
      <w:r w:rsidRPr="0065356E">
        <w:t>y-supported vocational outcome.</w:t>
      </w:r>
    </w:p>
    <w:p w:rsidR="00000000" w:rsidRPr="0065356E" w:rsidP="00A807BA">
      <w:pPr>
        <w:pStyle w:val="Heading4"/>
      </w:pPr>
      <w:r w:rsidRPr="0065356E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72"/>
      </w:tblGrid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 xml:space="preserve">CHCCOM005 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Communicate and work in health or community services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 xml:space="preserve">CHCDIV001 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Work with diverse people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 xml:space="preserve">HLTAMB005 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Receive and respond to requests for ambulance service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HLTWHS001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Participate in workplace health and safety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BSBMED301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Interpret and apply medical terminology appropriately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 xml:space="preserve">BSBWOR203 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6E" w:rsidP="0065356E">
            <w:pPr>
              <w:pStyle w:val="BodyText"/>
            </w:pPr>
            <w:r w:rsidRPr="0065356E">
              <w:t>Work effectively with others</w:t>
            </w:r>
          </w:p>
        </w:tc>
      </w:tr>
    </w:tbl>
    <w:p w:rsidR="00000000" w:rsidRPr="0065356E" w:rsidP="0065356E">
      <w:pPr>
        <w:pStyle w:val="BodyText"/>
      </w:pPr>
    </w:p>
    <w:p w:rsidR="00000000" w:rsidRPr="0065356E" w:rsidP="00A807BA">
      <w:pPr>
        <w:pStyle w:val="Heading4"/>
      </w:pPr>
      <w:r w:rsidRPr="0065356E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72"/>
      </w:tblGrid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CHCCOM001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Provide first point of contact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 xml:space="preserve">CHCDIV002 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Promote Aboriginal and/or Torres Strait Islander cultural safety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CHCLEG001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Work legally and ethically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CHCMHS001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Work with people with mental health issues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HLTAAP001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Recognise healthy body systems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6E" w:rsidP="0065356E">
            <w:pPr>
              <w:pStyle w:val="BodyText"/>
            </w:pPr>
            <w:r w:rsidRPr="0065356E">
              <w:t>HLTAID003</w:t>
            </w:r>
          </w:p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rPr>
                <w:rStyle w:val="SpecialBold"/>
              </w:rPr>
              <w:t>^ HLTAID011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6E" w:rsidP="0065356E">
            <w:pPr>
              <w:pStyle w:val="BodyText"/>
            </w:pPr>
            <w:r w:rsidRPr="0065356E">
              <w:t>Provide first aid</w:t>
            </w:r>
          </w:p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rPr>
                <w:rStyle w:val="SpecialBold"/>
              </w:rPr>
              <w:t>Provide First Aid (must be delivered from 1 July 2022)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6E" w:rsidP="0065356E">
            <w:pPr>
              <w:pStyle w:val="BodyText"/>
            </w:pPr>
            <w:r w:rsidRPr="0065356E">
              <w:t>HLTAID006</w:t>
            </w:r>
          </w:p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rPr>
                <w:rStyle w:val="SpecialBold"/>
              </w:rPr>
              <w:t>^ HLTAID014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6E" w:rsidP="0065356E">
            <w:pPr>
              <w:pStyle w:val="BodyText"/>
            </w:pPr>
            <w:r w:rsidRPr="0065356E">
              <w:t>Provide advanced first aid</w:t>
            </w:r>
          </w:p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rPr>
                <w:rStyle w:val="SpecialBold"/>
              </w:rPr>
              <w:t>Provide Advanced First Aid (must be delivered from 1 July 2022)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HLTINF001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Comply with infection prevention and control policies and procedures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HLTWHS</w:t>
            </w:r>
            <w:r w:rsidRPr="0065356E">
              <w:t>006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Manage personal stressors in the work environment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 xml:space="preserve">PUAECO002A     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Process emergency incident calls and enquiries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PUAECO004A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Operate computer aided dispatch system</w:t>
            </w:r>
          </w:p>
        </w:tc>
      </w:tr>
      <w:tr w:rsidTr="00653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56E">
            <w:pPr>
              <w:pStyle w:val="BodyText"/>
              <w:rPr>
                <w:lang w:val="en-NZ"/>
              </w:rPr>
            </w:pPr>
            <w:r w:rsidRPr="0065356E">
              <w:t>TAEDEL404A</w:t>
            </w:r>
          </w:p>
        </w:tc>
        <w:tc>
          <w:tcPr>
            <w:tcW w:w="7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56E" w:rsidP="0065356E">
            <w:pPr>
              <w:pStyle w:val="BodyText"/>
            </w:pPr>
            <w:r w:rsidRPr="0065356E">
              <w:t>Mentor in the workplace</w:t>
            </w:r>
          </w:p>
        </w:tc>
      </w:tr>
    </w:tbl>
    <w:p w:rsidR="00000000" w:rsidRPr="0065356E" w:rsidP="0065356E">
      <w:pPr>
        <w:pStyle w:val="BodyText"/>
      </w:pPr>
    </w:p>
    <w:p w:rsidR="00000000" w:rsidRPr="0065356E" w:rsidP="0065356E">
      <w:pPr>
        <w:pStyle w:val="AllowPageBreak"/>
      </w:pPr>
    </w:p>
    <w:p w:rsidR="00000000" w:rsidRPr="0065356E" w:rsidP="0065356E">
      <w:pPr>
        <w:pStyle w:val="Heading1"/>
      </w:pPr>
      <w:bookmarkStart w:id="4" w:name="O_845525"/>
      <w:bookmarkEnd w:id="4"/>
      <w:r w:rsidRPr="0065356E">
        <w:t>Qualification Mapping Information</w:t>
      </w:r>
    </w:p>
    <w:p w:rsidR="00000000" w:rsidRPr="0065356E" w:rsidP="00A807BA">
      <w:pPr>
        <w:pStyle w:val="BodyText"/>
      </w:pPr>
      <w:r w:rsidRPr="0065356E">
        <w:t>No equivalent qualification.</w:t>
      </w:r>
    </w:p>
    <w:p w:rsidR="00000000" w:rsidRPr="0065356E" w:rsidP="0065356E">
      <w:pPr>
        <w:pStyle w:val="Heading1"/>
      </w:pPr>
      <w:bookmarkStart w:id="5" w:name="O_845527"/>
      <w:bookmarkEnd w:id="5"/>
      <w:r w:rsidRPr="0065356E">
        <w:t>Links</w:t>
      </w:r>
    </w:p>
    <w:p w:rsidR="00000000" w:rsidRPr="0065356E" w:rsidP="00A807BA">
      <w:pPr>
        <w:pStyle w:val="BodyText"/>
      </w:pPr>
      <w:r w:rsidRPr="006535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56BE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5356E" w:rsidP="0065356E"/>
    <w:sectPr w:rsidSect="006535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5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56E" w:rsidRPr="00A807BA" w:rsidP="00A80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5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BA" w:rsidP="006535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7BA" w:rsidP="006535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07BA" w:rsidP="006535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5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56E" w:rsidRPr="00A807BA" w:rsidP="00A80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5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BA" w:rsidRPr="002D2AF8" w:rsidP="006535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HLT31015 Certificate III in Ambulance Communications (Call-taking)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807BA" w:rsidP="006535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8A9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96C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E606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5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5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5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5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5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5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5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5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5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5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5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56E"/>
  </w:style>
  <w:style w:type="character" w:customStyle="1" w:styleId="Heading1Char">
    <w:name w:val="Heading 1 Char"/>
    <w:basedOn w:val="DefaultParagraphFont"/>
    <w:link w:val="Heading1"/>
    <w:rsid w:val="006535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5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5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5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56E"/>
    <w:rPr>
      <w:b/>
      <w:spacing w:val="0"/>
    </w:rPr>
  </w:style>
  <w:style w:type="paragraph" w:styleId="ListBullet2">
    <w:name w:val="List Bullet 2"/>
    <w:basedOn w:val="List2"/>
    <w:rsid w:val="006535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356E"/>
    <w:rPr>
      <w:i/>
    </w:rPr>
  </w:style>
  <w:style w:type="paragraph" w:customStyle="1" w:styleId="SuperHeading">
    <w:name w:val="SuperHeading"/>
    <w:basedOn w:val="Normal"/>
    <w:rsid w:val="006535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5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5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5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5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5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5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5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5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5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5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5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5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5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5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5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5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5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5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5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5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5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5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5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5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35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5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5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5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5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5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5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5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5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5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5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5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56E"/>
  </w:style>
  <w:style w:type="paragraph" w:styleId="TableofFigures">
    <w:name w:val="table of figures"/>
    <w:basedOn w:val="Normal"/>
    <w:next w:val="Normal"/>
    <w:semiHidden/>
    <w:rsid w:val="006535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5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356E"/>
    <w:rPr>
      <w:rFonts w:ascii="Wingdings" w:hAnsi="Wingdings"/>
    </w:rPr>
  </w:style>
  <w:style w:type="paragraph" w:customStyle="1" w:styleId="TableHeading">
    <w:name w:val="Table Heading"/>
    <w:basedOn w:val="HeadingBase"/>
    <w:rsid w:val="006535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56E"/>
    <w:rPr>
      <w:color w:val="0033CC"/>
      <w:u w:val="none"/>
    </w:rPr>
  </w:style>
  <w:style w:type="paragraph" w:customStyle="1" w:styleId="BodyTextRight">
    <w:name w:val="Body Text Right"/>
    <w:basedOn w:val="BodyText"/>
    <w:rsid w:val="006535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5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5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5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5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5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56E"/>
    <w:rPr>
      <w:sz w:val="32"/>
    </w:rPr>
  </w:style>
  <w:style w:type="paragraph" w:customStyle="1" w:styleId="HeadingProcedure">
    <w:name w:val="Heading Procedure"/>
    <w:basedOn w:val="HeadingBase"/>
    <w:next w:val="Normal"/>
    <w:rsid w:val="006535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56E"/>
    <w:pPr>
      <w:spacing w:before="60" w:after="60"/>
    </w:pPr>
  </w:style>
  <w:style w:type="paragraph" w:styleId="ListContinue">
    <w:name w:val="List Continue"/>
    <w:basedOn w:val="List"/>
    <w:rsid w:val="0065356E"/>
    <w:pPr>
      <w:ind w:firstLine="0"/>
    </w:pPr>
  </w:style>
  <w:style w:type="paragraph" w:customStyle="1" w:styleId="ListNote">
    <w:name w:val="List Note"/>
    <w:basedOn w:val="List"/>
    <w:rsid w:val="006535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5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5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56E"/>
    <w:rPr>
      <w:rFonts w:ascii="Courier New" w:hAnsi="Courier New"/>
    </w:rPr>
  </w:style>
  <w:style w:type="paragraph" w:customStyle="1" w:styleId="NoteBullet">
    <w:name w:val="Note Bullet"/>
    <w:basedOn w:val="Note"/>
    <w:rsid w:val="006535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5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5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5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5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35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5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56E"/>
    <w:rPr>
      <w:b/>
      <w:smallCaps/>
    </w:rPr>
  </w:style>
  <w:style w:type="paragraph" w:customStyle="1" w:styleId="TableListNumber">
    <w:name w:val="Table List Number"/>
    <w:basedOn w:val="ListNumber"/>
    <w:rsid w:val="006535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5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56E"/>
    <w:pPr>
      <w:numPr>
        <w:numId w:val="9"/>
      </w:numPr>
    </w:pPr>
  </w:style>
  <w:style w:type="paragraph" w:customStyle="1" w:styleId="ListAlpha2">
    <w:name w:val="List Alpha 2"/>
    <w:basedOn w:val="List2"/>
    <w:rsid w:val="0065356E"/>
    <w:pPr>
      <w:numPr>
        <w:numId w:val="8"/>
      </w:numPr>
    </w:pPr>
  </w:style>
  <w:style w:type="paragraph" w:styleId="List2">
    <w:name w:val="List 2"/>
    <w:basedOn w:val="BodyText"/>
    <w:rsid w:val="006535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5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5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5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5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5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356E"/>
    <w:pPr>
      <w:numPr>
        <w:numId w:val="4"/>
      </w:numPr>
    </w:pPr>
  </w:style>
  <w:style w:type="paragraph" w:styleId="ListContinue2">
    <w:name w:val="List Continue 2"/>
    <w:basedOn w:val="List2"/>
    <w:rsid w:val="0065356E"/>
    <w:pPr>
      <w:ind w:firstLine="0"/>
    </w:pPr>
  </w:style>
  <w:style w:type="paragraph" w:styleId="ListContinue3">
    <w:name w:val="List Continue 3"/>
    <w:basedOn w:val="List3"/>
    <w:rsid w:val="0065356E"/>
    <w:pPr>
      <w:ind w:left="1021" w:firstLine="0"/>
    </w:pPr>
  </w:style>
  <w:style w:type="paragraph" w:styleId="ListContinue4">
    <w:name w:val="List Continue 4"/>
    <w:basedOn w:val="List4"/>
    <w:rsid w:val="0065356E"/>
    <w:pPr>
      <w:ind w:firstLine="0"/>
    </w:pPr>
  </w:style>
  <w:style w:type="paragraph" w:styleId="ListContinue5">
    <w:name w:val="List Continue 5"/>
    <w:basedOn w:val="List5"/>
    <w:rsid w:val="0065356E"/>
    <w:pPr>
      <w:ind w:firstLine="0"/>
    </w:pPr>
  </w:style>
  <w:style w:type="paragraph" w:styleId="ListNumber3">
    <w:name w:val="List Number 3"/>
    <w:basedOn w:val="List3"/>
    <w:rsid w:val="0065356E"/>
    <w:pPr>
      <w:numPr>
        <w:numId w:val="5"/>
      </w:numPr>
    </w:pPr>
  </w:style>
  <w:style w:type="paragraph" w:styleId="ListNumber4">
    <w:name w:val="List Number 4"/>
    <w:basedOn w:val="List4"/>
    <w:rsid w:val="0065356E"/>
    <w:pPr>
      <w:numPr>
        <w:numId w:val="6"/>
      </w:numPr>
    </w:pPr>
  </w:style>
  <w:style w:type="paragraph" w:styleId="ListNumber5">
    <w:name w:val="List Number 5"/>
    <w:basedOn w:val="List5"/>
    <w:rsid w:val="0065356E"/>
    <w:pPr>
      <w:numPr>
        <w:numId w:val="7"/>
      </w:numPr>
    </w:pPr>
  </w:style>
  <w:style w:type="paragraph" w:styleId="BlockText">
    <w:name w:val="Block Text"/>
    <w:basedOn w:val="Normal"/>
    <w:rsid w:val="006535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5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56E"/>
    <w:rPr>
      <w:sz w:val="16"/>
      <w:vertAlign w:val="superscript"/>
    </w:rPr>
  </w:style>
  <w:style w:type="character" w:customStyle="1" w:styleId="Symbols">
    <w:name w:val="Symbols"/>
    <w:basedOn w:val="DefaultParagraphFont"/>
    <w:rsid w:val="0065356E"/>
    <w:rPr>
      <w:rFonts w:ascii="Symbol" w:hAnsi="Symbol"/>
    </w:rPr>
  </w:style>
  <w:style w:type="character" w:customStyle="1" w:styleId="MenuOptions">
    <w:name w:val="Menu Options"/>
    <w:basedOn w:val="DefaultParagraphFont"/>
    <w:rsid w:val="006535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56E"/>
    <w:rPr>
      <w:b/>
    </w:rPr>
  </w:style>
  <w:style w:type="character" w:customStyle="1" w:styleId="Underlined">
    <w:name w:val="Underlined"/>
    <w:basedOn w:val="DefaultParagraphFont"/>
    <w:rsid w:val="0065356E"/>
    <w:rPr>
      <w:u w:val="single"/>
    </w:rPr>
  </w:style>
  <w:style w:type="paragraph" w:customStyle="1" w:styleId="TableBodyTextRight">
    <w:name w:val="Table Body Text Right"/>
    <w:basedOn w:val="TableBodyText"/>
    <w:rsid w:val="006535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56E"/>
    <w:rPr>
      <w:sz w:val="18"/>
    </w:rPr>
  </w:style>
  <w:style w:type="paragraph" w:customStyle="1" w:styleId="BodySmallRight">
    <w:name w:val="Body Small Right"/>
    <w:basedOn w:val="BodyTextRight"/>
    <w:rsid w:val="0065356E"/>
    <w:rPr>
      <w:sz w:val="18"/>
      <w:szCs w:val="18"/>
    </w:rPr>
  </w:style>
  <w:style w:type="paragraph" w:customStyle="1" w:styleId="MarginEdition">
    <w:name w:val="Margin Edition"/>
    <w:basedOn w:val="MarginNote"/>
    <w:rsid w:val="006535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56E"/>
    <w:rPr>
      <w:sz w:val="2"/>
      <w:szCs w:val="2"/>
    </w:rPr>
  </w:style>
  <w:style w:type="character" w:customStyle="1" w:styleId="Small">
    <w:name w:val="Small"/>
    <w:basedOn w:val="DefaultParagraphFont"/>
    <w:rsid w:val="0065356E"/>
    <w:rPr>
      <w:sz w:val="16"/>
    </w:rPr>
  </w:style>
  <w:style w:type="paragraph" w:customStyle="1" w:styleId="WideTable">
    <w:name w:val="Wide Table"/>
    <w:basedOn w:val="Normal"/>
    <w:rsid w:val="006535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56E"/>
  </w:style>
  <w:style w:type="paragraph" w:styleId="Quote">
    <w:name w:val="Quote"/>
    <w:basedOn w:val="Heading1"/>
    <w:link w:val="QuoteChar"/>
    <w:qFormat/>
    <w:rsid w:val="006535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5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56E"/>
    <w:pPr>
      <w:pageBreakBefore/>
    </w:pPr>
  </w:style>
  <w:style w:type="paragraph" w:customStyle="1" w:styleId="Border">
    <w:name w:val="Border"/>
    <w:basedOn w:val="Normal"/>
    <w:qFormat/>
    <w:rsid w:val="006535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5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5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5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5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5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5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5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5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56E"/>
    <w:rPr>
      <w:u w:val="single"/>
    </w:rPr>
  </w:style>
  <w:style w:type="character" w:customStyle="1" w:styleId="BoldandItalics">
    <w:name w:val="Bold and Italics"/>
    <w:qFormat/>
    <w:rsid w:val="0065356E"/>
    <w:rPr>
      <w:b/>
      <w:i/>
      <w:u w:val="none"/>
    </w:rPr>
  </w:style>
  <w:style w:type="paragraph" w:styleId="BalloonText">
    <w:name w:val="Balloon Text"/>
    <w:basedOn w:val="Normal"/>
    <w:link w:val="BalloonTextChar"/>
    <w:rsid w:val="006535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5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5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5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5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5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56E"/>
    <w:pPr>
      <w:spacing w:before="0" w:after="0"/>
    </w:pPr>
  </w:style>
  <w:style w:type="paragraph" w:customStyle="1" w:styleId="BodyTextBold">
    <w:name w:val="Body Text Bold"/>
    <w:basedOn w:val="BodyText"/>
    <w:qFormat/>
    <w:rsid w:val="0065356E"/>
    <w:rPr>
      <w:b/>
    </w:rPr>
  </w:style>
  <w:style w:type="character" w:styleId="Hyperlink">
    <w:name w:val="Hyperlink"/>
    <w:basedOn w:val="DefaultParagraphFont"/>
    <w:uiPriority w:val="99"/>
    <w:unhideWhenUsed/>
    <w:rsid w:val="00A80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2719</Characters>
  <Application>Microsoft Office Word</Application>
  <DocSecurity>0</DocSecurity>
  <Lines>104</Lines>
  <Paragraphs>82</Paragraphs>
  <ScaleCrop>false</ScaleCrop>
  <Company>Author-it Software Corporation Ltd.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HLT31015 Certificate III in Ambulance Communications (Call-taking)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2022-12-22T06:26:00Z</dcterms:created>
  <dcterms:modified xsi:type="dcterms:W3CDTF">2022-12-22T06:26:00Z</dcterms:modified>
</cp:coreProperties>
</file>