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1E6" w:rsidP="006821E6">
      <w:pPr>
        <w:pStyle w:val="Title"/>
      </w:pPr>
      <w:r>
        <w:fldChar w:fldCharType="begin"/>
      </w:r>
      <w:r>
        <w:instrText xml:space="preserve"> TITLE   \* MERGEFORMAT </w:instrText>
      </w:r>
      <w:r>
        <w:fldChar w:fldCharType="separate"/>
      </w:r>
      <w:r>
        <w:t>HLT30121 Certificate III in Aboriginal and/or Torres Strait Islander</w:t>
      </w:r>
      <w:r>
        <w:t xml:space="preserve"> Primary Health Care</w:t>
      </w:r>
      <w:r>
        <w:fldChar w:fldCharType="end"/>
      </w:r>
    </w:p>
    <w:p w:rsidR="006821E6" w:rsidP="006821E6">
      <w:pPr>
        <w:pStyle w:val="Version"/>
        <w:sectPr w:rsidSect="00FB30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0B8" w:rsidP="00FB30B8">
      <w:pPr>
        <w:pStyle w:val="SuperHeading"/>
      </w:pPr>
      <w:r w:rsidRPr="00FB30B8">
        <w:t>HLT30121 Certificate III in Aboriginal and/or Torres Strait Islander Primary Health Care</w:t>
      </w:r>
    </w:p>
    <w:p w:rsidR="00000000" w:rsidRPr="00FB30B8" w:rsidP="00FB30B8">
      <w:pPr>
        <w:pStyle w:val="Heading1"/>
      </w:pPr>
      <w:bookmarkStart w:id="1" w:name="O_1279450"/>
      <w:bookmarkEnd w:id="1"/>
      <w:r w:rsidRPr="00FB30B8">
        <w:t>Modification History</w:t>
      </w:r>
    </w:p>
    <w:p w:rsidR="00000000" w:rsidRPr="00FB30B8" w:rsidP="006821E6">
      <w:pPr>
        <w:pStyle w:val="BodyText"/>
      </w:pPr>
      <w:r w:rsidRPr="00FB30B8">
        <w:t>Not applicable.</w:t>
      </w:r>
    </w:p>
    <w:p w:rsidR="00000000" w:rsidRPr="00FB30B8" w:rsidP="00FB30B8">
      <w:pPr>
        <w:pStyle w:val="Heading1"/>
      </w:pPr>
      <w:bookmarkStart w:id="2" w:name="O_1279451"/>
      <w:bookmarkEnd w:id="2"/>
      <w:r w:rsidRPr="00FB30B8">
        <w:t>Qualification Description</w:t>
      </w:r>
    </w:p>
    <w:p w:rsidR="00000000" w:rsidRPr="00FB30B8" w:rsidP="006821E6">
      <w:pPr>
        <w:pStyle w:val="BodyText"/>
      </w:pPr>
      <w:r w:rsidRPr="00FB30B8">
        <w:t>This qualification reflects the role of individuals working</w:t>
      </w:r>
      <w:r w:rsidRPr="00FB30B8">
        <w:t xml:space="preserve"> in health care support roles in a diversity of locations including urban, rural and remote settings. It is specific to Aboriginal and/or Torres Strait Islander people who work under general supervision as part of a multidisciplinary health care team provi</w:t>
      </w:r>
      <w:r w:rsidRPr="00FB30B8">
        <w:t>ding primary health care services to Aboriginal and/or Torres Strait Islander clients and communities. At this level, work involves the provision of generalist health services and the use of some discretion and judgment within the parameters of clearly def</w:t>
      </w:r>
      <w:r w:rsidRPr="00FB30B8">
        <w:t>ined plans, policies and procedures to guide work activities.</w:t>
      </w:r>
    </w:p>
    <w:p w:rsidR="00000000" w:rsidRPr="00FB30B8" w:rsidP="006821E6">
      <w:pPr>
        <w:pStyle w:val="BodyText"/>
      </w:pPr>
      <w:r w:rsidRPr="00FB30B8">
        <w:t>This qualification provides a pathway to work in a range of health care settings including Aboriginal and/or Torres Strait Islander community organisations, and the public or private health sect</w:t>
      </w:r>
      <w:r w:rsidRPr="00FB30B8">
        <w:t>or.</w:t>
      </w:r>
    </w:p>
    <w:p w:rsidR="00000000" w:rsidRPr="00FB30B8" w:rsidP="006821E6">
      <w:pPr>
        <w:pStyle w:val="BodyText"/>
      </w:pPr>
      <w:r w:rsidRPr="00FB30B8">
        <w:t>The skills in this qualification must be applied in accordance with Commonwealth and State/Territory legislation, Australian standards and industry codes of practice.</w:t>
      </w:r>
    </w:p>
    <w:p w:rsidR="00000000" w:rsidRPr="00FB30B8" w:rsidP="006821E6">
      <w:pPr>
        <w:pStyle w:val="BodyText"/>
      </w:pPr>
      <w:r w:rsidRPr="00FB30B8">
        <w:t>No occupational licensing, certification or specific legislative requirements apply t</w:t>
      </w:r>
      <w:r w:rsidRPr="00FB30B8">
        <w:t>o this qualification at the time of publication.</w:t>
      </w:r>
    </w:p>
    <w:p w:rsidR="00000000" w:rsidRPr="00FB30B8" w:rsidP="00FB30B8">
      <w:pPr>
        <w:pStyle w:val="Heading1"/>
      </w:pPr>
      <w:bookmarkStart w:id="3" w:name="O_1279452"/>
      <w:bookmarkEnd w:id="3"/>
      <w:r w:rsidRPr="00FB30B8">
        <w:t>Entry Requirements</w:t>
      </w:r>
    </w:p>
    <w:p w:rsidR="00000000" w:rsidRPr="00FB30B8" w:rsidP="006821E6">
      <w:pPr>
        <w:pStyle w:val="BodyText"/>
      </w:pPr>
      <w:r w:rsidRPr="00FB30B8">
        <w:t>There are no entry requirements for this qualification.</w:t>
      </w:r>
    </w:p>
    <w:p w:rsidR="00000000" w:rsidRPr="00FB30B8" w:rsidP="00FB30B8">
      <w:pPr>
        <w:pStyle w:val="Heading1"/>
      </w:pPr>
      <w:bookmarkStart w:id="4" w:name="O_1279453"/>
      <w:bookmarkEnd w:id="4"/>
      <w:r w:rsidRPr="00FB30B8">
        <w:t>Packaging Rules</w:t>
      </w:r>
    </w:p>
    <w:p w:rsidR="00000000" w:rsidRPr="00FB30B8" w:rsidP="006821E6">
      <w:pPr>
        <w:pStyle w:val="BodyText"/>
      </w:pPr>
      <w:r w:rsidRPr="00FB30B8">
        <w:t>15 units must be completed:</w:t>
      </w:r>
    </w:p>
    <w:p w:rsidR="00000000" w:rsidRPr="00FB30B8" w:rsidP="00FB30B8">
      <w:pPr>
        <w:pStyle w:val="ListBullet"/>
      </w:pPr>
      <w:r w:rsidRPr="00FB30B8">
        <w:t>9 core units</w:t>
      </w:r>
    </w:p>
    <w:p w:rsidR="00000000" w:rsidRPr="00FB30B8" w:rsidP="00FB30B8">
      <w:pPr>
        <w:pStyle w:val="ListBullet"/>
      </w:pPr>
      <w:r w:rsidRPr="00FB30B8">
        <w:t>6 elective units, consisting of:</w:t>
      </w:r>
    </w:p>
    <w:p w:rsidR="00000000" w:rsidRPr="00FB30B8" w:rsidP="00FB30B8">
      <w:pPr>
        <w:pStyle w:val="ListBullet2"/>
      </w:pPr>
      <w:r w:rsidRPr="00FB30B8">
        <w:t xml:space="preserve">3 </w:t>
      </w:r>
      <w:r w:rsidRPr="00FB30B8">
        <w:t>units from the list below</w:t>
      </w:r>
    </w:p>
    <w:p w:rsidR="00000000" w:rsidRPr="00FB30B8" w:rsidP="00FB30B8">
      <w:pPr>
        <w:pStyle w:val="ListBullet2"/>
      </w:pPr>
      <w:r w:rsidRPr="00FB30B8">
        <w:t>3 additional units from the list below, elsewhere in HLT Training Package, or any other current Training Package or accredited course.</w:t>
      </w:r>
    </w:p>
    <w:p w:rsidR="00000000" w:rsidRPr="00FB30B8" w:rsidP="006821E6">
      <w:pPr>
        <w:pStyle w:val="BodyText"/>
      </w:pPr>
      <w:r w:rsidRPr="00FB30B8">
        <w:t>The selection of electives must be guided by the job outcome sought, local industry requirements and the complexity of skills appropriate to the AQF level of this qualification.</w:t>
      </w:r>
    </w:p>
    <w:p w:rsidR="00000000" w:rsidRPr="00FB30B8" w:rsidP="006821E6">
      <w:pPr>
        <w:pStyle w:val="BodyText"/>
      </w:pPr>
      <w:r w:rsidRPr="00FB30B8">
        <w:t>Units marked with * include one or more prerequisite units of competency. Plea</w:t>
      </w:r>
      <w:r w:rsidRPr="00FB30B8">
        <w:t>se refer to each individual unit for details of prerequisites.</w:t>
      </w:r>
    </w:p>
    <w:tbl>
      <w:tblPr>
        <w:tblW w:w="0" w:type="auto"/>
        <w:tblLayout w:type="fixed"/>
        <w:tblCellMar>
          <w:left w:w="62" w:type="dxa"/>
          <w:right w:w="62" w:type="dxa"/>
        </w:tblCellMar>
        <w:tblLook w:val="0000"/>
      </w:tblPr>
      <w:tblGrid>
        <w:gridCol w:w="1890"/>
        <w:gridCol w:w="6390"/>
      </w:tblGrid>
      <w:tr w:rsidTr="00FB30B8">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rPr>
                <w:rStyle w:val="SpecialBold"/>
              </w:rPr>
              <w:t>Core</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CHCCOM005</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Communicate and work in health or community services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CHCLEG001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Work legally and ethically</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HLTAADV001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Support clients to access health services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HLTAAP001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Recognise healthy body systems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HLTAHCS002</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Assist with health assessments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HLTAMED001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Work under instructions to support the safe use of medications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HLTAWOR001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Work in an Aboriginal and/or Torres Strait Islander health support role</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HLTINF006</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 xml:space="preserve">Apply basic </w:t>
            </w:r>
            <w:r w:rsidRPr="00FB30B8">
              <w:t>principles and practices of infection prevention and control</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HLTWHS001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Participate in workplace health and safety</w:t>
            </w:r>
          </w:p>
        </w:tc>
      </w:tr>
      <w:tr w:rsidTr="00FB30B8">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rPr>
                <w:rStyle w:val="SpecialBold"/>
              </w:rPr>
              <w:t>Electives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BSBDAT201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Collect and record data</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BSBMED303</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Maintain patient records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BSBMED305</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Apply the principles of confidentiality, privacy and security within the medical environment</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CHCAGE011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support to people living with dementia</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CHCAOD002</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Work with clients who are intoxicated</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CHCAOD003</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needle and syringe services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CHCCCS009</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Facilitate responsible behaviour</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CHCCCS014</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brief interventions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CHCCCS019</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Recognise and respond to crisis situations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CHCCCS026</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Transport individuals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CHCCCS037</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Visit client residence</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CHCDFV001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Recognise and respond appropriately to dom</w:t>
            </w:r>
            <w:r w:rsidRPr="00FB30B8">
              <w:t>estic and family violence</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CHCDIV001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Work with diverse people</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CHCPRT025</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Identify and report children and young people at risk</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CHCPRT026</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Support the rights and safety of children and young people</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HLTAEDR001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Respond to community disasters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HLTAHCS001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basic health service information to clients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HLTAHCS012</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support to older clients</w:t>
            </w:r>
          </w:p>
        </w:tc>
      </w:tr>
      <w:tr w:rsidTr="00FB30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HLTAHCS015</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Facilitate access to tertiary health services</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HLTAHPR006</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healthy lifestyle information</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HLTAID011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First Aid</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HLTAID013</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First Aid in remote or isolated site</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HLTASEW003</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support to clients affected by loss, grief or trauma</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HLTOHC007</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Recognise and respond to oral health issues</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HLTOHC008</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Inform and support patients and groups about oral health</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HLTOHC009</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Appl</w:t>
            </w:r>
            <w:r w:rsidRPr="00FB30B8">
              <w:t>y and use basic oral health products</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HLTOHC010</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Use basic oral health screening tools</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HLTPOP015</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information on smoking and smoking cessation</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HLTPOP030</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Determine and implement disease prevention and control measures</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HLTPOP031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Provide information and support on environmental health issues</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PUAOPE013</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Operate communications systems and equipment</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SIRCDIS001*</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Assist customers with prescriptions</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SIRCDIS002</w:t>
            </w:r>
          </w:p>
        </w:tc>
        <w:tc>
          <w:tcPr>
            <w:tcW w:w="63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Deliver medicines to customers outside the pharmacy</w:t>
            </w:r>
          </w:p>
        </w:tc>
      </w:tr>
      <w:tr w:rsidTr="00FB30B8">
        <w:tblPrEx>
          <w:tblW w:w="0" w:type="auto"/>
          <w:tblLayout w:type="fixed"/>
          <w:tblCellMar>
            <w:left w:w="62" w:type="dxa"/>
            <w:right w:w="62" w:type="dxa"/>
          </w:tblCellMar>
          <w:tblLook w:val="0000"/>
        </w:tblPrEx>
        <w:trPr>
          <w:trHeight w:val="347"/>
        </w:trPr>
        <w:tc>
          <w:tcPr>
            <w:tcW w:w="1890" w:type="dxa"/>
            <w:tcBorders>
              <w:top w:val="nil"/>
              <w:left w:val="nil"/>
              <w:bottom w:val="nil"/>
              <w:right w:val="nil"/>
            </w:tcBorders>
            <w:tcMar>
              <w:top w:w="0" w:type="dxa"/>
              <w:left w:w="62" w:type="dxa"/>
              <w:bottom w:w="0" w:type="dxa"/>
              <w:right w:w="62" w:type="dxa"/>
            </w:tcMar>
          </w:tcPr>
          <w:p w:rsidR="00000000" w:rsidP="00FB30B8">
            <w:pPr>
              <w:pStyle w:val="BodyText"/>
              <w:rPr>
                <w:lang w:val="en-NZ"/>
              </w:rPr>
            </w:pPr>
            <w:r w:rsidRPr="00FB30B8">
              <w:t>SIRCIND002</w:t>
            </w:r>
          </w:p>
        </w:tc>
        <w:tc>
          <w:tcPr>
            <w:tcW w:w="6390" w:type="dxa"/>
            <w:tcBorders>
              <w:top w:val="nil"/>
              <w:left w:val="nil"/>
              <w:bottom w:val="nil"/>
              <w:right w:val="nil"/>
            </w:tcBorders>
            <w:tcMar>
              <w:top w:w="0" w:type="dxa"/>
              <w:left w:w="62" w:type="dxa"/>
              <w:bottom w:w="0" w:type="dxa"/>
              <w:right w:w="62" w:type="dxa"/>
            </w:tcMar>
          </w:tcPr>
          <w:p w:rsidR="00000000" w:rsidRPr="00FB30B8" w:rsidP="00FB30B8">
            <w:pPr>
              <w:pStyle w:val="BodyText"/>
            </w:pPr>
            <w:r w:rsidRPr="00FB30B8">
              <w:t xml:space="preserve">Support the </w:t>
            </w:r>
            <w:r w:rsidRPr="00FB30B8">
              <w:t>supply of Pharmacy Medicines and Pharmacist Only Medicines</w:t>
            </w:r>
          </w:p>
        </w:tc>
      </w:tr>
    </w:tbl>
    <w:p w:rsidR="00000000" w:rsidRPr="00FB30B8" w:rsidP="00FB30B8">
      <w:pPr>
        <w:pStyle w:val="BodyText"/>
      </w:pPr>
    </w:p>
    <w:p w:rsidR="00000000" w:rsidRPr="00FB30B8" w:rsidP="00FB30B8">
      <w:pPr>
        <w:pStyle w:val="AllowPageBreak"/>
      </w:pPr>
    </w:p>
    <w:p w:rsidR="00000000" w:rsidRPr="00FB30B8" w:rsidP="00FB30B8">
      <w:pPr>
        <w:pStyle w:val="Heading1"/>
      </w:pPr>
      <w:bookmarkStart w:id="5" w:name="O_1279454"/>
      <w:bookmarkEnd w:id="5"/>
      <w:r w:rsidRPr="00FB30B8">
        <w:t>Qualification Mapping Information</w:t>
      </w:r>
    </w:p>
    <w:p w:rsidR="00000000" w:rsidRPr="00FB30B8" w:rsidP="006821E6">
      <w:pPr>
        <w:pStyle w:val="BodyText"/>
      </w:pPr>
      <w:r w:rsidRPr="00FB30B8">
        <w:t>Thi</w:t>
      </w:r>
      <w:r w:rsidRPr="00FB30B8">
        <w:t>s qualification supersedes and is not equivalent to HLT30113 Certificate III in Aboriginal and/or Torres Strait Islander Primary Health Care.</w:t>
      </w:r>
    </w:p>
    <w:p w:rsidR="00000000" w:rsidRPr="00FB30B8" w:rsidP="00FB30B8">
      <w:pPr>
        <w:pStyle w:val="Heading1"/>
      </w:pPr>
      <w:bookmarkStart w:id="6" w:name="O_1279456"/>
      <w:bookmarkEnd w:id="6"/>
      <w:r w:rsidRPr="00FB30B8">
        <w:t>Links</w:t>
      </w:r>
    </w:p>
    <w:p w:rsidR="00000000" w:rsidRPr="00FB30B8" w:rsidP="006821E6">
      <w:pPr>
        <w:pStyle w:val="BodyText"/>
      </w:pPr>
      <w:r w:rsidRPr="00FB30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648DD">
        <w:rPr>
          <w:rStyle w:val="Hyperlink"/>
        </w:rPr>
        <w:t>https://vetnet.gov.au/Pages/TrainingDocs.aspx?q=ced1390f-48d9-4ab0-bd50-b015e5485705</w:t>
      </w:r>
      <w:r>
        <w:fldChar w:fldCharType="end"/>
      </w:r>
    </w:p>
    <w:p w:rsidR="00000000" w:rsidRPr="00FB30B8" w:rsidP="00FB30B8"/>
    <w:sectPr w:rsidSect="00FB30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B8" w:rsidRPr="006821E6" w:rsidP="006821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E6" w:rsidP="00FB30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21E6" w:rsidP="00FB30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821E6" w:rsidP="00FB30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0B8" w:rsidRPr="006821E6" w:rsidP="006821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E6" w:rsidRPr="002D2AF8" w:rsidP="00FB30B8">
    <w:pPr>
      <w:pStyle w:val="Header"/>
      <w:framePr w:wrap="around"/>
    </w:pPr>
    <w:r>
      <w:fldChar w:fldCharType="begin"/>
    </w:r>
    <w:r>
      <w:instrText xml:space="preserve"> TITLE   \* MERGEFORMAT </w:instrText>
    </w:r>
    <w:r>
      <w:fldChar w:fldCharType="separate"/>
    </w:r>
    <w:r>
      <w:t>HLT30121 Certificate III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2022</w:t>
    </w:r>
    <w:r>
      <w:fldChar w:fldCharType="end"/>
    </w:r>
  </w:p>
  <w:p w:rsidR="006821E6" w:rsidP="00FB30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AF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E5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22C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0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0B8"/>
    <w:pPr>
      <w:spacing w:before="360" w:after="60"/>
      <w:outlineLvl w:val="0"/>
    </w:pPr>
    <w:rPr>
      <w:sz w:val="32"/>
    </w:rPr>
  </w:style>
  <w:style w:type="paragraph" w:styleId="Heading2">
    <w:name w:val="heading 2"/>
    <w:basedOn w:val="HeadingBase"/>
    <w:next w:val="BodyText"/>
    <w:link w:val="Heading2Char"/>
    <w:qFormat/>
    <w:rsid w:val="00FB30B8"/>
    <w:pPr>
      <w:keepLines/>
      <w:spacing w:before="240" w:after="120"/>
      <w:outlineLvl w:val="1"/>
    </w:pPr>
    <w:rPr>
      <w:sz w:val="28"/>
      <w:szCs w:val="40"/>
    </w:rPr>
  </w:style>
  <w:style w:type="paragraph" w:styleId="Heading3">
    <w:name w:val="heading 3"/>
    <w:basedOn w:val="HeadingBase"/>
    <w:next w:val="BodyText"/>
    <w:link w:val="Heading3Char"/>
    <w:qFormat/>
    <w:rsid w:val="00FB30B8"/>
    <w:pPr>
      <w:spacing w:before="180" w:after="120"/>
      <w:outlineLvl w:val="2"/>
    </w:pPr>
    <w:rPr>
      <w:spacing w:val="-10"/>
      <w:kern w:val="32"/>
    </w:rPr>
  </w:style>
  <w:style w:type="paragraph" w:styleId="Heading4">
    <w:name w:val="heading 4"/>
    <w:basedOn w:val="HeadingBase"/>
    <w:next w:val="BodyText"/>
    <w:link w:val="Heading4Char"/>
    <w:qFormat/>
    <w:rsid w:val="00FB30B8"/>
    <w:pPr>
      <w:spacing w:before="160" w:after="120"/>
      <w:outlineLvl w:val="3"/>
    </w:pPr>
    <w:rPr>
      <w:sz w:val="22"/>
    </w:rPr>
  </w:style>
  <w:style w:type="paragraph" w:styleId="Heading5">
    <w:name w:val="heading 5"/>
    <w:basedOn w:val="HeadingBase"/>
    <w:next w:val="Normal"/>
    <w:link w:val="Heading5Char"/>
    <w:qFormat/>
    <w:rsid w:val="00FB30B8"/>
    <w:pPr>
      <w:spacing w:before="80"/>
      <w:outlineLvl w:val="4"/>
    </w:pPr>
    <w:rPr>
      <w:color w:val="918585"/>
      <w:sz w:val="20"/>
    </w:rPr>
  </w:style>
  <w:style w:type="paragraph" w:styleId="Heading6">
    <w:name w:val="heading 6"/>
    <w:basedOn w:val="HeadingBase"/>
    <w:next w:val="Normal"/>
    <w:link w:val="Heading6Char"/>
    <w:qFormat/>
    <w:rsid w:val="00FB30B8"/>
    <w:pPr>
      <w:spacing w:before="60"/>
      <w:outlineLvl w:val="5"/>
    </w:pPr>
    <w:rPr>
      <w:color w:val="918585"/>
      <w:sz w:val="20"/>
    </w:rPr>
  </w:style>
  <w:style w:type="paragraph" w:styleId="Heading7">
    <w:name w:val="heading 7"/>
    <w:basedOn w:val="Normal"/>
    <w:next w:val="Normal"/>
    <w:link w:val="Heading7Char"/>
    <w:qFormat/>
    <w:rsid w:val="00FB30B8"/>
    <w:pPr>
      <w:ind w:left="720"/>
      <w:outlineLvl w:val="6"/>
    </w:pPr>
    <w:rPr>
      <w:i/>
    </w:rPr>
  </w:style>
  <w:style w:type="paragraph" w:styleId="Heading8">
    <w:name w:val="heading 8"/>
    <w:basedOn w:val="Normal"/>
    <w:next w:val="Normal"/>
    <w:link w:val="Heading8Char"/>
    <w:qFormat/>
    <w:rsid w:val="00FB30B8"/>
    <w:pPr>
      <w:ind w:left="720"/>
      <w:outlineLvl w:val="7"/>
    </w:pPr>
    <w:rPr>
      <w:i/>
    </w:rPr>
  </w:style>
  <w:style w:type="paragraph" w:styleId="Heading9">
    <w:name w:val="heading 9"/>
    <w:basedOn w:val="Normal"/>
    <w:next w:val="Normal"/>
    <w:link w:val="Heading9Char"/>
    <w:qFormat/>
    <w:rsid w:val="00FB30B8"/>
    <w:pPr>
      <w:ind w:left="720"/>
      <w:outlineLvl w:val="8"/>
    </w:pPr>
    <w:rPr>
      <w:i/>
    </w:rPr>
  </w:style>
  <w:style w:type="character" w:default="1" w:styleId="DefaultParagraphFont">
    <w:name w:val="Default Paragraph Font"/>
    <w:uiPriority w:val="1"/>
    <w:unhideWhenUsed/>
    <w:rsid w:val="00FB30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0B8"/>
  </w:style>
  <w:style w:type="character" w:customStyle="1" w:styleId="Heading1Char">
    <w:name w:val="Heading 1 Char"/>
    <w:basedOn w:val="DefaultParagraphFont"/>
    <w:link w:val="Heading1"/>
    <w:rsid w:val="00FB30B8"/>
    <w:rPr>
      <w:rFonts w:ascii="Times New Roman" w:eastAsia="Times New Roman" w:hAnsi="Times New Roman" w:cs="Times New Roman"/>
      <w:b/>
      <w:sz w:val="32"/>
      <w:szCs w:val="20"/>
      <w:lang w:eastAsia="en-US"/>
    </w:rPr>
  </w:style>
  <w:style w:type="paragraph" w:styleId="BodyText">
    <w:name w:val="Body Text"/>
    <w:basedOn w:val="Normal"/>
    <w:link w:val="BodyTextChar"/>
    <w:rsid w:val="00FB30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0B8"/>
    <w:rPr>
      <w:rFonts w:ascii="Times New Roman" w:eastAsia="Times New Roman" w:hAnsi="Times New Roman" w:cs="Times New Roman"/>
      <w:sz w:val="24"/>
      <w:lang w:eastAsia="en-US"/>
    </w:rPr>
  </w:style>
  <w:style w:type="paragraph" w:styleId="ListBullet">
    <w:name w:val="List Bullet"/>
    <w:basedOn w:val="List"/>
    <w:rsid w:val="00FB30B8"/>
    <w:pPr>
      <w:numPr>
        <w:numId w:val="12"/>
      </w:numPr>
      <w:tabs>
        <w:tab w:val="clear" w:pos="340"/>
      </w:tabs>
      <w:spacing w:before="40" w:after="40"/>
    </w:pPr>
  </w:style>
  <w:style w:type="character" w:customStyle="1" w:styleId="SpecialBold">
    <w:name w:val="Special Bold"/>
    <w:basedOn w:val="DefaultParagraphFont"/>
    <w:rsid w:val="00FB30B8"/>
    <w:rPr>
      <w:b/>
      <w:spacing w:val="0"/>
    </w:rPr>
  </w:style>
  <w:style w:type="paragraph" w:styleId="ListBullet2">
    <w:name w:val="List Bullet 2"/>
    <w:basedOn w:val="List2"/>
    <w:rsid w:val="00FB30B8"/>
    <w:pPr>
      <w:numPr>
        <w:numId w:val="13"/>
      </w:numPr>
      <w:tabs>
        <w:tab w:val="clear" w:pos="680"/>
      </w:tabs>
    </w:pPr>
  </w:style>
  <w:style w:type="paragraph" w:customStyle="1" w:styleId="SuperHeading">
    <w:name w:val="SuperHeading"/>
    <w:basedOn w:val="Normal"/>
    <w:rsid w:val="00FB30B8"/>
    <w:pPr>
      <w:spacing w:before="240" w:after="120"/>
      <w:outlineLvl w:val="0"/>
    </w:pPr>
    <w:rPr>
      <w:rFonts w:ascii="Times New Roman" w:hAnsi="Times New Roman"/>
      <w:b/>
      <w:sz w:val="32"/>
    </w:rPr>
  </w:style>
  <w:style w:type="paragraph" w:customStyle="1" w:styleId="AllowPageBreak">
    <w:name w:val="AllowPageBreak"/>
    <w:rsid w:val="00FB30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0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0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0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0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0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0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0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0B8"/>
    <w:rPr>
      <w:rFonts w:ascii="Courier New" w:eastAsia="Times New Roman" w:hAnsi="Courier New" w:cs="Times New Roman"/>
      <w:i/>
      <w:szCs w:val="20"/>
      <w:lang w:eastAsia="en-US"/>
    </w:rPr>
  </w:style>
  <w:style w:type="paragraph" w:customStyle="1" w:styleId="HeadingBase">
    <w:name w:val="Heading Base"/>
    <w:rsid w:val="00FB30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0B8"/>
    <w:pPr>
      <w:tabs>
        <w:tab w:val="right" w:leader="dot" w:pos="9072"/>
      </w:tabs>
      <w:ind w:left="567"/>
    </w:pPr>
    <w:rPr>
      <w:szCs w:val="22"/>
    </w:rPr>
  </w:style>
  <w:style w:type="paragraph" w:customStyle="1" w:styleId="TOCBase">
    <w:name w:val="TOC Base"/>
    <w:rsid w:val="00FB30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0B8"/>
    <w:pPr>
      <w:tabs>
        <w:tab w:val="right" w:leader="dot" w:pos="9072"/>
      </w:tabs>
      <w:spacing w:before="40" w:after="40"/>
      <w:ind w:left="284"/>
    </w:pPr>
    <w:rPr>
      <w:rFonts w:ascii="Times New Roman" w:hAnsi="Times New Roman"/>
    </w:rPr>
  </w:style>
  <w:style w:type="paragraph" w:styleId="TOC1">
    <w:name w:val="toc 1"/>
    <w:basedOn w:val="TOCBase"/>
    <w:next w:val="Normal"/>
    <w:rsid w:val="00FB30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0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0B8"/>
    <w:rPr>
      <w:rFonts w:ascii="Times New Roman" w:eastAsia="Times New Roman" w:hAnsi="Times New Roman" w:cs="Times New Roman"/>
      <w:sz w:val="16"/>
      <w:lang w:eastAsia="en-US"/>
    </w:rPr>
  </w:style>
  <w:style w:type="paragraph" w:styleId="Title">
    <w:name w:val="Title"/>
    <w:basedOn w:val="HeadingBase"/>
    <w:link w:val="TitleChar"/>
    <w:qFormat/>
    <w:rsid w:val="00FB30B8"/>
    <w:pPr>
      <w:spacing w:before="5040"/>
      <w:jc w:val="center"/>
    </w:pPr>
    <w:rPr>
      <w:sz w:val="48"/>
      <w:szCs w:val="72"/>
      <w:lang w:val="en-US"/>
    </w:rPr>
  </w:style>
  <w:style w:type="character" w:customStyle="1" w:styleId="TitleChar">
    <w:name w:val="Title Char"/>
    <w:basedOn w:val="DefaultParagraphFont"/>
    <w:link w:val="Title"/>
    <w:rsid w:val="00FB30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0B8"/>
    <w:pPr>
      <w:tabs>
        <w:tab w:val="left" w:pos="3600"/>
        <w:tab w:val="left" w:pos="3958"/>
      </w:tabs>
    </w:pPr>
  </w:style>
  <w:style w:type="paragraph" w:styleId="List">
    <w:name w:val="List"/>
    <w:basedOn w:val="BodyText"/>
    <w:next w:val="BodyText"/>
    <w:rsid w:val="00FB30B8"/>
    <w:pPr>
      <w:tabs>
        <w:tab w:val="left" w:pos="340"/>
      </w:tabs>
      <w:spacing w:before="60" w:after="60"/>
      <w:ind w:left="340" w:hanging="340"/>
    </w:pPr>
  </w:style>
  <w:style w:type="paragraph" w:customStyle="1" w:styleId="Note">
    <w:name w:val="Note"/>
    <w:basedOn w:val="BodyText"/>
    <w:rsid w:val="00FB30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0B8"/>
    <w:pPr>
      <w:framePr w:wrap="auto" w:hAnchor="text" w:y="6049"/>
    </w:pPr>
    <w:rPr>
      <w:color w:val="000000"/>
      <w:sz w:val="40"/>
    </w:rPr>
  </w:style>
  <w:style w:type="paragraph" w:customStyle="1" w:styleId="TOCTitle">
    <w:name w:val="TOCTitle"/>
    <w:basedOn w:val="Heading1"/>
    <w:rsid w:val="00FB30B8"/>
    <w:pPr>
      <w:spacing w:after="240"/>
      <w:jc w:val="center"/>
      <w:outlineLvl w:val="9"/>
    </w:pPr>
    <w:rPr>
      <w:caps/>
    </w:rPr>
  </w:style>
  <w:style w:type="paragraph" w:customStyle="1" w:styleId="Version">
    <w:name w:val="Version"/>
    <w:rsid w:val="00FB30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0B8"/>
    <w:pPr>
      <w:keepNext w:val="0"/>
      <w:tabs>
        <w:tab w:val="right" w:pos="4176"/>
      </w:tabs>
      <w:ind w:left="198" w:hanging="198"/>
    </w:pPr>
    <w:rPr>
      <w:rFonts w:ascii="Garamond" w:hAnsi="Garamond"/>
    </w:rPr>
  </w:style>
  <w:style w:type="paragraph" w:styleId="IndexHeading">
    <w:name w:val="index heading"/>
    <w:basedOn w:val="Normal"/>
    <w:next w:val="Index1"/>
    <w:semiHidden/>
    <w:rsid w:val="00FB30B8"/>
    <w:pPr>
      <w:spacing w:before="120" w:after="120"/>
    </w:pPr>
    <w:rPr>
      <w:rFonts w:ascii="Arial" w:hAnsi="Arial"/>
      <w:b/>
      <w:color w:val="918585"/>
      <w:sz w:val="24"/>
    </w:rPr>
  </w:style>
  <w:style w:type="paragraph" w:styleId="Header">
    <w:name w:val="header"/>
    <w:basedOn w:val="Normal"/>
    <w:link w:val="HeaderChar"/>
    <w:rsid w:val="00FB30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0B8"/>
    <w:rPr>
      <w:rFonts w:ascii="Times New Roman" w:eastAsia="Times New Roman" w:hAnsi="Times New Roman" w:cs="Times New Roman"/>
      <w:sz w:val="16"/>
      <w:szCs w:val="20"/>
      <w:lang w:val="en-GB" w:eastAsia="en-US"/>
    </w:rPr>
  </w:style>
  <w:style w:type="paragraph" w:customStyle="1" w:styleId="Chapter">
    <w:name w:val="Chapter"/>
    <w:basedOn w:val="Normal"/>
    <w:rsid w:val="00FB30B8"/>
    <w:pPr>
      <w:spacing w:before="240"/>
    </w:pPr>
    <w:rPr>
      <w:rFonts w:ascii="Times New Roman" w:hAnsi="Times New Roman"/>
      <w:smallCaps/>
      <w:spacing w:val="80"/>
      <w:sz w:val="28"/>
    </w:rPr>
  </w:style>
  <w:style w:type="paragraph" w:customStyle="1" w:styleId="InChapter">
    <w:name w:val="InChapter"/>
    <w:basedOn w:val="Heading3"/>
    <w:rsid w:val="00FB30B8"/>
    <w:pPr>
      <w:spacing w:after="240"/>
      <w:outlineLvl w:val="9"/>
    </w:pPr>
    <w:rPr>
      <w:noProof/>
    </w:rPr>
  </w:style>
  <w:style w:type="paragraph" w:styleId="Index2">
    <w:name w:val="index 2"/>
    <w:basedOn w:val="Normal"/>
    <w:next w:val="Normal"/>
    <w:semiHidden/>
    <w:rsid w:val="00FB30B8"/>
    <w:pPr>
      <w:tabs>
        <w:tab w:val="right" w:pos="4176"/>
      </w:tabs>
      <w:ind w:left="568" w:hanging="284"/>
    </w:pPr>
    <w:rPr>
      <w:rFonts w:ascii="Garamond" w:hAnsi="Garamond"/>
    </w:rPr>
  </w:style>
  <w:style w:type="paragraph" w:customStyle="1" w:styleId="Byline">
    <w:name w:val="Byline"/>
    <w:rsid w:val="00FB30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0B8"/>
    <w:pPr>
      <w:tabs>
        <w:tab w:val="clear" w:pos="3600"/>
        <w:tab w:val="clear" w:pos="3958"/>
      </w:tabs>
      <w:jc w:val="right"/>
    </w:pPr>
  </w:style>
  <w:style w:type="character" w:styleId="Emphasis">
    <w:name w:val="Emphasis"/>
    <w:basedOn w:val="DefaultParagraphFont"/>
    <w:qFormat/>
    <w:rsid w:val="00FB30B8"/>
    <w:rPr>
      <w:i/>
    </w:rPr>
  </w:style>
  <w:style w:type="paragraph" w:styleId="Caption">
    <w:name w:val="caption"/>
    <w:basedOn w:val="BodyText"/>
    <w:next w:val="Normal"/>
    <w:qFormat/>
    <w:rsid w:val="00FB30B8"/>
    <w:pPr>
      <w:framePr w:w="2268" w:hSpace="181" w:vSpace="181" w:wrap="around" w:vAnchor="text" w:hAnchor="page" w:x="1135" w:y="285" w:anchorLock="1"/>
    </w:pPr>
    <w:rPr>
      <w:i/>
    </w:rPr>
  </w:style>
  <w:style w:type="paragraph" w:customStyle="1" w:styleId="MiniTOCTitle">
    <w:name w:val="MiniTOCTitle"/>
    <w:basedOn w:val="Heading4"/>
    <w:rsid w:val="00FB30B8"/>
    <w:pPr>
      <w:spacing w:before="240"/>
      <w:outlineLvl w:val="9"/>
    </w:pPr>
    <w:rPr>
      <w:noProof/>
      <w:sz w:val="24"/>
    </w:rPr>
  </w:style>
  <w:style w:type="paragraph" w:customStyle="1" w:styleId="MiniTOCItem">
    <w:name w:val="MiniTOCItem"/>
    <w:basedOn w:val="ListBullet"/>
    <w:rsid w:val="00FB30B8"/>
    <w:pPr>
      <w:numPr>
        <w:numId w:val="0"/>
      </w:numPr>
      <w:tabs>
        <w:tab w:val="right" w:leader="dot" w:pos="6521"/>
      </w:tabs>
      <w:spacing w:before="0" w:after="0"/>
    </w:pPr>
  </w:style>
  <w:style w:type="paragraph" w:customStyle="1" w:styleId="TOFTitle">
    <w:name w:val="TOFTitle"/>
    <w:basedOn w:val="TOCTitle"/>
    <w:rsid w:val="00FB30B8"/>
  </w:style>
  <w:style w:type="paragraph" w:styleId="TableofFigures">
    <w:name w:val="table of figures"/>
    <w:basedOn w:val="Normal"/>
    <w:next w:val="Normal"/>
    <w:semiHidden/>
    <w:rsid w:val="00FB30B8"/>
    <w:pPr>
      <w:tabs>
        <w:tab w:val="right" w:leader="dot" w:pos="9072"/>
      </w:tabs>
      <w:ind w:left="970" w:hanging="403"/>
    </w:pPr>
    <w:rPr>
      <w:rFonts w:ascii="Times New Roman" w:hAnsi="Times New Roman"/>
      <w:b/>
    </w:rPr>
  </w:style>
  <w:style w:type="paragraph" w:styleId="ListNumber">
    <w:name w:val="List Number"/>
    <w:basedOn w:val="List"/>
    <w:rsid w:val="00FB30B8"/>
    <w:pPr>
      <w:numPr>
        <w:numId w:val="15"/>
      </w:numPr>
      <w:tabs>
        <w:tab w:val="clear" w:pos="340"/>
      </w:tabs>
    </w:pPr>
  </w:style>
  <w:style w:type="character" w:customStyle="1" w:styleId="WingdingSymbols">
    <w:name w:val="Wingding Symbols"/>
    <w:rsid w:val="00FB30B8"/>
    <w:rPr>
      <w:rFonts w:ascii="Wingdings" w:hAnsi="Wingdings"/>
    </w:rPr>
  </w:style>
  <w:style w:type="paragraph" w:customStyle="1" w:styleId="TableHeading">
    <w:name w:val="Table Heading"/>
    <w:basedOn w:val="HeadingBase"/>
    <w:rsid w:val="00FB30B8"/>
    <w:pPr>
      <w:keepLines/>
      <w:pBdr>
        <w:bottom w:val="single" w:sz="6" w:space="1" w:color="918585"/>
      </w:pBdr>
      <w:spacing w:before="240"/>
    </w:pPr>
  </w:style>
  <w:style w:type="character" w:customStyle="1" w:styleId="HotSpot">
    <w:name w:val="HotSpot"/>
    <w:rsid w:val="00FB30B8"/>
    <w:rPr>
      <w:color w:val="0033CC"/>
      <w:u w:val="none"/>
    </w:rPr>
  </w:style>
  <w:style w:type="paragraph" w:customStyle="1" w:styleId="BodyTextRight">
    <w:name w:val="Body Text Right"/>
    <w:basedOn w:val="BodyText"/>
    <w:rsid w:val="00FB30B8"/>
    <w:pPr>
      <w:spacing w:before="0" w:after="0"/>
      <w:jc w:val="right"/>
    </w:pPr>
  </w:style>
  <w:style w:type="paragraph" w:styleId="Index3">
    <w:name w:val="index 3"/>
    <w:basedOn w:val="ListNumber2"/>
    <w:next w:val="Normal"/>
    <w:semiHidden/>
    <w:rsid w:val="00FB30B8"/>
    <w:pPr>
      <w:numPr>
        <w:numId w:val="0"/>
      </w:numPr>
      <w:tabs>
        <w:tab w:val="right" w:leader="dot" w:pos="4176"/>
      </w:tabs>
    </w:pPr>
  </w:style>
  <w:style w:type="paragraph" w:styleId="ListNumber2">
    <w:name w:val="List Number 2"/>
    <w:basedOn w:val="List2"/>
    <w:rsid w:val="00FB30B8"/>
    <w:pPr>
      <w:numPr>
        <w:numId w:val="10"/>
      </w:numPr>
      <w:tabs>
        <w:tab w:val="clear" w:pos="1060"/>
      </w:tabs>
    </w:pPr>
  </w:style>
  <w:style w:type="paragraph" w:customStyle="1" w:styleId="MarginNote">
    <w:name w:val="Margin Note"/>
    <w:basedOn w:val="BodyText"/>
    <w:rsid w:val="00FB30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0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0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0B8"/>
    <w:rPr>
      <w:sz w:val="32"/>
    </w:rPr>
  </w:style>
  <w:style w:type="paragraph" w:customStyle="1" w:styleId="HeadingProcedure">
    <w:name w:val="Heading Procedure"/>
    <w:basedOn w:val="HeadingBase"/>
    <w:next w:val="Normal"/>
    <w:rsid w:val="00FB30B8"/>
    <w:pPr>
      <w:tabs>
        <w:tab w:val="left" w:pos="0"/>
      </w:tabs>
      <w:spacing w:before="120" w:after="60"/>
    </w:pPr>
    <w:rPr>
      <w:i/>
      <w:color w:val="918585"/>
      <w:sz w:val="22"/>
    </w:rPr>
  </w:style>
  <w:style w:type="paragraph" w:customStyle="1" w:styleId="TableBodyText">
    <w:name w:val="Table Body Text"/>
    <w:basedOn w:val="BodyText"/>
    <w:rsid w:val="00FB30B8"/>
    <w:pPr>
      <w:spacing w:before="60" w:after="60"/>
    </w:pPr>
  </w:style>
  <w:style w:type="paragraph" w:styleId="ListContinue">
    <w:name w:val="List Continue"/>
    <w:basedOn w:val="List"/>
    <w:rsid w:val="00FB30B8"/>
    <w:pPr>
      <w:ind w:firstLine="0"/>
    </w:pPr>
  </w:style>
  <w:style w:type="paragraph" w:customStyle="1" w:styleId="ListNote">
    <w:name w:val="List Note"/>
    <w:basedOn w:val="List"/>
    <w:rsid w:val="00FB30B8"/>
    <w:pPr>
      <w:pBdr>
        <w:top w:val="single" w:sz="6" w:space="2" w:color="918585"/>
        <w:bottom w:val="single" w:sz="6" w:space="2" w:color="918585"/>
      </w:pBdr>
      <w:tabs>
        <w:tab w:val="left" w:pos="1021"/>
      </w:tabs>
      <w:ind w:firstLine="0"/>
    </w:pPr>
  </w:style>
  <w:style w:type="paragraph" w:customStyle="1" w:styleId="Warning">
    <w:name w:val="Warning"/>
    <w:basedOn w:val="BodyText"/>
    <w:rsid w:val="00FB30B8"/>
    <w:pPr>
      <w:shd w:val="clear" w:color="auto" w:fill="D9D9D9"/>
      <w:tabs>
        <w:tab w:val="left" w:pos="992"/>
      </w:tabs>
      <w:ind w:left="119" w:right="119"/>
    </w:pPr>
    <w:rPr>
      <w:sz w:val="20"/>
    </w:rPr>
  </w:style>
  <w:style w:type="paragraph" w:customStyle="1" w:styleId="MarginIcons">
    <w:name w:val="Margin Icons"/>
    <w:basedOn w:val="BodyText"/>
    <w:rsid w:val="00FB30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0B8"/>
    <w:rPr>
      <w:rFonts w:ascii="Courier New" w:hAnsi="Courier New"/>
    </w:rPr>
  </w:style>
  <w:style w:type="paragraph" w:customStyle="1" w:styleId="NoteBullet">
    <w:name w:val="Note Bullet"/>
    <w:basedOn w:val="Note"/>
    <w:rsid w:val="00FB30B8"/>
    <w:pPr>
      <w:tabs>
        <w:tab w:val="clear" w:pos="680"/>
      </w:tabs>
      <w:spacing w:before="60" w:after="60"/>
    </w:pPr>
  </w:style>
  <w:style w:type="paragraph" w:customStyle="1" w:styleId="SubHeading2">
    <w:name w:val="SubHeading2"/>
    <w:basedOn w:val="HeadingBase"/>
    <w:rsid w:val="00FB30B8"/>
    <w:pPr>
      <w:spacing w:before="240" w:after="60"/>
    </w:pPr>
    <w:rPr>
      <w:sz w:val="20"/>
    </w:rPr>
  </w:style>
  <w:style w:type="paragraph" w:customStyle="1" w:styleId="SubHeading1">
    <w:name w:val="SubHeading1"/>
    <w:basedOn w:val="HeadingBase"/>
    <w:rsid w:val="00FB30B8"/>
    <w:pPr>
      <w:spacing w:before="240" w:after="60"/>
    </w:pPr>
    <w:rPr>
      <w:color w:val="918585"/>
      <w:sz w:val="22"/>
    </w:rPr>
  </w:style>
  <w:style w:type="paragraph" w:customStyle="1" w:styleId="SideHeading">
    <w:name w:val="Side Heading"/>
    <w:basedOn w:val="HeadingBase"/>
    <w:rsid w:val="00FB30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0B8"/>
    <w:pPr>
      <w:tabs>
        <w:tab w:val="num" w:pos="360"/>
      </w:tabs>
    </w:pPr>
  </w:style>
  <w:style w:type="paragraph" w:styleId="PlainText">
    <w:name w:val="Plain Text"/>
    <w:basedOn w:val="Normal"/>
    <w:link w:val="PlainTextChar"/>
    <w:rsid w:val="00FB30B8"/>
    <w:rPr>
      <w:sz w:val="20"/>
    </w:rPr>
  </w:style>
  <w:style w:type="character" w:customStyle="1" w:styleId="PlainTextChar">
    <w:name w:val="Plain Text Char"/>
    <w:basedOn w:val="DefaultParagraphFont"/>
    <w:link w:val="PlainText"/>
    <w:rsid w:val="00FB30B8"/>
    <w:rPr>
      <w:rFonts w:ascii="Courier New" w:eastAsia="Times New Roman" w:hAnsi="Courier New" w:cs="Times New Roman"/>
      <w:sz w:val="20"/>
      <w:szCs w:val="20"/>
      <w:lang w:eastAsia="en-US"/>
    </w:rPr>
  </w:style>
  <w:style w:type="character" w:customStyle="1" w:styleId="MenuOption">
    <w:name w:val="Menu Option"/>
    <w:basedOn w:val="DefaultParagraphFont"/>
    <w:rsid w:val="00FB30B8"/>
    <w:rPr>
      <w:b/>
      <w:smallCaps/>
    </w:rPr>
  </w:style>
  <w:style w:type="paragraph" w:customStyle="1" w:styleId="TableListNumber">
    <w:name w:val="Table List Number"/>
    <w:basedOn w:val="ListNumber"/>
    <w:rsid w:val="00FB30B8"/>
    <w:pPr>
      <w:numPr>
        <w:numId w:val="0"/>
      </w:numPr>
    </w:pPr>
  </w:style>
  <w:style w:type="paragraph" w:styleId="TOC4">
    <w:name w:val="toc 4"/>
    <w:basedOn w:val="TOCBase"/>
    <w:next w:val="Normal"/>
    <w:semiHidden/>
    <w:rsid w:val="00FB30B8"/>
    <w:pPr>
      <w:tabs>
        <w:tab w:val="right" w:leader="dot" w:pos="9071"/>
      </w:tabs>
      <w:ind w:left="1701"/>
    </w:pPr>
  </w:style>
  <w:style w:type="paragraph" w:customStyle="1" w:styleId="ListAlpha">
    <w:name w:val="List Alpha"/>
    <w:basedOn w:val="List"/>
    <w:rsid w:val="00FB30B8"/>
    <w:pPr>
      <w:numPr>
        <w:numId w:val="9"/>
      </w:numPr>
    </w:pPr>
  </w:style>
  <w:style w:type="paragraph" w:customStyle="1" w:styleId="ListAlpha2">
    <w:name w:val="List Alpha 2"/>
    <w:basedOn w:val="List2"/>
    <w:rsid w:val="00FB30B8"/>
    <w:pPr>
      <w:numPr>
        <w:numId w:val="8"/>
      </w:numPr>
    </w:pPr>
  </w:style>
  <w:style w:type="paragraph" w:styleId="List2">
    <w:name w:val="List 2"/>
    <w:basedOn w:val="BodyText"/>
    <w:rsid w:val="00FB30B8"/>
    <w:pPr>
      <w:tabs>
        <w:tab w:val="left" w:pos="680"/>
      </w:tabs>
      <w:spacing w:before="60" w:after="60"/>
      <w:ind w:left="680" w:hanging="340"/>
    </w:pPr>
  </w:style>
  <w:style w:type="paragraph" w:styleId="List3">
    <w:name w:val="List 3"/>
    <w:basedOn w:val="BodyText"/>
    <w:rsid w:val="00FB30B8"/>
    <w:pPr>
      <w:tabs>
        <w:tab w:val="left" w:pos="1021"/>
      </w:tabs>
      <w:spacing w:before="60" w:after="60"/>
      <w:ind w:left="1020" w:hanging="340"/>
    </w:pPr>
  </w:style>
  <w:style w:type="paragraph" w:styleId="List4">
    <w:name w:val="List 4"/>
    <w:basedOn w:val="BodyText"/>
    <w:rsid w:val="00FB30B8"/>
    <w:pPr>
      <w:tabs>
        <w:tab w:val="left" w:pos="1361"/>
      </w:tabs>
      <w:spacing w:before="60" w:after="60"/>
      <w:ind w:left="1361" w:hanging="340"/>
    </w:pPr>
  </w:style>
  <w:style w:type="paragraph" w:styleId="List5">
    <w:name w:val="List 5"/>
    <w:basedOn w:val="BodyText"/>
    <w:rsid w:val="00FB30B8"/>
    <w:pPr>
      <w:tabs>
        <w:tab w:val="left" w:pos="1701"/>
      </w:tabs>
      <w:spacing w:before="60" w:after="60"/>
      <w:ind w:left="1701" w:hanging="340"/>
    </w:pPr>
  </w:style>
  <w:style w:type="paragraph" w:styleId="ListBullet3">
    <w:name w:val="List Bullet 3"/>
    <w:basedOn w:val="List3"/>
    <w:rsid w:val="00FB30B8"/>
    <w:pPr>
      <w:numPr>
        <w:numId w:val="14"/>
      </w:numPr>
      <w:tabs>
        <w:tab w:val="clear" w:pos="1021"/>
      </w:tabs>
      <w:ind w:left="1037" w:hanging="357"/>
    </w:pPr>
  </w:style>
  <w:style w:type="paragraph" w:styleId="ListBullet4">
    <w:name w:val="List Bullet 4"/>
    <w:basedOn w:val="List4"/>
    <w:rsid w:val="00FB30B8"/>
    <w:pPr>
      <w:numPr>
        <w:numId w:val="3"/>
      </w:numPr>
      <w:tabs>
        <w:tab w:val="clear" w:pos="1361"/>
      </w:tabs>
    </w:pPr>
  </w:style>
  <w:style w:type="paragraph" w:styleId="ListBullet5">
    <w:name w:val="List Bullet 5"/>
    <w:basedOn w:val="List5"/>
    <w:rsid w:val="00FB30B8"/>
    <w:pPr>
      <w:numPr>
        <w:numId w:val="4"/>
      </w:numPr>
    </w:pPr>
  </w:style>
  <w:style w:type="paragraph" w:styleId="ListContinue2">
    <w:name w:val="List Continue 2"/>
    <w:basedOn w:val="List2"/>
    <w:rsid w:val="00FB30B8"/>
    <w:pPr>
      <w:ind w:firstLine="0"/>
    </w:pPr>
  </w:style>
  <w:style w:type="paragraph" w:styleId="ListContinue3">
    <w:name w:val="List Continue 3"/>
    <w:basedOn w:val="List3"/>
    <w:rsid w:val="00FB30B8"/>
    <w:pPr>
      <w:ind w:left="1021" w:firstLine="0"/>
    </w:pPr>
  </w:style>
  <w:style w:type="paragraph" w:styleId="ListContinue4">
    <w:name w:val="List Continue 4"/>
    <w:basedOn w:val="List4"/>
    <w:rsid w:val="00FB30B8"/>
    <w:pPr>
      <w:ind w:firstLine="0"/>
    </w:pPr>
  </w:style>
  <w:style w:type="paragraph" w:styleId="ListContinue5">
    <w:name w:val="List Continue 5"/>
    <w:basedOn w:val="List5"/>
    <w:rsid w:val="00FB30B8"/>
    <w:pPr>
      <w:ind w:firstLine="0"/>
    </w:pPr>
  </w:style>
  <w:style w:type="paragraph" w:styleId="ListNumber3">
    <w:name w:val="List Number 3"/>
    <w:basedOn w:val="List3"/>
    <w:rsid w:val="00FB30B8"/>
    <w:pPr>
      <w:numPr>
        <w:numId w:val="5"/>
      </w:numPr>
    </w:pPr>
  </w:style>
  <w:style w:type="paragraph" w:styleId="ListNumber4">
    <w:name w:val="List Number 4"/>
    <w:basedOn w:val="List4"/>
    <w:rsid w:val="00FB30B8"/>
    <w:pPr>
      <w:numPr>
        <w:numId w:val="6"/>
      </w:numPr>
    </w:pPr>
  </w:style>
  <w:style w:type="paragraph" w:styleId="ListNumber5">
    <w:name w:val="List Number 5"/>
    <w:basedOn w:val="List5"/>
    <w:rsid w:val="00FB30B8"/>
    <w:pPr>
      <w:numPr>
        <w:numId w:val="7"/>
      </w:numPr>
    </w:pPr>
  </w:style>
  <w:style w:type="paragraph" w:styleId="BlockText">
    <w:name w:val="Block Text"/>
    <w:basedOn w:val="Normal"/>
    <w:rsid w:val="00FB30B8"/>
    <w:pPr>
      <w:spacing w:after="120"/>
      <w:ind w:left="1440" w:right="1440"/>
    </w:pPr>
  </w:style>
  <w:style w:type="character" w:customStyle="1" w:styleId="Subscript">
    <w:name w:val="Subscript"/>
    <w:basedOn w:val="DefaultParagraphFont"/>
    <w:rsid w:val="00FB30B8"/>
    <w:rPr>
      <w:sz w:val="16"/>
      <w:vertAlign w:val="subscript"/>
    </w:rPr>
  </w:style>
  <w:style w:type="character" w:customStyle="1" w:styleId="Superscript">
    <w:name w:val="Superscript"/>
    <w:basedOn w:val="DefaultParagraphFont"/>
    <w:rsid w:val="00FB30B8"/>
    <w:rPr>
      <w:sz w:val="16"/>
      <w:vertAlign w:val="superscript"/>
    </w:rPr>
  </w:style>
  <w:style w:type="character" w:customStyle="1" w:styleId="Symbols">
    <w:name w:val="Symbols"/>
    <w:basedOn w:val="DefaultParagraphFont"/>
    <w:rsid w:val="00FB30B8"/>
    <w:rPr>
      <w:rFonts w:ascii="Symbol" w:hAnsi="Symbol"/>
    </w:rPr>
  </w:style>
  <w:style w:type="character" w:customStyle="1" w:styleId="MenuOptions">
    <w:name w:val="Menu Options"/>
    <w:basedOn w:val="DefaultParagraphFont"/>
    <w:rsid w:val="00FB30B8"/>
    <w:rPr>
      <w:rFonts w:ascii="Arial Narrow" w:hAnsi="Arial Narrow"/>
      <w:smallCaps/>
    </w:rPr>
  </w:style>
  <w:style w:type="character" w:customStyle="1" w:styleId="Buttons">
    <w:name w:val="Buttons"/>
    <w:basedOn w:val="DefaultParagraphFont"/>
    <w:rsid w:val="00FB30B8"/>
    <w:rPr>
      <w:b/>
    </w:rPr>
  </w:style>
  <w:style w:type="character" w:customStyle="1" w:styleId="Underlined">
    <w:name w:val="Underlined"/>
    <w:basedOn w:val="DefaultParagraphFont"/>
    <w:rsid w:val="00FB30B8"/>
    <w:rPr>
      <w:u w:val="single"/>
    </w:rPr>
  </w:style>
  <w:style w:type="paragraph" w:customStyle="1" w:styleId="TableBodyTextRight">
    <w:name w:val="Table Body Text Right"/>
    <w:basedOn w:val="TableBodyText"/>
    <w:rsid w:val="00FB30B8"/>
    <w:pPr>
      <w:widowControl w:val="0"/>
      <w:autoSpaceDE w:val="0"/>
      <w:autoSpaceDN w:val="0"/>
      <w:adjustRightInd w:val="0"/>
      <w:jc w:val="right"/>
    </w:pPr>
    <w:rPr>
      <w:rFonts w:cs="Arial"/>
      <w:szCs w:val="18"/>
    </w:rPr>
  </w:style>
  <w:style w:type="paragraph" w:customStyle="1" w:styleId="CopyrightText">
    <w:name w:val="Copyright Text"/>
    <w:basedOn w:val="BodyText"/>
    <w:rsid w:val="00FB30B8"/>
    <w:rPr>
      <w:sz w:val="18"/>
    </w:rPr>
  </w:style>
  <w:style w:type="paragraph" w:customStyle="1" w:styleId="BodySmallRight">
    <w:name w:val="Body Small Right"/>
    <w:basedOn w:val="BodyTextRight"/>
    <w:rsid w:val="00FB30B8"/>
    <w:rPr>
      <w:sz w:val="18"/>
      <w:szCs w:val="18"/>
    </w:rPr>
  </w:style>
  <w:style w:type="paragraph" w:customStyle="1" w:styleId="MarginEdition">
    <w:name w:val="Margin Edition"/>
    <w:basedOn w:val="MarginNote"/>
    <w:rsid w:val="00FB30B8"/>
    <w:pPr>
      <w:spacing w:before="0" w:after="0"/>
    </w:pPr>
    <w:rPr>
      <w:rFonts w:ascii="Times New Roman" w:hAnsi="Times New Roman"/>
      <w:color w:val="999999"/>
    </w:rPr>
  </w:style>
  <w:style w:type="paragraph" w:customStyle="1" w:styleId="Spacer">
    <w:name w:val="Spacer"/>
    <w:basedOn w:val="Normal"/>
    <w:rsid w:val="00FB30B8"/>
    <w:rPr>
      <w:sz w:val="2"/>
      <w:szCs w:val="2"/>
    </w:rPr>
  </w:style>
  <w:style w:type="character" w:customStyle="1" w:styleId="Small">
    <w:name w:val="Small"/>
    <w:basedOn w:val="DefaultParagraphFont"/>
    <w:rsid w:val="00FB30B8"/>
    <w:rPr>
      <w:sz w:val="16"/>
    </w:rPr>
  </w:style>
  <w:style w:type="paragraph" w:customStyle="1" w:styleId="WideTable">
    <w:name w:val="Wide Table"/>
    <w:basedOn w:val="Normal"/>
    <w:rsid w:val="00FB30B8"/>
    <w:pPr>
      <w:ind w:left="-1418"/>
    </w:pPr>
    <w:rPr>
      <w:sz w:val="2"/>
      <w:szCs w:val="2"/>
    </w:rPr>
  </w:style>
  <w:style w:type="character" w:styleId="PageNumber">
    <w:name w:val="page number"/>
    <w:basedOn w:val="DefaultParagraphFont"/>
    <w:rsid w:val="00FB30B8"/>
  </w:style>
  <w:style w:type="paragraph" w:styleId="Quote">
    <w:name w:val="Quote"/>
    <w:basedOn w:val="Heading1"/>
    <w:link w:val="QuoteChar"/>
    <w:qFormat/>
    <w:rsid w:val="00FB30B8"/>
    <w:rPr>
      <w:b w:val="0"/>
      <w:sz w:val="72"/>
      <w:szCs w:val="72"/>
      <w:lang w:val="en-NZ"/>
    </w:rPr>
  </w:style>
  <w:style w:type="character" w:customStyle="1" w:styleId="QuoteChar">
    <w:name w:val="Quote Char"/>
    <w:basedOn w:val="DefaultParagraphFont"/>
    <w:link w:val="Quote"/>
    <w:rsid w:val="00FB30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0B8"/>
    <w:pPr>
      <w:pageBreakBefore/>
    </w:pPr>
  </w:style>
  <w:style w:type="paragraph" w:customStyle="1" w:styleId="Border">
    <w:name w:val="Border"/>
    <w:basedOn w:val="Normal"/>
    <w:qFormat/>
    <w:rsid w:val="00FB30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0B8"/>
    <w:rPr>
      <w:b/>
      <w:bCs/>
      <w:i/>
      <w:iCs/>
      <w:color w:val="auto"/>
    </w:rPr>
  </w:style>
  <w:style w:type="paragraph" w:styleId="IntenseQuote">
    <w:name w:val="Intense Quote"/>
    <w:basedOn w:val="Normal"/>
    <w:next w:val="Normal"/>
    <w:link w:val="IntenseQuoteChar"/>
    <w:uiPriority w:val="30"/>
    <w:qFormat/>
    <w:rsid w:val="00FB30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0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0B8"/>
    <w:rPr>
      <w:smallCaps/>
      <w:color w:val="auto"/>
      <w:u w:val="single"/>
    </w:rPr>
  </w:style>
  <w:style w:type="character" w:styleId="IntenseReference">
    <w:name w:val="Intense Reference"/>
    <w:basedOn w:val="DefaultParagraphFont"/>
    <w:uiPriority w:val="32"/>
    <w:qFormat/>
    <w:rsid w:val="00FB30B8"/>
    <w:rPr>
      <w:b/>
      <w:bCs/>
      <w:smallCaps/>
      <w:color w:val="auto"/>
      <w:spacing w:val="5"/>
      <w:u w:val="single"/>
    </w:rPr>
  </w:style>
  <w:style w:type="paragraph" w:customStyle="1" w:styleId="2ColumnHeading">
    <w:name w:val="2Column Heading"/>
    <w:basedOn w:val="BodyText"/>
    <w:qFormat/>
    <w:rsid w:val="00FB30B8"/>
    <w:pPr>
      <w:spacing w:after="60"/>
      <w:ind w:left="-2268"/>
    </w:pPr>
    <w:rPr>
      <w:b/>
    </w:rPr>
  </w:style>
  <w:style w:type="paragraph" w:customStyle="1" w:styleId="Heading1TOC">
    <w:name w:val="Heading1 TOC"/>
    <w:basedOn w:val="Normal"/>
    <w:qFormat/>
    <w:rsid w:val="00FB30B8"/>
    <w:pPr>
      <w:spacing w:before="240" w:after="120"/>
    </w:pPr>
    <w:rPr>
      <w:rFonts w:ascii="Times New Roman" w:hAnsi="Times New Roman"/>
      <w:b/>
      <w:sz w:val="32"/>
    </w:rPr>
  </w:style>
  <w:style w:type="paragraph" w:customStyle="1" w:styleId="Heading2TOC">
    <w:name w:val="Heading2 TOC"/>
    <w:basedOn w:val="Normal"/>
    <w:qFormat/>
    <w:rsid w:val="00FB30B8"/>
    <w:pPr>
      <w:spacing w:before="240" w:after="60"/>
    </w:pPr>
    <w:rPr>
      <w:rFonts w:ascii="Times New Roman" w:hAnsi="Times New Roman"/>
      <w:b/>
      <w:sz w:val="28"/>
    </w:rPr>
  </w:style>
  <w:style w:type="character" w:customStyle="1" w:styleId="Underline">
    <w:name w:val="Underline"/>
    <w:basedOn w:val="DefaultParagraphFont"/>
    <w:qFormat/>
    <w:rsid w:val="00FB30B8"/>
    <w:rPr>
      <w:u w:val="single"/>
    </w:rPr>
  </w:style>
  <w:style w:type="character" w:customStyle="1" w:styleId="BoldandItalics">
    <w:name w:val="Bold and Italics"/>
    <w:qFormat/>
    <w:rsid w:val="00FB30B8"/>
    <w:rPr>
      <w:b/>
      <w:i/>
      <w:u w:val="none"/>
    </w:rPr>
  </w:style>
  <w:style w:type="paragraph" w:styleId="BalloonText">
    <w:name w:val="Balloon Text"/>
    <w:basedOn w:val="Normal"/>
    <w:link w:val="BalloonTextChar"/>
    <w:rsid w:val="00FB30B8"/>
    <w:rPr>
      <w:rFonts w:ascii="Tahoma" w:hAnsi="Tahoma" w:cs="Tahoma"/>
      <w:sz w:val="16"/>
      <w:szCs w:val="16"/>
    </w:rPr>
  </w:style>
  <w:style w:type="character" w:customStyle="1" w:styleId="BalloonTextChar">
    <w:name w:val="Balloon Text Char"/>
    <w:basedOn w:val="DefaultParagraphFont"/>
    <w:link w:val="BalloonText"/>
    <w:rsid w:val="00FB30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0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0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0B8"/>
    <w:rPr>
      <w:b/>
      <w:color w:val="660033"/>
      <w:spacing w:val="0"/>
    </w:rPr>
  </w:style>
  <w:style w:type="paragraph" w:customStyle="1" w:styleId="Nameditemlist">
    <w:name w:val="Named item list"/>
    <w:basedOn w:val="BodyText"/>
    <w:qFormat/>
    <w:rsid w:val="00FB30B8"/>
    <w:pPr>
      <w:tabs>
        <w:tab w:val="left" w:pos="2835"/>
      </w:tabs>
      <w:ind w:left="2835" w:hanging="2835"/>
    </w:pPr>
  </w:style>
  <w:style w:type="paragraph" w:customStyle="1" w:styleId="BodyTextnopadding">
    <w:name w:val="Body Text no padding"/>
    <w:basedOn w:val="BodyText"/>
    <w:qFormat/>
    <w:rsid w:val="00FB30B8"/>
    <w:pPr>
      <w:spacing w:before="0" w:after="0"/>
    </w:pPr>
  </w:style>
  <w:style w:type="paragraph" w:customStyle="1" w:styleId="BodyTextBold">
    <w:name w:val="Body Text Bold"/>
    <w:basedOn w:val="BodyText"/>
    <w:qFormat/>
    <w:rsid w:val="00FB30B8"/>
    <w:rPr>
      <w:b/>
    </w:rPr>
  </w:style>
  <w:style w:type="character" w:styleId="Hyperlink">
    <w:name w:val="Hyperlink"/>
    <w:basedOn w:val="DefaultParagraphFont"/>
    <w:uiPriority w:val="99"/>
    <w:unhideWhenUsed/>
    <w:rsid w:val="006821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4286</Characters>
  <Application>Microsoft Office Word</Application>
  <DocSecurity>0</DocSecurity>
  <Lines>153</Lines>
  <Paragraphs>134</Paragraphs>
  <ScaleCrop>false</ScaleCrop>
  <Company>Author-it Software Corporation Ltd.</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HLT30121 Certificate III in Aboriginal and/or Torres Strait Islander Primary Health Care</dc:title>
  <dc:subject>Approved</dc:subject>
  <dc:creator>SkillsIQ</dc:creator>
  <cp:keywords>Release 1</cp:keywords>
  <dc:description>Review Date: 12 April 2008</dc:description>
  <cp:lastModifiedBy>HSD_TPCMSd.prod</cp:lastModifiedBy>
  <cp:revision>3</cp:revision>
  <dcterms:created xsi:type="dcterms:W3CDTF">2022-12-15T01:45:56Z</dcterms:created>
  <dcterms:modified xsi:type="dcterms:W3CDTF">2022-12-14T12:33:00Z</dcterms:modified>
</cp:coreProperties>
</file>