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1A2" w:rsidP="00A151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HLT26120 Certificate II in Indigenous Environmental Health</w:t>
      </w:r>
      <w:r>
        <w:fldChar w:fldCharType="end"/>
      </w:r>
    </w:p>
    <w:p w:rsidR="00A151A2" w:rsidP="00A151A2">
      <w:pPr>
        <w:pStyle w:val="Version"/>
        <w:sectPr w:rsidSect="00C354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35458" w:rsidP="00C35458">
      <w:pPr>
        <w:pStyle w:val="SuperHeading"/>
      </w:pPr>
      <w:r w:rsidRPr="00C35458">
        <w:t>HLT26120 Certificate II in Indigenous Environmental Health</w:t>
      </w:r>
    </w:p>
    <w:p w:rsidR="00000000" w:rsidRPr="00C35458" w:rsidP="00C35458">
      <w:pPr>
        <w:pStyle w:val="Heading1"/>
      </w:pPr>
      <w:bookmarkStart w:id="1" w:name="O_1165201"/>
      <w:bookmarkEnd w:id="1"/>
      <w:r w:rsidRPr="00C3545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19"/>
        <w:gridCol w:w="7677"/>
      </w:tblGrid>
      <w:tr w:rsidTr="00A151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58" w:rsidP="00C35458">
            <w:pPr>
              <w:pStyle w:val="BodyText"/>
            </w:pPr>
            <w:r w:rsidRPr="00C3545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rPr>
                <w:rStyle w:val="SpecialBold"/>
              </w:rPr>
              <w:t>Comments</w:t>
            </w:r>
          </w:p>
        </w:tc>
      </w:tr>
      <w:tr w:rsidTr="00A151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58" w:rsidP="00C35458">
            <w:pPr>
              <w:pStyle w:val="BodyText"/>
            </w:pPr>
            <w:r w:rsidRPr="00C35458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58" w:rsidP="00C35458">
            <w:pPr>
              <w:pStyle w:val="BodyText"/>
            </w:pPr>
            <w:r w:rsidRPr="00C35458">
              <w:t>Release 2. HLT26120 Certificate II in Indigenous Environmental Health supersedes and is equivalent to Release 1. HLT26120 Certificate II in Indigenous Environmental Health.</w:t>
            </w:r>
          </w:p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 xml:space="preserve">Minor changes. </w:t>
            </w:r>
            <w:r w:rsidRPr="00C35458">
              <w:t>Mapping Table notes updated for the superseded qualification HLT26115 Certificate II in Indigenous Environmental Health.</w:t>
            </w:r>
          </w:p>
        </w:tc>
      </w:tr>
      <w:tr w:rsidTr="00A151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58" w:rsidP="00C35458">
            <w:pPr>
              <w:pStyle w:val="BodyText"/>
            </w:pPr>
            <w:r w:rsidRPr="00C35458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58" w:rsidP="00C35458">
            <w:pPr>
              <w:pStyle w:val="BodyText"/>
            </w:pPr>
            <w:r w:rsidRPr="00C35458">
              <w:t>Release 1. HLT26120 Certificate II in Indigenous Environmental Health supersedes and is not equivalent to HLT26115 Certific</w:t>
            </w:r>
            <w:r w:rsidRPr="00C35458">
              <w:t>ate II in Indigenous Environmental Health.</w:t>
            </w:r>
          </w:p>
        </w:tc>
      </w:tr>
    </w:tbl>
    <w:p w:rsidR="00000000" w:rsidRPr="00C35458" w:rsidP="00C35458">
      <w:pPr>
        <w:pStyle w:val="BodyText"/>
      </w:pPr>
    </w:p>
    <w:p w:rsidR="00000000" w:rsidRPr="00C35458" w:rsidP="00C35458">
      <w:pPr>
        <w:pStyle w:val="AllowPageBreak"/>
      </w:pPr>
    </w:p>
    <w:p w:rsidR="00000000" w:rsidRPr="00C35458" w:rsidP="00C35458">
      <w:pPr>
        <w:pStyle w:val="Heading1"/>
      </w:pPr>
      <w:bookmarkStart w:id="2" w:name="O_1165200"/>
      <w:bookmarkEnd w:id="2"/>
      <w:r w:rsidRPr="00C35458">
        <w:t>Qualification Description</w:t>
      </w:r>
    </w:p>
    <w:p w:rsidR="00000000" w:rsidRPr="00C35458" w:rsidP="00A151A2">
      <w:pPr>
        <w:pStyle w:val="BodyText"/>
      </w:pPr>
      <w:r w:rsidRPr="00C35458">
        <w:t xml:space="preserve">This qualification may be used as a pathway for workforce entry into indigenous environmental health work. At this level, work takes place under </w:t>
      </w:r>
      <w:r w:rsidRPr="00C35458">
        <w:t>direct and regular supervision within clearly defined guidelines.</w:t>
      </w:r>
    </w:p>
    <w:p w:rsidR="00000000" w:rsidRPr="00C35458" w:rsidP="00A151A2">
      <w:pPr>
        <w:pStyle w:val="BodyText"/>
      </w:pPr>
      <w:r w:rsidRPr="00C35458">
        <w:t>No occupational licensing, certification or specific legislative requirements apply to this qualification at the time of publication.</w:t>
      </w:r>
    </w:p>
    <w:p w:rsidR="00000000" w:rsidRPr="00C35458" w:rsidP="00C35458">
      <w:pPr>
        <w:pStyle w:val="Heading1"/>
      </w:pPr>
      <w:bookmarkStart w:id="3" w:name="O_1165199"/>
      <w:bookmarkEnd w:id="3"/>
      <w:r w:rsidRPr="00C35458">
        <w:t>Packaging Rules</w:t>
      </w:r>
    </w:p>
    <w:p w:rsidR="00000000" w:rsidRPr="00C35458" w:rsidP="00A151A2">
      <w:pPr>
        <w:pStyle w:val="BodyText"/>
      </w:pPr>
      <w:r w:rsidRPr="00C35458">
        <w:t>9 units must be compl</w:t>
      </w:r>
      <w:r w:rsidRPr="00C35458">
        <w:t>eted:</w:t>
      </w:r>
    </w:p>
    <w:p w:rsidR="00000000" w:rsidRPr="00C35458" w:rsidP="00C35458">
      <w:pPr>
        <w:pStyle w:val="ListBullet"/>
      </w:pPr>
      <w:r w:rsidRPr="00C35458">
        <w:t>3 core units</w:t>
      </w:r>
    </w:p>
    <w:p w:rsidR="00000000" w:rsidRPr="00C35458" w:rsidP="00C35458">
      <w:pPr>
        <w:pStyle w:val="ListBullet"/>
      </w:pPr>
      <w:r w:rsidRPr="00C35458">
        <w:t>6 elective units, consisting of:</w:t>
      </w:r>
    </w:p>
    <w:p w:rsidR="00000000" w:rsidRPr="00C35458" w:rsidP="00C35458">
      <w:pPr>
        <w:pStyle w:val="ListBullet2"/>
      </w:pPr>
      <w:r w:rsidRPr="00C35458">
        <w:t>at least 5 units from the list below</w:t>
      </w:r>
    </w:p>
    <w:p w:rsidR="00000000" w:rsidRPr="00C35458" w:rsidP="00C35458">
      <w:pPr>
        <w:pStyle w:val="ListBullet2"/>
      </w:pPr>
      <w:r w:rsidRPr="00C35458">
        <w:t>up to 1 unit from the list below, or any current endorsed Training Package or accredited course.</w:t>
      </w:r>
    </w:p>
    <w:p w:rsidR="00000000" w:rsidRPr="00C35458" w:rsidP="00A151A2">
      <w:pPr>
        <w:pStyle w:val="BodyText"/>
      </w:pPr>
      <w:r w:rsidRPr="00C35458">
        <w:t>The selection of electives must be guided by the job outcome sought, local industry requirements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480"/>
      </w:tblGrid>
      <w:tr w:rsidTr="00C35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rPr>
                <w:rStyle w:val="SpecialBold"/>
              </w:rPr>
              <w:t>Core units</w:t>
            </w:r>
          </w:p>
        </w:tc>
      </w:tr>
      <w:tr w:rsidTr="00C35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HLTPOP029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Work in a population health context</w:t>
            </w:r>
          </w:p>
        </w:tc>
      </w:tr>
      <w:tr w:rsidTr="00C35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HLTPOP030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 xml:space="preserve">Determine and implement disease prevention and control </w:t>
            </w:r>
            <w:r w:rsidRPr="00C35458">
              <w:t>measures</w:t>
            </w:r>
          </w:p>
        </w:tc>
      </w:tr>
      <w:tr w:rsidTr="00C35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HLTWHS001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58" w:rsidP="00C35458">
            <w:pPr>
              <w:pStyle w:val="BodyText"/>
            </w:pPr>
            <w:r w:rsidRPr="00C35458">
              <w:t>Participate in workplace health and safety</w:t>
            </w:r>
          </w:p>
        </w:tc>
      </w:tr>
    </w:tbl>
    <w:p w:rsidR="00000000" w:rsidRPr="00C35458" w:rsidP="00C35458">
      <w:pPr>
        <w:pStyle w:val="Heading4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480"/>
      </w:tblGrid>
      <w:tr w:rsidTr="00C35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8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rPr>
                <w:rStyle w:val="SpecialBold"/>
              </w:rPr>
              <w:t>Elective units</w:t>
            </w:r>
          </w:p>
        </w:tc>
      </w:tr>
      <w:tr w:rsidTr="00C35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CHCCDE001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Support participative planning processes</w:t>
            </w:r>
          </w:p>
        </w:tc>
      </w:tr>
      <w:tr w:rsidTr="00C35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CHCCDE004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Implement participation and engagement strategies</w:t>
            </w:r>
          </w:p>
        </w:tc>
      </w:tr>
      <w:tr w:rsidTr="00C35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CHCCOM005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 xml:space="preserve">Communicate and work in health or community services </w:t>
            </w:r>
          </w:p>
        </w:tc>
      </w:tr>
      <w:tr w:rsidTr="00C35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CHCDIV001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Work with diverse people</w:t>
            </w:r>
          </w:p>
        </w:tc>
      </w:tr>
      <w:tr w:rsidTr="00C35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CHCDIV002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Promote Aboriginal and Torres Strait Islander cultural safety</w:t>
            </w:r>
          </w:p>
        </w:tc>
      </w:tr>
      <w:tr w:rsidTr="00C35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CHCEDU008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Share health information</w:t>
            </w:r>
          </w:p>
        </w:tc>
      </w:tr>
      <w:tr w:rsidTr="00C35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CHCGRP001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Support group activities</w:t>
            </w:r>
          </w:p>
        </w:tc>
      </w:tr>
      <w:tr w:rsidTr="00C35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HLTPOP025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Provide basic repairs and maintenance to health hardware and fixtures</w:t>
            </w:r>
          </w:p>
        </w:tc>
      </w:tr>
      <w:tr w:rsidTr="00C35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HLTPOP026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Monitor and maintain sewage or effluent systems</w:t>
            </w:r>
          </w:p>
        </w:tc>
      </w:tr>
      <w:tr w:rsidTr="00C35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HLTPOP027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Monitor and maintain water supply</w:t>
            </w:r>
          </w:p>
        </w:tc>
      </w:tr>
      <w:tr w:rsidTr="00C35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HLTPOP028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Monitor and maintain rubbish collection and disposal systems</w:t>
            </w:r>
          </w:p>
        </w:tc>
      </w:tr>
      <w:tr w:rsidTr="00C35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HLTPOP031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Provide information and support on environmental health issues</w:t>
            </w:r>
          </w:p>
        </w:tc>
      </w:tr>
      <w:tr w:rsidTr="00C35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HLTPOP032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Monitor and maintain dog health in the community</w:t>
            </w:r>
          </w:p>
        </w:tc>
      </w:tr>
      <w:tr w:rsidTr="00C35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HLTPOP033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58" w:rsidP="00C35458">
            <w:pPr>
              <w:pStyle w:val="BodyText"/>
            </w:pPr>
            <w:r w:rsidRPr="00C35458">
              <w:t>Identify pest control strategies</w:t>
            </w:r>
          </w:p>
        </w:tc>
      </w:tr>
    </w:tbl>
    <w:p w:rsidR="00000000" w:rsidRPr="00C35458" w:rsidP="00C35458">
      <w:pPr>
        <w:pStyle w:val="BodyText"/>
      </w:pPr>
    </w:p>
    <w:p w:rsidR="00000000" w:rsidRPr="00C35458" w:rsidP="00C35458">
      <w:pPr>
        <w:pStyle w:val="AllowPageBreak"/>
      </w:pPr>
    </w:p>
    <w:p w:rsidR="00000000" w:rsidRPr="00C35458" w:rsidP="00C35458">
      <w:pPr>
        <w:pStyle w:val="Heading1"/>
      </w:pPr>
      <w:bookmarkStart w:id="4" w:name="O_1165198"/>
      <w:bookmarkEnd w:id="4"/>
      <w:r w:rsidRPr="00C35458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19"/>
        <w:gridCol w:w="7677"/>
      </w:tblGrid>
      <w:tr w:rsidTr="00A151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58" w:rsidP="00C35458">
            <w:pPr>
              <w:pStyle w:val="BodyText"/>
            </w:pPr>
            <w:r w:rsidRPr="00C3545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rPr>
                <w:rStyle w:val="SpecialBold"/>
              </w:rPr>
              <w:t>Comments</w:t>
            </w:r>
          </w:p>
        </w:tc>
      </w:tr>
      <w:tr w:rsidTr="00A151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58" w:rsidP="00C35458">
            <w:pPr>
              <w:pStyle w:val="BodyText"/>
            </w:pPr>
            <w:r w:rsidRPr="00C35458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58" w:rsidP="00C35458">
            <w:pPr>
              <w:pStyle w:val="BodyText"/>
            </w:pPr>
            <w:r w:rsidRPr="00C35458">
              <w:t>Release 2. HLT26120 Certificate II in Indigenous Environmental Health supersedes and is equivalent to Release 1. HLT26120 Certificate II in Indigenous Environmental Health.</w:t>
            </w:r>
          </w:p>
          <w:p w:rsidR="00000000" w:rsidP="00C35458">
            <w:pPr>
              <w:pStyle w:val="BodyText"/>
              <w:rPr>
                <w:lang w:val="en-NZ"/>
              </w:rPr>
            </w:pPr>
            <w:r w:rsidRPr="00C35458">
              <w:t>Minor changes. Mapping Table notes updated for the superseded qualification HLT2611</w:t>
            </w:r>
            <w:r w:rsidRPr="00C35458">
              <w:t>5 Certificate II in Indigenous Environmental Health.</w:t>
            </w:r>
          </w:p>
        </w:tc>
      </w:tr>
      <w:tr w:rsidTr="00A151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58" w:rsidP="00C35458">
            <w:pPr>
              <w:pStyle w:val="BodyText"/>
            </w:pPr>
            <w:r w:rsidRPr="00C35458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458" w:rsidP="00C35458">
            <w:pPr>
              <w:pStyle w:val="BodyText"/>
            </w:pPr>
            <w:r w:rsidRPr="00C35458">
              <w:t>Release 1. HLT26120 Certificate II in Indigenous Environmental Health supersedes and is not equivalent to HLT26115 Certificate II in Indigenous Environmental Health.</w:t>
            </w:r>
          </w:p>
        </w:tc>
      </w:tr>
    </w:tbl>
    <w:p w:rsidR="00000000" w:rsidRPr="00C35458" w:rsidP="00C35458">
      <w:pPr>
        <w:pStyle w:val="BodyText"/>
      </w:pPr>
    </w:p>
    <w:p w:rsidR="00000000" w:rsidRPr="00C35458" w:rsidP="00C35458">
      <w:pPr>
        <w:pStyle w:val="AllowPageBreak"/>
      </w:pPr>
    </w:p>
    <w:p w:rsidR="00000000" w:rsidRPr="00C35458" w:rsidP="00C35458">
      <w:pPr>
        <w:pStyle w:val="Heading1"/>
      </w:pPr>
      <w:bookmarkStart w:id="5" w:name="O_1165202"/>
      <w:bookmarkEnd w:id="5"/>
      <w:r w:rsidRPr="00C35458">
        <w:t>Link</w:t>
      </w:r>
      <w:r w:rsidRPr="00C35458">
        <w:t>s</w:t>
      </w:r>
    </w:p>
    <w:p w:rsidR="00000000" w:rsidRPr="00C35458" w:rsidP="00A151A2">
      <w:pPr>
        <w:pStyle w:val="BodyText"/>
      </w:pPr>
      <w:r w:rsidRPr="00C354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A3C3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35458" w:rsidP="00C35458"/>
    <w:sectPr w:rsidSect="00C354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4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458" w:rsidRPr="00A151A2" w:rsidP="00A151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4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1A2" w:rsidP="00C354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51A2" w:rsidP="00C354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151A2" w:rsidP="00C354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4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1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458" w:rsidRPr="00A151A2" w:rsidP="00A151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4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1A2" w:rsidRPr="002D2AF8" w:rsidP="00C354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HLT26120 Certificate II in Indigenous Environmental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A151A2" w:rsidP="00C354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CCDF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1A6C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308B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4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4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4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4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4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4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4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4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4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4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4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458"/>
  </w:style>
  <w:style w:type="character" w:customStyle="1" w:styleId="Heading1Char">
    <w:name w:val="Heading 1 Char"/>
    <w:basedOn w:val="DefaultParagraphFont"/>
    <w:link w:val="Heading1"/>
    <w:rsid w:val="00C354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45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354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4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54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5458"/>
    <w:rPr>
      <w:b/>
      <w:spacing w:val="0"/>
    </w:rPr>
  </w:style>
  <w:style w:type="paragraph" w:styleId="ListBullet2">
    <w:name w:val="List Bullet 2"/>
    <w:basedOn w:val="List2"/>
    <w:rsid w:val="00C354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54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54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54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4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4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4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4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4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4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4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4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4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4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4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4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54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54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54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4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4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54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4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4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4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4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4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4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4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4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5458"/>
    <w:rPr>
      <w:i/>
    </w:rPr>
  </w:style>
  <w:style w:type="paragraph" w:styleId="Caption">
    <w:name w:val="caption"/>
    <w:basedOn w:val="BodyText"/>
    <w:next w:val="Normal"/>
    <w:qFormat/>
    <w:rsid w:val="00C354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4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4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458"/>
  </w:style>
  <w:style w:type="paragraph" w:styleId="TableofFigures">
    <w:name w:val="table of figures"/>
    <w:basedOn w:val="Normal"/>
    <w:next w:val="Normal"/>
    <w:semiHidden/>
    <w:rsid w:val="00C354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4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5458"/>
    <w:rPr>
      <w:rFonts w:ascii="Wingdings" w:hAnsi="Wingdings"/>
    </w:rPr>
  </w:style>
  <w:style w:type="paragraph" w:customStyle="1" w:styleId="TableHeading">
    <w:name w:val="Table Heading"/>
    <w:basedOn w:val="HeadingBase"/>
    <w:rsid w:val="00C354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458"/>
    <w:rPr>
      <w:color w:val="0033CC"/>
      <w:u w:val="none"/>
    </w:rPr>
  </w:style>
  <w:style w:type="paragraph" w:customStyle="1" w:styleId="BodyTextRight">
    <w:name w:val="Body Text Right"/>
    <w:basedOn w:val="BodyText"/>
    <w:rsid w:val="00C354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4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4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4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4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4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458"/>
    <w:rPr>
      <w:sz w:val="32"/>
    </w:rPr>
  </w:style>
  <w:style w:type="paragraph" w:customStyle="1" w:styleId="HeadingProcedure">
    <w:name w:val="Heading Procedure"/>
    <w:basedOn w:val="HeadingBase"/>
    <w:next w:val="Normal"/>
    <w:rsid w:val="00C354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458"/>
    <w:pPr>
      <w:spacing w:before="60" w:after="60"/>
    </w:pPr>
  </w:style>
  <w:style w:type="paragraph" w:styleId="ListContinue">
    <w:name w:val="List Continue"/>
    <w:basedOn w:val="List"/>
    <w:rsid w:val="00C35458"/>
    <w:pPr>
      <w:ind w:firstLine="0"/>
    </w:pPr>
  </w:style>
  <w:style w:type="paragraph" w:customStyle="1" w:styleId="ListNote">
    <w:name w:val="List Note"/>
    <w:basedOn w:val="List"/>
    <w:rsid w:val="00C354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4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4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458"/>
    <w:rPr>
      <w:rFonts w:ascii="Courier New" w:hAnsi="Courier New"/>
    </w:rPr>
  </w:style>
  <w:style w:type="paragraph" w:customStyle="1" w:styleId="NoteBullet">
    <w:name w:val="Note Bullet"/>
    <w:basedOn w:val="Note"/>
    <w:rsid w:val="00C354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4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4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4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4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54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4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458"/>
    <w:rPr>
      <w:b/>
      <w:smallCaps/>
    </w:rPr>
  </w:style>
  <w:style w:type="paragraph" w:customStyle="1" w:styleId="TableListNumber">
    <w:name w:val="Table List Number"/>
    <w:basedOn w:val="ListNumber"/>
    <w:rsid w:val="00C354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4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458"/>
    <w:pPr>
      <w:numPr>
        <w:numId w:val="9"/>
      </w:numPr>
    </w:pPr>
  </w:style>
  <w:style w:type="paragraph" w:customStyle="1" w:styleId="ListAlpha2">
    <w:name w:val="List Alpha 2"/>
    <w:basedOn w:val="List2"/>
    <w:rsid w:val="00C35458"/>
    <w:pPr>
      <w:numPr>
        <w:numId w:val="8"/>
      </w:numPr>
    </w:pPr>
  </w:style>
  <w:style w:type="paragraph" w:styleId="List2">
    <w:name w:val="List 2"/>
    <w:basedOn w:val="BodyText"/>
    <w:rsid w:val="00C354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4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4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4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4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4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5458"/>
    <w:pPr>
      <w:numPr>
        <w:numId w:val="4"/>
      </w:numPr>
    </w:pPr>
  </w:style>
  <w:style w:type="paragraph" w:styleId="ListContinue2">
    <w:name w:val="List Continue 2"/>
    <w:basedOn w:val="List2"/>
    <w:rsid w:val="00C35458"/>
    <w:pPr>
      <w:ind w:firstLine="0"/>
    </w:pPr>
  </w:style>
  <w:style w:type="paragraph" w:styleId="ListContinue3">
    <w:name w:val="List Continue 3"/>
    <w:basedOn w:val="List3"/>
    <w:rsid w:val="00C35458"/>
    <w:pPr>
      <w:ind w:left="1021" w:firstLine="0"/>
    </w:pPr>
  </w:style>
  <w:style w:type="paragraph" w:styleId="ListContinue4">
    <w:name w:val="List Continue 4"/>
    <w:basedOn w:val="List4"/>
    <w:rsid w:val="00C35458"/>
    <w:pPr>
      <w:ind w:firstLine="0"/>
    </w:pPr>
  </w:style>
  <w:style w:type="paragraph" w:styleId="ListContinue5">
    <w:name w:val="List Continue 5"/>
    <w:basedOn w:val="List5"/>
    <w:rsid w:val="00C35458"/>
    <w:pPr>
      <w:ind w:firstLine="0"/>
    </w:pPr>
  </w:style>
  <w:style w:type="paragraph" w:styleId="ListNumber3">
    <w:name w:val="List Number 3"/>
    <w:basedOn w:val="List3"/>
    <w:rsid w:val="00C35458"/>
    <w:pPr>
      <w:numPr>
        <w:numId w:val="5"/>
      </w:numPr>
    </w:pPr>
  </w:style>
  <w:style w:type="paragraph" w:styleId="ListNumber4">
    <w:name w:val="List Number 4"/>
    <w:basedOn w:val="List4"/>
    <w:rsid w:val="00C35458"/>
    <w:pPr>
      <w:numPr>
        <w:numId w:val="6"/>
      </w:numPr>
    </w:pPr>
  </w:style>
  <w:style w:type="paragraph" w:styleId="ListNumber5">
    <w:name w:val="List Number 5"/>
    <w:basedOn w:val="List5"/>
    <w:rsid w:val="00C35458"/>
    <w:pPr>
      <w:numPr>
        <w:numId w:val="7"/>
      </w:numPr>
    </w:pPr>
  </w:style>
  <w:style w:type="paragraph" w:styleId="BlockText">
    <w:name w:val="Block Text"/>
    <w:basedOn w:val="Normal"/>
    <w:rsid w:val="00C354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4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458"/>
    <w:rPr>
      <w:sz w:val="16"/>
      <w:vertAlign w:val="superscript"/>
    </w:rPr>
  </w:style>
  <w:style w:type="character" w:customStyle="1" w:styleId="Symbols">
    <w:name w:val="Symbols"/>
    <w:basedOn w:val="DefaultParagraphFont"/>
    <w:rsid w:val="00C35458"/>
    <w:rPr>
      <w:rFonts w:ascii="Symbol" w:hAnsi="Symbol"/>
    </w:rPr>
  </w:style>
  <w:style w:type="character" w:customStyle="1" w:styleId="MenuOptions">
    <w:name w:val="Menu Options"/>
    <w:basedOn w:val="DefaultParagraphFont"/>
    <w:rsid w:val="00C354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458"/>
    <w:rPr>
      <w:b/>
    </w:rPr>
  </w:style>
  <w:style w:type="character" w:customStyle="1" w:styleId="Underlined">
    <w:name w:val="Underlined"/>
    <w:basedOn w:val="DefaultParagraphFont"/>
    <w:rsid w:val="00C35458"/>
    <w:rPr>
      <w:u w:val="single"/>
    </w:rPr>
  </w:style>
  <w:style w:type="paragraph" w:customStyle="1" w:styleId="TableBodyTextRight">
    <w:name w:val="Table Body Text Right"/>
    <w:basedOn w:val="TableBodyText"/>
    <w:rsid w:val="00C354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458"/>
    <w:rPr>
      <w:sz w:val="18"/>
    </w:rPr>
  </w:style>
  <w:style w:type="paragraph" w:customStyle="1" w:styleId="BodySmallRight">
    <w:name w:val="Body Small Right"/>
    <w:basedOn w:val="BodyTextRight"/>
    <w:rsid w:val="00C35458"/>
    <w:rPr>
      <w:sz w:val="18"/>
      <w:szCs w:val="18"/>
    </w:rPr>
  </w:style>
  <w:style w:type="paragraph" w:customStyle="1" w:styleId="MarginEdition">
    <w:name w:val="Margin Edition"/>
    <w:basedOn w:val="MarginNote"/>
    <w:rsid w:val="00C354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458"/>
    <w:rPr>
      <w:sz w:val="2"/>
      <w:szCs w:val="2"/>
    </w:rPr>
  </w:style>
  <w:style w:type="character" w:customStyle="1" w:styleId="Small">
    <w:name w:val="Small"/>
    <w:basedOn w:val="DefaultParagraphFont"/>
    <w:rsid w:val="00C35458"/>
    <w:rPr>
      <w:sz w:val="16"/>
    </w:rPr>
  </w:style>
  <w:style w:type="paragraph" w:customStyle="1" w:styleId="WideTable">
    <w:name w:val="Wide Table"/>
    <w:basedOn w:val="Normal"/>
    <w:rsid w:val="00C354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458"/>
  </w:style>
  <w:style w:type="paragraph" w:styleId="Quote">
    <w:name w:val="Quote"/>
    <w:basedOn w:val="Heading1"/>
    <w:link w:val="QuoteChar"/>
    <w:qFormat/>
    <w:rsid w:val="00C354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4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458"/>
    <w:pPr>
      <w:pageBreakBefore/>
    </w:pPr>
  </w:style>
  <w:style w:type="paragraph" w:customStyle="1" w:styleId="Border">
    <w:name w:val="Border"/>
    <w:basedOn w:val="Normal"/>
    <w:qFormat/>
    <w:rsid w:val="00C354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4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4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4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4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4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4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4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4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458"/>
    <w:rPr>
      <w:u w:val="single"/>
    </w:rPr>
  </w:style>
  <w:style w:type="character" w:customStyle="1" w:styleId="BoldandItalics">
    <w:name w:val="Bold and Italics"/>
    <w:qFormat/>
    <w:rsid w:val="00C35458"/>
    <w:rPr>
      <w:b/>
      <w:i/>
      <w:u w:val="none"/>
    </w:rPr>
  </w:style>
  <w:style w:type="paragraph" w:styleId="BalloonText">
    <w:name w:val="Balloon Text"/>
    <w:basedOn w:val="Normal"/>
    <w:link w:val="BalloonTextChar"/>
    <w:rsid w:val="00C35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4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4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4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4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4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458"/>
    <w:pPr>
      <w:spacing w:before="0" w:after="0"/>
    </w:pPr>
  </w:style>
  <w:style w:type="paragraph" w:customStyle="1" w:styleId="BodyTextBold">
    <w:name w:val="Body Text Bold"/>
    <w:basedOn w:val="BodyText"/>
    <w:qFormat/>
    <w:rsid w:val="00C35458"/>
    <w:rPr>
      <w:b/>
    </w:rPr>
  </w:style>
  <w:style w:type="character" w:styleId="Hyperlink">
    <w:name w:val="Hyperlink"/>
    <w:basedOn w:val="DefaultParagraphFont"/>
    <w:uiPriority w:val="99"/>
    <w:unhideWhenUsed/>
    <w:rsid w:val="00A151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2879</Characters>
  <Application>Microsoft Office Word</Application>
  <DocSecurity>0</DocSecurity>
  <Lines>106</Lines>
  <Paragraphs>80</Paragraphs>
  <ScaleCrop>false</ScaleCrop>
  <Company>Author-it Software Corporation Ltd.</Company>
  <LinksUpToDate>false</LinksUpToDate>
  <CharactersWithSpaces>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HLT26120 Certificate II in Indigenous Environmental Health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2021-03-18T17:43:30Z</dcterms:created>
  <dcterms:modified xsi:type="dcterms:W3CDTF">2021-03-18T01:12:00Z</dcterms:modified>
</cp:coreProperties>
</file>