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1E1" w:rsidP="00F431E1">
      <w:pPr>
        <w:pStyle w:val="Title"/>
      </w:pPr>
      <w:r>
        <w:fldChar w:fldCharType="begin"/>
      </w:r>
      <w:r>
        <w:instrText xml:space="preserve"> TITLE   \* MERGEFORMAT </w:instrText>
      </w:r>
      <w:r>
        <w:fldChar w:fldCharType="separate"/>
      </w:r>
      <w:r>
        <w:t>HLT23215 Certificate II in Health Support Services</w:t>
      </w:r>
      <w:r>
        <w:fldChar w:fldCharType="end"/>
      </w:r>
    </w:p>
    <w:p w:rsidR="00F431E1" w:rsidP="00F431E1">
      <w:pPr>
        <w:pStyle w:val="Version"/>
        <w:sectPr w:rsidSect="00B119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1946" w:rsidP="00B11946">
      <w:pPr>
        <w:pStyle w:val="SuperHeading"/>
      </w:pPr>
      <w:r w:rsidRPr="00B11946">
        <w:t>HLT23215 Certificate II in Health Support Services</w:t>
      </w:r>
    </w:p>
    <w:p w:rsidR="00000000" w:rsidRPr="00B11946" w:rsidP="00B11946">
      <w:pPr>
        <w:pStyle w:val="Heading1"/>
      </w:pPr>
      <w:bookmarkStart w:id="1" w:name="O_1173822"/>
      <w:bookmarkEnd w:id="1"/>
      <w:r w:rsidRPr="00B11946">
        <w:t>Modification History</w:t>
      </w:r>
    </w:p>
    <w:tbl>
      <w:tblPr>
        <w:tblW w:w="0" w:type="auto"/>
        <w:tblLayout w:type="fixed"/>
        <w:tblCellMar>
          <w:left w:w="62" w:type="dxa"/>
          <w:right w:w="62" w:type="dxa"/>
        </w:tblCellMar>
        <w:tblLook w:val="0000"/>
      </w:tblPr>
      <w:tblGrid>
        <w:gridCol w:w="1440"/>
        <w:gridCol w:w="7650"/>
        <w:gridCol w:w="44"/>
      </w:tblGrid>
      <w:tr w:rsidTr="00B11946">
        <w:tblPrEx>
          <w:tblW w:w="0" w:type="auto"/>
          <w:tblLayout w:type="fixed"/>
          <w:tblCellMar>
            <w:left w:w="62" w:type="dxa"/>
            <w:right w:w="62" w:type="dxa"/>
          </w:tblCellMar>
          <w:tblLook w:val="0000"/>
        </w:tblPrEx>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rPr>
                <w:rStyle w:val="SpecialBold"/>
              </w:rPr>
              <w:t>Release</w:t>
            </w:r>
          </w:p>
        </w:tc>
        <w:tc>
          <w:tcPr>
            <w:tcW w:w="769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946">
            <w:pPr>
              <w:pStyle w:val="BodyText"/>
              <w:rPr>
                <w:lang w:val="en-NZ"/>
              </w:rPr>
            </w:pPr>
            <w:r w:rsidRPr="00B11946">
              <w:rPr>
                <w:rStyle w:val="SpecialBold"/>
              </w:rPr>
              <w:t>Comments</w:t>
            </w:r>
          </w:p>
        </w:tc>
      </w:tr>
      <w:tr w:rsidTr="00B11946">
        <w:tblPrEx>
          <w:tblW w:w="0" w:type="auto"/>
          <w:tblLayout w:type="fixed"/>
          <w:tblCellMar>
            <w:left w:w="62" w:type="dxa"/>
            <w:right w:w="62" w:type="dxa"/>
          </w:tblCellMar>
          <w:tblLook w:val="0000"/>
        </w:tblPrEx>
        <w:trPr>
          <w:gridAfter w:val="1"/>
          <w:wAfter w:w="44" w:type="dxa"/>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946">
            <w:pPr>
              <w:pStyle w:val="BodyText"/>
              <w:rPr>
                <w:lang w:val="en-NZ"/>
              </w:rPr>
            </w:pPr>
            <w:r w:rsidRPr="00B11946">
              <w:t>Release 2</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t>Release 2. HLT23215 Certificate II in Health Support Services supersedes and is equivalent to Release 1. HLT23215 Certificate II in Health Support Services.</w:t>
            </w:r>
          </w:p>
          <w:p w:rsidR="00000000" w:rsidP="00B11946">
            <w:pPr>
              <w:pStyle w:val="BodyText"/>
              <w:rPr>
                <w:lang w:val="en-NZ"/>
              </w:rPr>
            </w:pPr>
            <w:r w:rsidRPr="00B11946">
              <w:t>Modifications include removal of unused u</w:t>
            </w:r>
            <w:r w:rsidRPr="00B11946">
              <w:t xml:space="preserve">nits of competency in response to Skills Reform Ministerial Statement - 9 October 2020. Elective unit removed: HLTHSS001 Operate an incinerator. </w:t>
            </w:r>
          </w:p>
        </w:tc>
      </w:tr>
      <w:tr w:rsidTr="00B11946">
        <w:tblPrEx>
          <w:tblW w:w="0" w:type="auto"/>
          <w:tblLayout w:type="fixed"/>
          <w:tblCellMar>
            <w:left w:w="62" w:type="dxa"/>
            <w:right w:w="62" w:type="dxa"/>
          </w:tblCellMar>
          <w:tblLook w:val="0000"/>
        </w:tblPrEx>
        <w:trPr>
          <w:gridAfter w:val="1"/>
          <w:wAfter w:w="44" w:type="dxa"/>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t>Release 1</w:t>
            </w:r>
          </w:p>
          <w:p w:rsidR="00000000" w:rsidRPr="00B11946" w:rsidP="00B11946">
            <w:pPr>
              <w:pStyle w:val="BodyText"/>
            </w:pPr>
          </w:p>
          <w:p w:rsidR="00000000">
            <w:pPr>
              <w:pStyle w:val="BodyText"/>
              <w:keepLines w:val="0"/>
              <w:rPr>
                <w:rFonts w:ascii="Tahoma" w:hAnsi="Tahoma"/>
                <w:color w:val="000000"/>
                <w:sz w:val="20"/>
                <w:lang w:val="en-NZ"/>
              </w:rPr>
            </w:pP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t>This version was released in HLT Health Training Package release 3.0 and meets the requirements o</w:t>
            </w:r>
            <w:r w:rsidRPr="00B11946">
              <w:t>f the 2012 Standards for Training Packages.</w:t>
            </w:r>
          </w:p>
          <w:p w:rsidR="00000000" w:rsidRPr="00B11946" w:rsidP="00B11946">
            <w:pPr>
              <w:pStyle w:val="BodyText"/>
            </w:pPr>
            <w:r w:rsidRPr="00B11946">
              <w:t>Supersedes HLT21212 Certificate II in Health Support Services. Change in packaging rules. Significant changes to core.</w:t>
            </w:r>
          </w:p>
        </w:tc>
      </w:tr>
    </w:tbl>
    <w:p w:rsidR="00000000" w:rsidRPr="00B11946" w:rsidP="00B11946">
      <w:pPr>
        <w:pStyle w:val="BodyText"/>
      </w:pPr>
    </w:p>
    <w:p w:rsidR="00000000" w:rsidRPr="00B11946" w:rsidP="00B11946">
      <w:pPr>
        <w:pStyle w:val="AllowPageBreak"/>
      </w:pPr>
    </w:p>
    <w:p w:rsidR="00000000" w:rsidRPr="00B11946" w:rsidP="00B11946">
      <w:pPr>
        <w:pStyle w:val="Heading1"/>
      </w:pPr>
      <w:bookmarkStart w:id="2" w:name="O_1173821"/>
      <w:bookmarkEnd w:id="2"/>
      <w:r w:rsidRPr="00B11946">
        <w:t>Qualification Description</w:t>
      </w:r>
    </w:p>
    <w:p w:rsidR="00000000" w:rsidRPr="00B11946" w:rsidP="00F431E1">
      <w:pPr>
        <w:pStyle w:val="BodyText"/>
      </w:pPr>
      <w:r w:rsidRPr="00B11946">
        <w:t>This qualification reflects the role of workers who provide support for the effective functioning of health services. At this level workers complete tasks under supervision involving known routines and procedures or complete routine but variable tasks in c</w:t>
      </w:r>
      <w:r w:rsidRPr="00B11946">
        <w:t xml:space="preserve">ollaboration with others in a team environment. </w:t>
      </w:r>
    </w:p>
    <w:p w:rsidR="00000000" w:rsidRPr="00F431E1" w:rsidP="00F431E1">
      <w:pPr>
        <w:pStyle w:val="BodyText"/>
        <w:rPr>
          <w:i/>
        </w:rPr>
      </w:pPr>
      <w:r w:rsidRPr="00F431E1">
        <w:rPr>
          <w:rStyle w:val="Emphasis"/>
        </w:rPr>
        <w:t>No licensing, legislative, regulatory or certification requirements apply to this qualification at the time of publication.</w:t>
      </w:r>
    </w:p>
    <w:p w:rsidR="00000000" w:rsidRPr="00B11946" w:rsidP="00B11946">
      <w:pPr>
        <w:pStyle w:val="Heading1"/>
      </w:pPr>
      <w:bookmarkStart w:id="3" w:name="O_1173820"/>
      <w:bookmarkEnd w:id="3"/>
      <w:r w:rsidRPr="00B11946">
        <w:t>Packaging Rules</w:t>
      </w:r>
    </w:p>
    <w:p w:rsidR="00000000" w:rsidRPr="00B11946" w:rsidP="00F431E1">
      <w:pPr>
        <w:pStyle w:val="Heading3"/>
      </w:pPr>
      <w:r w:rsidRPr="00B11946">
        <w:t>Total number of units = 12</w:t>
      </w:r>
    </w:p>
    <w:p w:rsidR="00000000" w:rsidRPr="00B11946" w:rsidP="00B11946">
      <w:pPr>
        <w:pStyle w:val="ListBullet"/>
      </w:pPr>
      <w:r w:rsidRPr="00B11946">
        <w:t>4 core units</w:t>
      </w:r>
    </w:p>
    <w:p w:rsidR="00000000" w:rsidRPr="00B11946" w:rsidP="00B11946">
      <w:pPr>
        <w:pStyle w:val="ListBullet"/>
      </w:pPr>
      <w:r w:rsidRPr="00B11946">
        <w:t>8 elec</w:t>
      </w:r>
      <w:r w:rsidRPr="00B11946">
        <w:t>tive units, consisting of:</w:t>
      </w:r>
    </w:p>
    <w:p w:rsidR="00000000" w:rsidRPr="00B11946" w:rsidP="00B11946">
      <w:pPr>
        <w:pStyle w:val="ListBullet2"/>
      </w:pPr>
      <w:r w:rsidRPr="00B11946">
        <w:t xml:space="preserve">at least 7 units from electives listed below </w:t>
      </w:r>
    </w:p>
    <w:p w:rsidR="00000000" w:rsidRPr="00B11946" w:rsidP="00B11946">
      <w:pPr>
        <w:pStyle w:val="ListBullet2"/>
      </w:pPr>
      <w:r w:rsidRPr="00B11946">
        <w:t>up to 1 unit from the electives listed below, any endorsed Training Package or accredited course – this unit must be relevant to the work outcome</w:t>
      </w:r>
    </w:p>
    <w:p w:rsidR="00000000" w:rsidRPr="00B11946" w:rsidP="00B11946">
      <w:pPr>
        <w:pStyle w:val="BodyText"/>
      </w:pPr>
    </w:p>
    <w:p w:rsidR="00000000" w:rsidRPr="00B11946" w:rsidP="00F431E1">
      <w:pPr>
        <w:pStyle w:val="BodyText"/>
      </w:pPr>
      <w:r w:rsidRPr="00B11946">
        <w:t>Any combination of electives that m</w:t>
      </w:r>
      <w:r w:rsidRPr="00B11946">
        <w:t xml:space="preserve">eets the rules above can be selected for the award of the </w:t>
      </w:r>
      <w:r w:rsidRPr="00B11946">
        <w:rPr>
          <w:rStyle w:val="Emphasis"/>
        </w:rPr>
        <w:t>Certificate II in Health Support Services</w:t>
      </w:r>
      <w:r w:rsidRPr="00B11946">
        <w:t>.  Where appropriate, electives may be packaged to provide a qualification with a specialisation.</w:t>
      </w:r>
    </w:p>
    <w:p w:rsidR="00000000" w:rsidRPr="00B11946" w:rsidP="00F431E1">
      <w:pPr>
        <w:pStyle w:val="Heading4"/>
      </w:pPr>
      <w:r w:rsidRPr="00B11946">
        <w:rPr>
          <w:rStyle w:val="SpecialBold"/>
        </w:rPr>
        <w:t>Packaging for each specialisation:</w:t>
      </w:r>
    </w:p>
    <w:p w:rsidR="00000000" w:rsidRPr="00B11946" w:rsidP="00B11946">
      <w:pPr>
        <w:pStyle w:val="ListBullet"/>
      </w:pPr>
      <w:r w:rsidRPr="00B11946">
        <w:t xml:space="preserve">ALL Group A electives must be selected for award of the </w:t>
      </w:r>
      <w:r w:rsidRPr="00B11946">
        <w:rPr>
          <w:rStyle w:val="Emphasis"/>
        </w:rPr>
        <w:t>Certificate II in Health Support Services (Cleaning)</w:t>
      </w:r>
    </w:p>
    <w:p w:rsidR="00000000" w:rsidRPr="00B11946" w:rsidP="00B11946">
      <w:pPr>
        <w:pStyle w:val="ListBullet"/>
      </w:pPr>
      <w:r w:rsidRPr="00B11946">
        <w:t xml:space="preserve">ALL Group B electives must be selected for award of the </w:t>
      </w:r>
      <w:r w:rsidRPr="00B11946">
        <w:rPr>
          <w:rStyle w:val="Emphasis"/>
        </w:rPr>
        <w:t>Certificate II in Health Support Services (Laundry)</w:t>
      </w:r>
    </w:p>
    <w:p w:rsidR="00000000" w:rsidRPr="00B11946" w:rsidP="00B11946">
      <w:pPr>
        <w:pStyle w:val="ListBullet"/>
      </w:pPr>
      <w:r w:rsidRPr="00B11946">
        <w:t xml:space="preserve">ALL Group C electives must be selected </w:t>
      </w:r>
      <w:r w:rsidRPr="00B11946">
        <w:t xml:space="preserve">for award of the </w:t>
      </w:r>
      <w:r w:rsidRPr="00B11946">
        <w:rPr>
          <w:rStyle w:val="Emphasis"/>
        </w:rPr>
        <w:t>Certificate II in Health Support Services (Food Services)</w:t>
      </w:r>
    </w:p>
    <w:p w:rsidR="00000000" w:rsidRPr="00B11946" w:rsidP="00B11946">
      <w:pPr>
        <w:pStyle w:val="ListBullet"/>
      </w:pPr>
      <w:r w:rsidRPr="00B11946">
        <w:t xml:space="preserve">ALL Group D electives must be selected for award of the </w:t>
      </w:r>
      <w:r w:rsidRPr="00B11946">
        <w:rPr>
          <w:rStyle w:val="Emphasis"/>
        </w:rPr>
        <w:t>Certificate II in Health Support Services (Grounds Maintenance)</w:t>
      </w:r>
    </w:p>
    <w:p w:rsidR="00000000" w:rsidRPr="00B11946" w:rsidP="00B11946">
      <w:pPr>
        <w:pStyle w:val="ListBullet"/>
      </w:pPr>
      <w:r w:rsidRPr="00B11946">
        <w:t xml:space="preserve">ALL Group E electives must be selected for award of the </w:t>
      </w:r>
      <w:r w:rsidRPr="00B11946">
        <w:rPr>
          <w:rStyle w:val="Emphasis"/>
        </w:rPr>
        <w:t>Certi</w:t>
      </w:r>
      <w:r w:rsidRPr="00B11946">
        <w:rPr>
          <w:rStyle w:val="Emphasis"/>
        </w:rPr>
        <w:t>ficate II in Health Support Services (General Maintenance)</w:t>
      </w:r>
    </w:p>
    <w:p w:rsidR="00000000" w:rsidRPr="00B11946" w:rsidP="00B11946">
      <w:pPr>
        <w:pStyle w:val="ListBullet"/>
      </w:pPr>
      <w:r w:rsidRPr="00B11946">
        <w:t xml:space="preserve">ALL Group F electives must be selected for award of the </w:t>
      </w:r>
      <w:r w:rsidRPr="00B11946">
        <w:rPr>
          <w:rStyle w:val="Emphasis"/>
        </w:rPr>
        <w:t>Certificate II in Health Support Services (Client Support)</w:t>
      </w:r>
    </w:p>
    <w:p w:rsidR="00000000" w:rsidRPr="00B11946" w:rsidP="00B11946">
      <w:pPr>
        <w:pStyle w:val="ListBullet"/>
      </w:pPr>
      <w:r w:rsidRPr="00B11946">
        <w:t xml:space="preserve">ALL Group G electives must be selected for award of the </w:t>
      </w:r>
      <w:r w:rsidRPr="00B11946">
        <w:rPr>
          <w:rStyle w:val="Emphasis"/>
        </w:rPr>
        <w:t>Certificate II in Health S</w:t>
      </w:r>
      <w:r w:rsidRPr="00B11946">
        <w:rPr>
          <w:rStyle w:val="Emphasis"/>
        </w:rPr>
        <w:t>upport Services (Health Administration)</w:t>
      </w:r>
    </w:p>
    <w:p w:rsidR="00000000" w:rsidRPr="00B11946" w:rsidP="00B11946">
      <w:pPr>
        <w:pStyle w:val="BodyText"/>
      </w:pPr>
    </w:p>
    <w:p w:rsidR="00F431E1" w:rsidP="00F431E1">
      <w:pPr>
        <w:pStyle w:val="BodyText"/>
      </w:pPr>
      <w:r w:rsidRPr="00B11946">
        <w:t>All electives chosen must contribute to a valid, industry-supported vocational outcome.</w:t>
      </w:r>
    </w:p>
    <w:p w:rsidR="00000000" w:rsidRPr="00B11946" w:rsidP="00F431E1">
      <w:pPr>
        <w:pStyle w:val="Heading4"/>
      </w:pPr>
      <w:r w:rsidRPr="00B11946">
        <w:rPr>
          <w:rStyle w:val="SpecialBold"/>
        </w:rPr>
        <w:t>Core units</w:t>
      </w:r>
    </w:p>
    <w:tbl>
      <w:tblPr>
        <w:tblW w:w="0" w:type="auto"/>
        <w:tblLayout w:type="fixed"/>
        <w:tblCellMar>
          <w:left w:w="62" w:type="dxa"/>
          <w:right w:w="62" w:type="dxa"/>
        </w:tblCellMar>
        <w:tblLook w:val="0000"/>
      </w:tblPr>
      <w:tblGrid>
        <w:gridCol w:w="1701"/>
        <w:gridCol w:w="7088"/>
      </w:tblGrid>
      <w:tr w:rsidTr="00B11946">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CHCCOM005</w:t>
            </w:r>
          </w:p>
        </w:tc>
        <w:tc>
          <w:tcPr>
            <w:tcW w:w="7088"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Communicate and work in health or community services</w:t>
            </w:r>
          </w:p>
        </w:tc>
      </w:tr>
      <w:tr w:rsidTr="00B11946">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CHCDIV001</w:t>
            </w:r>
          </w:p>
        </w:tc>
        <w:tc>
          <w:tcPr>
            <w:tcW w:w="7088"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Work with diverse people</w:t>
            </w:r>
          </w:p>
        </w:tc>
      </w:tr>
      <w:tr w:rsidTr="00B11946">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HLTINF001</w:t>
            </w:r>
          </w:p>
        </w:tc>
        <w:tc>
          <w:tcPr>
            <w:tcW w:w="7088"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Comply with infection prevention and control policies and procedures</w:t>
            </w:r>
          </w:p>
        </w:tc>
      </w:tr>
      <w:tr w:rsidTr="00B11946">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HLTWHS001</w:t>
            </w:r>
          </w:p>
        </w:tc>
        <w:tc>
          <w:tcPr>
            <w:tcW w:w="7088"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Participate in workplace health and safety</w:t>
            </w:r>
          </w:p>
        </w:tc>
      </w:tr>
    </w:tbl>
    <w:p w:rsidR="00000000" w:rsidRPr="00B11946" w:rsidP="00B11946">
      <w:pPr>
        <w:pStyle w:val="BodyText"/>
      </w:pPr>
    </w:p>
    <w:p w:rsidR="00000000" w:rsidRPr="00B11946" w:rsidP="00F431E1">
      <w:pPr>
        <w:pStyle w:val="Heading4"/>
      </w:pPr>
      <w:r w:rsidRPr="00B11946">
        <w:rPr>
          <w:rStyle w:val="SpecialBold"/>
        </w:rPr>
        <w:t>Elective units</w:t>
      </w:r>
    </w:p>
    <w:p w:rsidR="00000000" w:rsidRPr="00B11946" w:rsidP="00F431E1">
      <w:pPr>
        <w:pStyle w:val="Heading4"/>
      </w:pPr>
      <w:r w:rsidRPr="00B11946">
        <w:rPr>
          <w:rStyle w:val="SpecialBold"/>
        </w:rPr>
        <w:t>Group A electives</w:t>
      </w:r>
      <w:r w:rsidRPr="00B11946">
        <w:t xml:space="preserve"> – </w:t>
      </w:r>
      <w:r w:rsidRPr="00B11946">
        <w:rPr>
          <w:rStyle w:val="SpecialBold"/>
        </w:rPr>
        <w:t>CLEANING specialisation</w:t>
      </w:r>
    </w:p>
    <w:tbl>
      <w:tblPr>
        <w:tblW w:w="0" w:type="auto"/>
        <w:tblLayout w:type="fixed"/>
        <w:tblCellMar>
          <w:left w:w="62" w:type="dxa"/>
          <w:right w:w="62" w:type="dxa"/>
        </w:tblCellMar>
        <w:tblLook w:val="0000"/>
      </w:tblPr>
      <w:tblGrid>
        <w:gridCol w:w="1710"/>
        <w:gridCol w:w="7424"/>
      </w:tblGrid>
      <w:tr w:rsidTr="00B11946">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HLTHSS003</w:t>
            </w:r>
          </w:p>
        </w:tc>
        <w:tc>
          <w:tcPr>
            <w:tcW w:w="7424"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Perform general cleaning tasks in a clinical setting</w:t>
            </w:r>
          </w:p>
        </w:tc>
      </w:tr>
      <w:tr w:rsidTr="00B11946">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w:t>
            </w:r>
            <w:r w:rsidRPr="00B11946">
              <w:t>17A</w:t>
            </w:r>
          </w:p>
        </w:tc>
        <w:tc>
          <w:tcPr>
            <w:tcW w:w="7424"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Clean wet areas</w:t>
            </w:r>
          </w:p>
        </w:tc>
      </w:tr>
      <w:tr w:rsidTr="00B11946">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CPPCLO2019A</w:t>
            </w:r>
          </w:p>
        </w:tc>
        <w:tc>
          <w:tcPr>
            <w:tcW w:w="7424"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Sort and remove waste and recyclable materials </w:t>
            </w:r>
          </w:p>
        </w:tc>
      </w:tr>
      <w:tr w:rsidTr="00B11946">
        <w:tblPrEx>
          <w:tblW w:w="0" w:type="auto"/>
          <w:tblLayout w:type="fixed"/>
          <w:tblCellMar>
            <w:left w:w="62" w:type="dxa"/>
            <w:right w:w="62" w:type="dxa"/>
          </w:tblCellMar>
          <w:tblLook w:val="0000"/>
        </w:tblPrEx>
        <w:trPr>
          <w:trHeight w:val="481"/>
        </w:trPr>
        <w:tc>
          <w:tcPr>
            <w:tcW w:w="171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CPPCLO2033A</w:t>
            </w:r>
          </w:p>
        </w:tc>
        <w:tc>
          <w:tcPr>
            <w:tcW w:w="7424"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Plan for safe and efficient cleaning activities</w:t>
            </w:r>
          </w:p>
        </w:tc>
      </w:tr>
      <w:tr w:rsidTr="00B11946">
        <w:tblPrEx>
          <w:tblW w:w="0" w:type="auto"/>
          <w:tblLayout w:type="fixed"/>
          <w:tblCellMar>
            <w:left w:w="62" w:type="dxa"/>
            <w:right w:w="62" w:type="dxa"/>
          </w:tblCellMar>
          <w:tblLook w:val="0000"/>
        </w:tblPrEx>
        <w:trPr>
          <w:trHeight w:val="481"/>
        </w:trPr>
        <w:tc>
          <w:tcPr>
            <w:tcW w:w="171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CPPCLO2035A</w:t>
            </w:r>
          </w:p>
        </w:tc>
        <w:tc>
          <w:tcPr>
            <w:tcW w:w="7424"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Maintain cleaning storage areas</w:t>
            </w:r>
          </w:p>
        </w:tc>
      </w:tr>
    </w:tbl>
    <w:p w:rsidR="00000000" w:rsidRPr="00B11946" w:rsidP="00B11946">
      <w:pPr>
        <w:pStyle w:val="BodyText"/>
      </w:pPr>
    </w:p>
    <w:p w:rsidR="00000000" w:rsidRPr="00B11946" w:rsidP="00F431E1">
      <w:pPr>
        <w:pStyle w:val="Heading4"/>
      </w:pPr>
      <w:r w:rsidRPr="00B11946">
        <w:rPr>
          <w:rStyle w:val="SpecialBold"/>
        </w:rPr>
        <w:t>Group B electives</w:t>
      </w:r>
      <w:r w:rsidRPr="00B11946">
        <w:rPr>
          <w:rStyle w:val="Monospace"/>
        </w:rPr>
        <w:t xml:space="preserve"> – </w:t>
      </w:r>
      <w:r w:rsidRPr="00B11946">
        <w:rPr>
          <w:rStyle w:val="SpecialBold"/>
        </w:rPr>
        <w:t>LAUNDRY specialisation</w:t>
      </w:r>
    </w:p>
    <w:tbl>
      <w:tblPr>
        <w:tblW w:w="0" w:type="auto"/>
        <w:tblLayout w:type="fixed"/>
        <w:tblCellMar>
          <w:left w:w="62" w:type="dxa"/>
          <w:right w:w="62" w:type="dxa"/>
        </w:tblCellMar>
        <w:tblLook w:val="0000"/>
      </w:tblPr>
      <w:tblGrid>
        <w:gridCol w:w="1701"/>
        <w:gridCol w:w="7433"/>
      </w:tblGrid>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HLTHSS006</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Collect and manage linen stock at user-location</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LMTLA2001A</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Conduct safe handling of laundry chemicals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LMTLA2002A</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Operate washing machines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LMTLA2006A </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Perform conditioning and drying processes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LMTLA2009A </w:t>
            </w:r>
          </w:p>
        </w:tc>
        <w:tc>
          <w:tcPr>
            <w:tcW w:w="7433"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Inspect, fold and pack theatre linen</w:t>
            </w:r>
          </w:p>
        </w:tc>
      </w:tr>
    </w:tbl>
    <w:p w:rsidR="00000000" w:rsidRPr="00B11946" w:rsidP="00B11946">
      <w:pPr>
        <w:pStyle w:val="BodyText"/>
      </w:pPr>
    </w:p>
    <w:p w:rsidR="00000000" w:rsidRPr="00B11946" w:rsidP="00F431E1">
      <w:pPr>
        <w:pStyle w:val="Heading4"/>
      </w:pPr>
      <w:r w:rsidRPr="00B11946">
        <w:rPr>
          <w:rStyle w:val="SpecialBold"/>
        </w:rPr>
        <w:t>Group C electives</w:t>
      </w:r>
      <w:r w:rsidRPr="00B11946">
        <w:t xml:space="preserve"> – </w:t>
      </w:r>
      <w:r w:rsidRPr="00B11946">
        <w:rPr>
          <w:rStyle w:val="SpecialBold"/>
        </w:rPr>
        <w:t>FOOD SERVICES specialisation</w:t>
      </w:r>
    </w:p>
    <w:tbl>
      <w:tblPr>
        <w:tblW w:w="0" w:type="auto"/>
        <w:tblLayout w:type="fixed"/>
        <w:tblCellMar>
          <w:left w:w="62" w:type="dxa"/>
          <w:right w:w="62" w:type="dxa"/>
        </w:tblCellMar>
        <w:tblLook w:val="0000"/>
      </w:tblPr>
      <w:tblGrid>
        <w:gridCol w:w="1701"/>
        <w:gridCol w:w="7433"/>
      </w:tblGrid>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HLTFSE001</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Follow basic food safety practices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HLTFSE002</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Provide ward or unit based food preparation and distribution services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HLTFSE003</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Perform kitchenware washing </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HLTFSE009</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Apply cook-freeze and reheating processes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SITXFSA202</w:t>
            </w:r>
          </w:p>
        </w:tc>
        <w:tc>
          <w:tcPr>
            <w:tcW w:w="7433"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 xml:space="preserve">Transport and store food </w:t>
            </w:r>
          </w:p>
        </w:tc>
      </w:tr>
    </w:tbl>
    <w:p w:rsidR="00000000" w:rsidRPr="00B11946" w:rsidP="00B11946">
      <w:pPr>
        <w:pStyle w:val="BodyText"/>
      </w:pPr>
    </w:p>
    <w:p w:rsidR="00000000" w:rsidRPr="00B11946" w:rsidP="00F431E1">
      <w:pPr>
        <w:pStyle w:val="Heading4"/>
      </w:pPr>
      <w:r w:rsidRPr="00B11946">
        <w:rPr>
          <w:rStyle w:val="SpecialBold"/>
        </w:rPr>
        <w:t>Group D electives</w:t>
      </w:r>
      <w:r w:rsidRPr="00B11946">
        <w:t xml:space="preserve"> – </w:t>
      </w:r>
      <w:r w:rsidRPr="00B11946">
        <w:rPr>
          <w:rStyle w:val="SpecialBold"/>
        </w:rPr>
        <w:t>GROUNDS MAINTENANCE specialisation</w:t>
      </w:r>
    </w:p>
    <w:tbl>
      <w:tblPr>
        <w:tblW w:w="0" w:type="auto"/>
        <w:tblLayout w:type="fixed"/>
        <w:tblCellMar>
          <w:left w:w="62" w:type="dxa"/>
          <w:right w:w="62" w:type="dxa"/>
        </w:tblCellMar>
        <w:tblLook w:val="0000"/>
      </w:tblPr>
      <w:tblGrid>
        <w:gridCol w:w="1806"/>
        <w:gridCol w:w="7385"/>
      </w:tblGrid>
      <w:tr w:rsidTr="00B11946">
        <w:tblPrEx>
          <w:tblW w:w="0" w:type="auto"/>
          <w:tblLayout w:type="fixed"/>
          <w:tblCellMar>
            <w:left w:w="62" w:type="dxa"/>
            <w:right w:w="62" w:type="dxa"/>
          </w:tblCellMar>
          <w:tblLook w:val="0000"/>
        </w:tblPrEx>
        <w:trPr>
          <w:trHeight w:val="481"/>
        </w:trPr>
        <w:tc>
          <w:tcPr>
            <w:tcW w:w="1806"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AHCMOM204A</w:t>
            </w:r>
          </w:p>
        </w:tc>
        <w:tc>
          <w:tcPr>
            <w:tcW w:w="7385"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Undertake operational maintenance of machinery</w:t>
            </w:r>
          </w:p>
        </w:tc>
      </w:tr>
      <w:tr w:rsidTr="00B11946">
        <w:tblPrEx>
          <w:tblW w:w="0" w:type="auto"/>
          <w:tblLayout w:type="fixed"/>
          <w:tblCellMar>
            <w:left w:w="62" w:type="dxa"/>
            <w:right w:w="62" w:type="dxa"/>
          </w:tblCellMar>
          <w:tblLook w:val="0000"/>
        </w:tblPrEx>
        <w:trPr>
          <w:trHeight w:val="481"/>
        </w:trPr>
        <w:tc>
          <w:tcPr>
            <w:tcW w:w="1806"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AHCMOM304A</w:t>
            </w:r>
          </w:p>
        </w:tc>
        <w:tc>
          <w:tcPr>
            <w:tcW w:w="7385"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Operate machinery and equipment</w:t>
            </w:r>
          </w:p>
        </w:tc>
      </w:tr>
      <w:tr w:rsidTr="00B11946">
        <w:tblPrEx>
          <w:tblW w:w="0" w:type="auto"/>
          <w:tblLayout w:type="fixed"/>
          <w:tblCellMar>
            <w:left w:w="62" w:type="dxa"/>
            <w:right w:w="62" w:type="dxa"/>
          </w:tblCellMar>
          <w:tblLook w:val="0000"/>
        </w:tblPrEx>
        <w:trPr>
          <w:trHeight w:val="481"/>
        </w:trPr>
        <w:tc>
          <w:tcPr>
            <w:tcW w:w="1806"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AHCPGD203A</w:t>
            </w:r>
          </w:p>
        </w:tc>
        <w:tc>
          <w:tcPr>
            <w:tcW w:w="7385"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Prune shrubs and small trees</w:t>
            </w:r>
          </w:p>
        </w:tc>
      </w:tr>
      <w:tr w:rsidTr="00B11946">
        <w:tblPrEx>
          <w:tblW w:w="0" w:type="auto"/>
          <w:tblLayout w:type="fixed"/>
          <w:tblCellMar>
            <w:left w:w="62" w:type="dxa"/>
            <w:right w:w="62" w:type="dxa"/>
          </w:tblCellMar>
          <w:tblLook w:val="0000"/>
        </w:tblPrEx>
        <w:trPr>
          <w:trHeight w:val="481"/>
        </w:trPr>
        <w:tc>
          <w:tcPr>
            <w:tcW w:w="1806"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AHCPMG201A</w:t>
            </w:r>
          </w:p>
        </w:tc>
        <w:tc>
          <w:tcPr>
            <w:tcW w:w="7385"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Treat weeds</w:t>
            </w:r>
          </w:p>
        </w:tc>
      </w:tr>
      <w:tr w:rsidTr="00B11946">
        <w:tblPrEx>
          <w:tblW w:w="0" w:type="auto"/>
          <w:tblLayout w:type="fixed"/>
          <w:tblCellMar>
            <w:left w:w="62" w:type="dxa"/>
            <w:right w:w="62" w:type="dxa"/>
          </w:tblCellMar>
          <w:tblLook w:val="0000"/>
        </w:tblPrEx>
        <w:trPr>
          <w:trHeight w:val="481"/>
        </w:trPr>
        <w:tc>
          <w:tcPr>
            <w:tcW w:w="1806"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AHCPMG202A</w:t>
            </w:r>
          </w:p>
        </w:tc>
        <w:tc>
          <w:tcPr>
            <w:tcW w:w="7385"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Treat plant pests, diseases and disorders</w:t>
            </w:r>
          </w:p>
        </w:tc>
      </w:tr>
    </w:tbl>
    <w:p w:rsidR="00000000" w:rsidRPr="00B11946" w:rsidP="00B11946">
      <w:pPr>
        <w:pStyle w:val="BodyText"/>
      </w:pPr>
    </w:p>
    <w:p w:rsidR="00000000" w:rsidRPr="00B11946" w:rsidP="00F431E1">
      <w:pPr>
        <w:pStyle w:val="Heading4"/>
      </w:pPr>
      <w:r w:rsidRPr="00B11946">
        <w:rPr>
          <w:rStyle w:val="SpecialBold"/>
        </w:rPr>
        <w:t>Group E electives</w:t>
      </w:r>
      <w:r w:rsidRPr="00B11946">
        <w:t xml:space="preserve"> – </w:t>
      </w:r>
      <w:r w:rsidRPr="00B11946">
        <w:rPr>
          <w:rStyle w:val="SpecialBold"/>
        </w:rPr>
        <w:t xml:space="preserve">GENERAL MAINTENANCE specialisation </w:t>
      </w:r>
    </w:p>
    <w:tbl>
      <w:tblPr>
        <w:tblW w:w="0" w:type="auto"/>
        <w:tblLayout w:type="fixed"/>
        <w:tblCellMar>
          <w:left w:w="62" w:type="dxa"/>
          <w:right w:w="62" w:type="dxa"/>
        </w:tblCellMar>
        <w:tblLook w:val="0000"/>
      </w:tblPr>
      <w:tblGrid>
        <w:gridCol w:w="1727"/>
        <w:gridCol w:w="7433"/>
      </w:tblGrid>
      <w:tr w:rsidTr="00B11946">
        <w:tblPrEx>
          <w:tblW w:w="0" w:type="auto"/>
          <w:tblLayout w:type="fixed"/>
          <w:tblCellMar>
            <w:left w:w="62" w:type="dxa"/>
            <w:right w:w="62" w:type="dxa"/>
          </w:tblCellMar>
          <w:tblLook w:val="0000"/>
        </w:tblPrEx>
        <w:trPr>
          <w:trHeight w:val="481"/>
        </w:trPr>
        <w:tc>
          <w:tcPr>
            <w:tcW w:w="1727"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HLTHSS002</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Perform general maintenance and provide assistance to tradespersons</w:t>
            </w:r>
          </w:p>
        </w:tc>
      </w:tr>
      <w:tr w:rsidTr="00B11946">
        <w:tblPrEx>
          <w:tblW w:w="0" w:type="auto"/>
          <w:tblLayout w:type="fixed"/>
          <w:tblCellMar>
            <w:left w:w="62" w:type="dxa"/>
            <w:right w:w="62" w:type="dxa"/>
          </w:tblCellMar>
          <w:tblLook w:val="0000"/>
        </w:tblPrEx>
        <w:trPr>
          <w:trHeight w:val="481"/>
        </w:trPr>
        <w:tc>
          <w:tcPr>
            <w:tcW w:w="1727"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HLTHSS008</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Pe</w:t>
            </w:r>
            <w:r w:rsidRPr="00B11946">
              <w:t>rform routine servicing of plant, equipment and machinery</w:t>
            </w:r>
          </w:p>
        </w:tc>
      </w:tr>
      <w:tr w:rsidTr="00B11946">
        <w:tblPrEx>
          <w:tblW w:w="0" w:type="auto"/>
          <w:tblLayout w:type="fixed"/>
          <w:tblCellMar>
            <w:left w:w="62" w:type="dxa"/>
            <w:right w:w="62" w:type="dxa"/>
          </w:tblCellMar>
          <w:tblLook w:val="0000"/>
        </w:tblPrEx>
        <w:trPr>
          <w:trHeight w:val="481"/>
        </w:trPr>
        <w:tc>
          <w:tcPr>
            <w:tcW w:w="1727"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CPPCLO2019A</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Sort and remove waste and recyclable materials </w:t>
            </w:r>
          </w:p>
        </w:tc>
      </w:tr>
      <w:tr w:rsidTr="00B11946">
        <w:tblPrEx>
          <w:tblW w:w="0" w:type="auto"/>
          <w:tblLayout w:type="fixed"/>
          <w:tblCellMar>
            <w:left w:w="62" w:type="dxa"/>
            <w:right w:w="62" w:type="dxa"/>
          </w:tblCellMar>
          <w:tblLook w:val="0000"/>
        </w:tblPrEx>
        <w:trPr>
          <w:trHeight w:val="481"/>
        </w:trPr>
        <w:tc>
          <w:tcPr>
            <w:tcW w:w="1727"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CPPCLO2037A</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Clean external surfaces</w:t>
            </w:r>
          </w:p>
        </w:tc>
      </w:tr>
      <w:tr w:rsidTr="00B11946">
        <w:tblPrEx>
          <w:tblW w:w="0" w:type="auto"/>
          <w:tblLayout w:type="fixed"/>
          <w:tblCellMar>
            <w:left w:w="62" w:type="dxa"/>
            <w:right w:w="62" w:type="dxa"/>
          </w:tblCellMar>
          <w:tblLook w:val="0000"/>
        </w:tblPrEx>
        <w:trPr>
          <w:trHeight w:val="481"/>
        </w:trPr>
        <w:tc>
          <w:tcPr>
            <w:tcW w:w="1727"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FDFOP2016A </w:t>
            </w:r>
          </w:p>
        </w:tc>
        <w:tc>
          <w:tcPr>
            <w:tcW w:w="7433"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Work in a food handling area for non-food handlers</w:t>
            </w:r>
          </w:p>
        </w:tc>
      </w:tr>
    </w:tbl>
    <w:p w:rsidR="00000000" w:rsidRPr="00B11946" w:rsidP="00B11946">
      <w:pPr>
        <w:pStyle w:val="BodyText"/>
      </w:pPr>
    </w:p>
    <w:p w:rsidR="00000000" w:rsidRPr="00B11946" w:rsidP="00F431E1">
      <w:pPr>
        <w:pStyle w:val="Heading4"/>
      </w:pPr>
      <w:r w:rsidRPr="00B11946">
        <w:rPr>
          <w:rStyle w:val="SpecialBold"/>
        </w:rPr>
        <w:t>Group F electives</w:t>
      </w:r>
      <w:r w:rsidRPr="00B11946">
        <w:t xml:space="preserve"> – </w:t>
      </w:r>
      <w:r w:rsidRPr="00B11946">
        <w:rPr>
          <w:rStyle w:val="SpecialBold"/>
        </w:rPr>
        <w:t>CLIENT SUPPORT specialisation</w:t>
      </w:r>
    </w:p>
    <w:tbl>
      <w:tblPr>
        <w:tblW w:w="0" w:type="auto"/>
        <w:tblLayout w:type="fixed"/>
        <w:tblCellMar>
          <w:left w:w="62" w:type="dxa"/>
          <w:right w:w="62" w:type="dxa"/>
        </w:tblCellMar>
        <w:tblLook w:val="0000"/>
      </w:tblPr>
      <w:tblGrid>
        <w:gridCol w:w="1701"/>
        <w:gridCol w:w="7433"/>
      </w:tblGrid>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CHCCCS012</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Prepare and maintain beds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CHCCCS020</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Respond effectively to behaviours of concern</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CHCCCS026</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Transport individuals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HLTFSE002</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Provide ward or unit based food preparation and distribution services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HLTHSS004</w:t>
            </w:r>
          </w:p>
        </w:tc>
        <w:tc>
          <w:tcPr>
            <w:tcW w:w="7433"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Handle and move equipment, goods and mail</w:t>
            </w:r>
          </w:p>
        </w:tc>
      </w:tr>
    </w:tbl>
    <w:p w:rsidR="00000000" w:rsidRPr="00B11946" w:rsidP="00B11946">
      <w:pPr>
        <w:pStyle w:val="BodyText"/>
      </w:pPr>
    </w:p>
    <w:p w:rsidR="00000000" w:rsidRPr="00B11946" w:rsidP="00F431E1">
      <w:pPr>
        <w:pStyle w:val="Heading4"/>
      </w:pPr>
      <w:r w:rsidRPr="00B11946">
        <w:rPr>
          <w:rStyle w:val="SpecialBold"/>
        </w:rPr>
        <w:t>Group G electives</w:t>
      </w:r>
      <w:r w:rsidRPr="00B11946">
        <w:t xml:space="preserve"> – </w:t>
      </w:r>
      <w:r w:rsidRPr="00B11946">
        <w:rPr>
          <w:rStyle w:val="SpecialBold"/>
        </w:rPr>
        <w:t>HEALTH ADMINISTRATION specialisation</w:t>
      </w:r>
    </w:p>
    <w:tbl>
      <w:tblPr>
        <w:tblW w:w="0" w:type="auto"/>
        <w:tblLayout w:type="fixed"/>
        <w:tblCellMar>
          <w:left w:w="62" w:type="dxa"/>
          <w:right w:w="62" w:type="dxa"/>
        </w:tblCellMar>
        <w:tblLook w:val="0000"/>
      </w:tblPr>
      <w:tblGrid>
        <w:gridCol w:w="1701"/>
        <w:gridCol w:w="7433"/>
      </w:tblGrid>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BSBADM101</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Use business equipment and resources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BSBCUS201</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Deliver a service to customers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BSBINM201</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Process and maintain workplace information</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BSBWOR202 </w:t>
            </w:r>
          </w:p>
        </w:tc>
        <w:tc>
          <w:tcPr>
            <w:tcW w:w="7433"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Organise and complete daily work activities</w:t>
            </w:r>
          </w:p>
        </w:tc>
      </w:tr>
      <w:tr w:rsidTr="00B11946">
        <w:tblPrEx>
          <w:tblW w:w="0" w:type="auto"/>
          <w:tblLayout w:type="fixed"/>
          <w:tblCellMar>
            <w:left w:w="62" w:type="dxa"/>
            <w:right w:w="62" w:type="dxa"/>
          </w:tblCellMar>
          <w:tblLook w:val="0000"/>
        </w:tblPrEx>
        <w:trPr>
          <w:trHeight w:val="481"/>
        </w:trPr>
        <w:tc>
          <w:tcPr>
            <w:tcW w:w="1701"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BSBWOR204</w:t>
            </w:r>
          </w:p>
        </w:tc>
        <w:tc>
          <w:tcPr>
            <w:tcW w:w="7433"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Use business technology</w:t>
            </w:r>
          </w:p>
        </w:tc>
      </w:tr>
    </w:tbl>
    <w:p w:rsidR="00000000" w:rsidRPr="00B11946" w:rsidP="00B11946">
      <w:pPr>
        <w:pStyle w:val="BodyText"/>
      </w:pPr>
    </w:p>
    <w:p w:rsidR="00000000" w:rsidRPr="00B11946" w:rsidP="00F431E1">
      <w:pPr>
        <w:pStyle w:val="Heading4"/>
      </w:pPr>
      <w:r w:rsidRPr="00B11946">
        <w:rPr>
          <w:rStyle w:val="SpecialBold"/>
        </w:rPr>
        <w:t>Other electives</w:t>
      </w:r>
    </w:p>
    <w:tbl>
      <w:tblPr>
        <w:tblW w:w="0" w:type="auto"/>
        <w:tblLayout w:type="fixed"/>
        <w:tblCellMar>
          <w:left w:w="62" w:type="dxa"/>
          <w:right w:w="62" w:type="dxa"/>
        </w:tblCellMar>
        <w:tblLook w:val="0000"/>
      </w:tblPr>
      <w:tblGrid>
        <w:gridCol w:w="1860"/>
        <w:gridCol w:w="7229"/>
      </w:tblGrid>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CHCCCS010</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Maintain a high standard of service</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CHCDIV002</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Promote Aboriginal and/or Torres Strait Islander cultural safety</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HLTFSE004</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Serve cafeteria customers </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HLTHSS005</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Undertake routine stock maintenance</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HLTHSS007</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Handle medical gases safely</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HLTWHS005</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Conduct manual tasks safely</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AHCCHM201A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Apply chemicals under supervision</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AHCDRG201A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Maintain drainage systems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AHCNSY202A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Tend nursery plants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AHCPGD201A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Plant trees and shrubs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BSBFLM312 </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Contribute to team effectiveness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BSBITU201</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Produce simple word processed documents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BSBITU202</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Create and use spreadsheets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BSBWOR203 </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Work effectively with others </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CPPCCL2007A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Perform basic stain removal</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CPPCLO2001A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Maintain hard floor surfaces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CPPCLO2004A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Maintain carpeted floors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CPPCLO2015A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Maintain furniture, fittings and room dressing</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CPPCLO3014A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Maintain ‘clean room’ environments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CPPCMN3001B</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Participate in environmentally sustainable work practices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FNSACC301</w:t>
            </w:r>
            <w:r w:rsidRPr="00B11946">
              <w:tab/>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Process financial transactions and extract interim reports</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LMTLA2003A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Control washing extractor operation</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LMTLA2004A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Perform linen rewash</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LMTLA2005A </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Operate hydro extractor</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LMTLA2007A </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Finish products for despatch</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LMTLA2008A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Repair damaged laundry </w:t>
            </w:r>
            <w:r w:rsidRPr="00B11946">
              <w:t xml:space="preserve">items </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LMTLA2010A</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Prepare products for storage or despatch</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SITHCCC103</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Prepare sandwiches (Note pre-reqs: SITXFSA101)</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SITHCCC201</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Produce dishes using basic methods of cookery (Note pre-reqs: SITXFSA101)</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SITHCCC202</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Produce appetisers and salads (Note pre-reqs: SITXFSA101)</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SITHCCC203</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Produce stocks, sauces and soups (Note pre-reqs: SITXFSA101)</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SITHCCC205 </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Produce cook-chill and cook-freeze foods (Note pre-reqs: SITXFSA101)</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SITHKOP101</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Clean kitchen premises and equi</w:t>
            </w:r>
            <w:r w:rsidRPr="00B11946">
              <w:t>pment (Note pre-reqs: SITXFSA101)</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SITXFSA101 </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 xml:space="preserve">Use hygienic practices for food safety  </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SITXINV202</w:t>
            </w:r>
          </w:p>
        </w:tc>
        <w:tc>
          <w:tcPr>
            <w:tcW w:w="7229"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Maintain the quality of perishable items (Note pre-reqs: SITXFSA101)</w:t>
            </w:r>
          </w:p>
        </w:tc>
      </w:tr>
      <w:tr w:rsidTr="00B11946">
        <w:tblPrEx>
          <w:tblW w:w="0" w:type="auto"/>
          <w:tblLayout w:type="fixed"/>
          <w:tblCellMar>
            <w:left w:w="62" w:type="dxa"/>
            <w:right w:w="62" w:type="dxa"/>
          </w:tblCellMar>
          <w:tblLook w:val="0000"/>
        </w:tblPrEx>
        <w:trPr>
          <w:trHeight w:val="481"/>
        </w:trPr>
        <w:tc>
          <w:tcPr>
            <w:tcW w:w="1860" w:type="dxa"/>
            <w:tcBorders>
              <w:top w:val="nil"/>
              <w:left w:val="nil"/>
              <w:bottom w:val="nil"/>
              <w:right w:val="nil"/>
            </w:tcBorders>
            <w:tcMar>
              <w:top w:w="0" w:type="dxa"/>
              <w:left w:w="62" w:type="dxa"/>
              <w:bottom w:w="0" w:type="dxa"/>
              <w:right w:w="62" w:type="dxa"/>
            </w:tcMar>
            <w:vAlign w:val="center"/>
          </w:tcPr>
          <w:p w:rsidR="00000000" w:rsidP="00B11946">
            <w:pPr>
              <w:pStyle w:val="BodyText"/>
              <w:rPr>
                <w:lang w:val="en-NZ"/>
              </w:rPr>
            </w:pPr>
            <w:r w:rsidRPr="00B11946">
              <w:t>TLID2010</w:t>
            </w:r>
          </w:p>
        </w:tc>
        <w:tc>
          <w:tcPr>
            <w:tcW w:w="7229" w:type="dxa"/>
            <w:tcBorders>
              <w:top w:val="nil"/>
              <w:left w:val="nil"/>
              <w:bottom w:val="nil"/>
              <w:right w:val="nil"/>
            </w:tcBorders>
            <w:tcMar>
              <w:top w:w="0" w:type="dxa"/>
              <w:left w:w="62" w:type="dxa"/>
              <w:bottom w:w="0" w:type="dxa"/>
              <w:right w:w="62" w:type="dxa"/>
            </w:tcMar>
            <w:vAlign w:val="center"/>
          </w:tcPr>
          <w:p w:rsidR="00000000" w:rsidRPr="00B11946" w:rsidP="00B11946">
            <w:pPr>
              <w:pStyle w:val="BodyText"/>
            </w:pPr>
            <w:r w:rsidRPr="00B11946">
              <w:t>Operate a forklift</w:t>
            </w:r>
          </w:p>
        </w:tc>
      </w:tr>
    </w:tbl>
    <w:p w:rsidR="00000000" w:rsidRPr="00B11946" w:rsidP="00B11946">
      <w:pPr>
        <w:pStyle w:val="BodyText"/>
      </w:pPr>
    </w:p>
    <w:p w:rsidR="00000000" w:rsidRPr="00B11946" w:rsidP="00B11946">
      <w:pPr>
        <w:pStyle w:val="AllowPageBreak"/>
      </w:pPr>
    </w:p>
    <w:p w:rsidR="00000000" w:rsidRPr="00B11946" w:rsidP="00B11946">
      <w:pPr>
        <w:pStyle w:val="Heading1"/>
      </w:pPr>
      <w:bookmarkStart w:id="4" w:name="O_1173819"/>
      <w:bookmarkEnd w:id="4"/>
      <w:r w:rsidRPr="00B11946">
        <w:t>Qualification Mapping Information</w:t>
      </w:r>
    </w:p>
    <w:tbl>
      <w:tblPr>
        <w:tblW w:w="0" w:type="auto"/>
        <w:tblLayout w:type="fixed"/>
        <w:tblCellMar>
          <w:left w:w="62" w:type="dxa"/>
          <w:right w:w="62" w:type="dxa"/>
        </w:tblCellMar>
        <w:tblLook w:val="0000"/>
      </w:tblPr>
      <w:tblGrid>
        <w:gridCol w:w="1440"/>
        <w:gridCol w:w="7650"/>
        <w:gridCol w:w="44"/>
      </w:tblGrid>
      <w:tr w:rsidTr="00B11946">
        <w:tblPrEx>
          <w:tblW w:w="0" w:type="auto"/>
          <w:tblLayout w:type="fixed"/>
          <w:tblCellMar>
            <w:left w:w="62" w:type="dxa"/>
            <w:right w:w="62" w:type="dxa"/>
          </w:tblCellMar>
          <w:tblLook w:val="0000"/>
        </w:tblPrEx>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rPr>
                <w:rStyle w:val="SpecialBold"/>
              </w:rPr>
              <w:t>Release</w:t>
            </w:r>
          </w:p>
        </w:tc>
        <w:tc>
          <w:tcPr>
            <w:tcW w:w="769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946">
            <w:pPr>
              <w:pStyle w:val="BodyText"/>
              <w:rPr>
                <w:lang w:val="en-NZ"/>
              </w:rPr>
            </w:pPr>
            <w:r w:rsidRPr="00B11946">
              <w:rPr>
                <w:rStyle w:val="SpecialBold"/>
              </w:rPr>
              <w:t>Comments</w:t>
            </w:r>
          </w:p>
        </w:tc>
      </w:tr>
      <w:tr w:rsidTr="00B11946">
        <w:tblPrEx>
          <w:tblW w:w="0" w:type="auto"/>
          <w:tblLayout w:type="fixed"/>
          <w:tblCellMar>
            <w:left w:w="62" w:type="dxa"/>
            <w:right w:w="62" w:type="dxa"/>
          </w:tblCellMar>
          <w:tblLook w:val="0000"/>
        </w:tblPrEx>
        <w:trPr>
          <w:gridAfter w:val="1"/>
          <w:wAfter w:w="44" w:type="dxa"/>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946">
            <w:pPr>
              <w:pStyle w:val="BodyText"/>
              <w:rPr>
                <w:lang w:val="en-NZ"/>
              </w:rPr>
            </w:pPr>
            <w:r w:rsidRPr="00B11946">
              <w:t>Release 2</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t>Release 2. HLT23215 Certificate II in Health Support Services supersedes and is equivalent to Release 1. HLT23215 Certificate II in Health Support Services.</w:t>
            </w:r>
          </w:p>
          <w:p w:rsidR="00000000" w:rsidP="00B11946">
            <w:pPr>
              <w:pStyle w:val="BodyText"/>
              <w:rPr>
                <w:lang w:val="en-NZ"/>
              </w:rPr>
            </w:pPr>
            <w:r w:rsidRPr="00B11946">
              <w:t>Modifications include removal of unused units of competency in response</w:t>
            </w:r>
            <w:r w:rsidRPr="00B11946">
              <w:t xml:space="preserve"> to Skills Reform Ministerial Statement - 9 October 2020. Elective unit removed: HLTHSS001 Operate an incinerator. </w:t>
            </w:r>
          </w:p>
        </w:tc>
      </w:tr>
      <w:tr w:rsidTr="00B11946">
        <w:tblPrEx>
          <w:tblW w:w="0" w:type="auto"/>
          <w:tblLayout w:type="fixed"/>
          <w:tblCellMar>
            <w:left w:w="62" w:type="dxa"/>
            <w:right w:w="62" w:type="dxa"/>
          </w:tblCellMar>
          <w:tblLook w:val="0000"/>
        </w:tblPrEx>
        <w:trPr>
          <w:gridAfter w:val="1"/>
          <w:wAfter w:w="44" w:type="dxa"/>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t>Release 1</w:t>
            </w:r>
          </w:p>
          <w:p w:rsidR="00000000" w:rsidRPr="00B11946" w:rsidP="00B11946">
            <w:pPr>
              <w:pStyle w:val="BodyText"/>
            </w:pPr>
          </w:p>
          <w:p w:rsidR="00000000">
            <w:pPr>
              <w:pStyle w:val="BodyText"/>
              <w:keepLines w:val="0"/>
              <w:rPr>
                <w:rFonts w:ascii="Tahoma" w:hAnsi="Tahoma"/>
                <w:color w:val="000000"/>
                <w:sz w:val="20"/>
                <w:lang w:val="en-NZ"/>
              </w:rPr>
            </w:pP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46" w:rsidP="00B11946">
            <w:pPr>
              <w:pStyle w:val="BodyText"/>
            </w:pPr>
            <w:r w:rsidRPr="00B11946">
              <w:t>This version was released in HLT Health Training Package release 3.0 and meets the requirements of the 2012 Standards for Training Packages.</w:t>
            </w:r>
          </w:p>
          <w:p w:rsidR="00000000" w:rsidRPr="00B11946" w:rsidP="00B11946">
            <w:pPr>
              <w:pStyle w:val="BodyText"/>
            </w:pPr>
            <w:r w:rsidRPr="00B11946">
              <w:t>Supersedes HLT21212 Certificate II in Health Support Services. Change in packaging rules. Significant changes to co</w:t>
            </w:r>
            <w:r w:rsidRPr="00B11946">
              <w:t>re.</w:t>
            </w:r>
          </w:p>
        </w:tc>
      </w:tr>
    </w:tbl>
    <w:p w:rsidR="00000000" w:rsidRPr="00B11946" w:rsidP="00B11946">
      <w:pPr>
        <w:pStyle w:val="BodyText"/>
      </w:pPr>
    </w:p>
    <w:p w:rsidR="00000000" w:rsidRPr="00B11946" w:rsidP="00B11946">
      <w:pPr>
        <w:pStyle w:val="AllowPageBreak"/>
      </w:pPr>
    </w:p>
    <w:p w:rsidR="00000000" w:rsidRPr="00B11946" w:rsidP="00B11946">
      <w:pPr>
        <w:pStyle w:val="Heading1"/>
      </w:pPr>
      <w:bookmarkStart w:id="5" w:name="O_1173823"/>
      <w:bookmarkEnd w:id="5"/>
      <w:r w:rsidRPr="00B11946">
        <w:t>Links</w:t>
      </w:r>
    </w:p>
    <w:p w:rsidR="00000000" w:rsidRPr="00B11946" w:rsidP="00F431E1">
      <w:pPr>
        <w:pStyle w:val="BodyText"/>
      </w:pPr>
      <w:r w:rsidRPr="00B119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18C4">
        <w:rPr>
          <w:rStyle w:val="Hyperlink"/>
        </w:rPr>
        <w:t>https://vetnet.gov.au/Pages/TrainingDocs.aspx?q=ced1390f-48d9-4ab0-bd50-b015e5485705</w:t>
      </w:r>
      <w:r>
        <w:fldChar w:fldCharType="end"/>
      </w:r>
    </w:p>
    <w:p w:rsidR="00000000" w:rsidRPr="00B11946" w:rsidP="00B11946"/>
    <w:sectPr w:rsidSect="00B119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46" w:rsidRPr="00F431E1" w:rsidP="00F43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E1" w:rsidP="00B11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431E1" w:rsidP="00B119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F431E1" w:rsidP="00B11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946" w:rsidRPr="00F431E1" w:rsidP="00F43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E1" w:rsidRPr="002D2AF8" w:rsidP="00B11946">
    <w:pPr>
      <w:pStyle w:val="Header"/>
      <w:framePr w:wrap="around"/>
    </w:pPr>
    <w:r>
      <w:fldChar w:fldCharType="begin"/>
    </w:r>
    <w:r>
      <w:instrText xml:space="preserve"> TITLE   \* MERGEFORMAT </w:instrText>
    </w:r>
    <w:r>
      <w:fldChar w:fldCharType="separate"/>
    </w:r>
    <w:r>
      <w:t>HLT23215 Certificate II in Health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F431E1" w:rsidP="00B11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23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05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6E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946"/>
    <w:pPr>
      <w:spacing w:before="360" w:after="60"/>
      <w:outlineLvl w:val="0"/>
    </w:pPr>
    <w:rPr>
      <w:sz w:val="32"/>
    </w:rPr>
  </w:style>
  <w:style w:type="paragraph" w:styleId="Heading2">
    <w:name w:val="heading 2"/>
    <w:basedOn w:val="HeadingBase"/>
    <w:next w:val="BodyText"/>
    <w:link w:val="Heading2Char"/>
    <w:qFormat/>
    <w:rsid w:val="00B11946"/>
    <w:pPr>
      <w:keepLines/>
      <w:spacing w:before="240" w:after="120"/>
      <w:outlineLvl w:val="1"/>
    </w:pPr>
    <w:rPr>
      <w:sz w:val="28"/>
      <w:szCs w:val="40"/>
    </w:rPr>
  </w:style>
  <w:style w:type="paragraph" w:styleId="Heading3">
    <w:name w:val="heading 3"/>
    <w:basedOn w:val="HeadingBase"/>
    <w:next w:val="BodyText"/>
    <w:link w:val="Heading3Char"/>
    <w:qFormat/>
    <w:rsid w:val="00B11946"/>
    <w:pPr>
      <w:spacing w:before="180" w:after="120"/>
      <w:outlineLvl w:val="2"/>
    </w:pPr>
    <w:rPr>
      <w:spacing w:val="-10"/>
      <w:kern w:val="32"/>
    </w:rPr>
  </w:style>
  <w:style w:type="paragraph" w:styleId="Heading4">
    <w:name w:val="heading 4"/>
    <w:basedOn w:val="HeadingBase"/>
    <w:next w:val="BodyText"/>
    <w:link w:val="Heading4Char"/>
    <w:qFormat/>
    <w:rsid w:val="00B11946"/>
    <w:pPr>
      <w:spacing w:before="160" w:after="120"/>
      <w:outlineLvl w:val="3"/>
    </w:pPr>
    <w:rPr>
      <w:sz w:val="22"/>
    </w:rPr>
  </w:style>
  <w:style w:type="paragraph" w:styleId="Heading5">
    <w:name w:val="heading 5"/>
    <w:basedOn w:val="HeadingBase"/>
    <w:next w:val="Normal"/>
    <w:link w:val="Heading5Char"/>
    <w:qFormat/>
    <w:rsid w:val="00B11946"/>
    <w:pPr>
      <w:spacing w:before="80"/>
      <w:outlineLvl w:val="4"/>
    </w:pPr>
    <w:rPr>
      <w:color w:val="918585"/>
      <w:sz w:val="20"/>
    </w:rPr>
  </w:style>
  <w:style w:type="paragraph" w:styleId="Heading6">
    <w:name w:val="heading 6"/>
    <w:basedOn w:val="HeadingBase"/>
    <w:next w:val="Normal"/>
    <w:link w:val="Heading6Char"/>
    <w:qFormat/>
    <w:rsid w:val="00B11946"/>
    <w:pPr>
      <w:spacing w:before="60"/>
      <w:outlineLvl w:val="5"/>
    </w:pPr>
    <w:rPr>
      <w:color w:val="918585"/>
      <w:sz w:val="20"/>
    </w:rPr>
  </w:style>
  <w:style w:type="paragraph" w:styleId="Heading7">
    <w:name w:val="heading 7"/>
    <w:basedOn w:val="Normal"/>
    <w:next w:val="Normal"/>
    <w:link w:val="Heading7Char"/>
    <w:qFormat/>
    <w:rsid w:val="00B11946"/>
    <w:pPr>
      <w:ind w:left="720"/>
      <w:outlineLvl w:val="6"/>
    </w:pPr>
    <w:rPr>
      <w:i/>
    </w:rPr>
  </w:style>
  <w:style w:type="paragraph" w:styleId="Heading8">
    <w:name w:val="heading 8"/>
    <w:basedOn w:val="Normal"/>
    <w:next w:val="Normal"/>
    <w:link w:val="Heading8Char"/>
    <w:qFormat/>
    <w:rsid w:val="00B11946"/>
    <w:pPr>
      <w:ind w:left="720"/>
      <w:outlineLvl w:val="7"/>
    </w:pPr>
    <w:rPr>
      <w:i/>
    </w:rPr>
  </w:style>
  <w:style w:type="paragraph" w:styleId="Heading9">
    <w:name w:val="heading 9"/>
    <w:basedOn w:val="Normal"/>
    <w:next w:val="Normal"/>
    <w:link w:val="Heading9Char"/>
    <w:qFormat/>
    <w:rsid w:val="00B11946"/>
    <w:pPr>
      <w:ind w:left="720"/>
      <w:outlineLvl w:val="8"/>
    </w:pPr>
    <w:rPr>
      <w:i/>
    </w:rPr>
  </w:style>
  <w:style w:type="character" w:default="1" w:styleId="DefaultParagraphFont">
    <w:name w:val="Default Paragraph Font"/>
    <w:uiPriority w:val="1"/>
    <w:unhideWhenUsed/>
    <w:rsid w:val="00B11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946"/>
  </w:style>
  <w:style w:type="character" w:customStyle="1" w:styleId="Heading1Char">
    <w:name w:val="Heading 1 Char"/>
    <w:basedOn w:val="DefaultParagraphFont"/>
    <w:link w:val="Heading1"/>
    <w:rsid w:val="00B11946"/>
    <w:rPr>
      <w:rFonts w:ascii="Times New Roman" w:eastAsia="Times New Roman" w:hAnsi="Times New Roman" w:cs="Times New Roman"/>
      <w:b/>
      <w:sz w:val="32"/>
      <w:szCs w:val="20"/>
      <w:lang w:eastAsia="en-US"/>
    </w:rPr>
  </w:style>
  <w:style w:type="paragraph" w:styleId="BodyText">
    <w:name w:val="Body Text"/>
    <w:basedOn w:val="Normal"/>
    <w:link w:val="BodyTextChar"/>
    <w:rsid w:val="00B11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946"/>
    <w:rPr>
      <w:rFonts w:ascii="Times New Roman" w:eastAsia="Times New Roman" w:hAnsi="Times New Roman" w:cs="Times New Roman"/>
      <w:sz w:val="24"/>
      <w:lang w:eastAsia="en-US"/>
    </w:rPr>
  </w:style>
  <w:style w:type="paragraph" w:styleId="ListBullet">
    <w:name w:val="List Bullet"/>
    <w:basedOn w:val="List"/>
    <w:rsid w:val="00B11946"/>
    <w:pPr>
      <w:numPr>
        <w:numId w:val="12"/>
      </w:numPr>
      <w:tabs>
        <w:tab w:val="clear" w:pos="340"/>
      </w:tabs>
      <w:spacing w:before="40" w:after="40"/>
    </w:pPr>
  </w:style>
  <w:style w:type="character" w:customStyle="1" w:styleId="SpecialBold">
    <w:name w:val="Special Bold"/>
    <w:basedOn w:val="DefaultParagraphFont"/>
    <w:rsid w:val="00B11946"/>
    <w:rPr>
      <w:b/>
      <w:spacing w:val="0"/>
    </w:rPr>
  </w:style>
  <w:style w:type="paragraph" w:styleId="ListBullet2">
    <w:name w:val="List Bullet 2"/>
    <w:basedOn w:val="List2"/>
    <w:rsid w:val="00B11946"/>
    <w:pPr>
      <w:numPr>
        <w:numId w:val="13"/>
      </w:numPr>
      <w:tabs>
        <w:tab w:val="clear" w:pos="680"/>
      </w:tabs>
    </w:pPr>
  </w:style>
  <w:style w:type="character" w:styleId="Emphasis">
    <w:name w:val="Emphasis"/>
    <w:basedOn w:val="DefaultParagraphFont"/>
    <w:qFormat/>
    <w:rsid w:val="00B11946"/>
    <w:rPr>
      <w:i/>
    </w:rPr>
  </w:style>
  <w:style w:type="paragraph" w:customStyle="1" w:styleId="SuperHeading">
    <w:name w:val="SuperHeading"/>
    <w:basedOn w:val="Normal"/>
    <w:rsid w:val="00B11946"/>
    <w:pPr>
      <w:spacing w:before="240" w:after="120"/>
      <w:outlineLvl w:val="0"/>
    </w:pPr>
    <w:rPr>
      <w:rFonts w:ascii="Times New Roman" w:hAnsi="Times New Roman"/>
      <w:b/>
      <w:sz w:val="32"/>
    </w:rPr>
  </w:style>
  <w:style w:type="paragraph" w:customStyle="1" w:styleId="AllowPageBreak">
    <w:name w:val="AllowPageBreak"/>
    <w:rsid w:val="00B119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B11946"/>
    <w:rPr>
      <w:rFonts w:ascii="Courier New" w:hAnsi="Courier New"/>
    </w:rPr>
  </w:style>
  <w:style w:type="character" w:customStyle="1" w:styleId="Heading2Char">
    <w:name w:val="Heading 2 Char"/>
    <w:basedOn w:val="DefaultParagraphFont"/>
    <w:link w:val="Heading2"/>
    <w:rsid w:val="00B11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946"/>
    <w:rPr>
      <w:rFonts w:ascii="Courier New" w:eastAsia="Times New Roman" w:hAnsi="Courier New" w:cs="Times New Roman"/>
      <w:i/>
      <w:szCs w:val="20"/>
      <w:lang w:eastAsia="en-US"/>
    </w:rPr>
  </w:style>
  <w:style w:type="paragraph" w:customStyle="1" w:styleId="HeadingBase">
    <w:name w:val="Heading Base"/>
    <w:rsid w:val="00B11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946"/>
    <w:pPr>
      <w:tabs>
        <w:tab w:val="right" w:leader="dot" w:pos="9072"/>
      </w:tabs>
      <w:ind w:left="567"/>
    </w:pPr>
    <w:rPr>
      <w:szCs w:val="22"/>
    </w:rPr>
  </w:style>
  <w:style w:type="paragraph" w:customStyle="1" w:styleId="TOCBase">
    <w:name w:val="TOC Base"/>
    <w:rsid w:val="00B11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946"/>
    <w:pPr>
      <w:tabs>
        <w:tab w:val="right" w:leader="dot" w:pos="9072"/>
      </w:tabs>
      <w:spacing w:before="40" w:after="40"/>
      <w:ind w:left="284"/>
    </w:pPr>
    <w:rPr>
      <w:rFonts w:ascii="Times New Roman" w:hAnsi="Times New Roman"/>
    </w:rPr>
  </w:style>
  <w:style w:type="paragraph" w:styleId="TOC1">
    <w:name w:val="toc 1"/>
    <w:basedOn w:val="TOCBase"/>
    <w:next w:val="Normal"/>
    <w:rsid w:val="00B11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946"/>
    <w:rPr>
      <w:rFonts w:ascii="Times New Roman" w:eastAsia="Times New Roman" w:hAnsi="Times New Roman" w:cs="Times New Roman"/>
      <w:sz w:val="16"/>
      <w:lang w:eastAsia="en-US"/>
    </w:rPr>
  </w:style>
  <w:style w:type="paragraph" w:styleId="Title">
    <w:name w:val="Title"/>
    <w:basedOn w:val="HeadingBase"/>
    <w:link w:val="TitleChar"/>
    <w:qFormat/>
    <w:rsid w:val="00B11946"/>
    <w:pPr>
      <w:spacing w:before="5040"/>
      <w:jc w:val="center"/>
    </w:pPr>
    <w:rPr>
      <w:sz w:val="48"/>
      <w:szCs w:val="72"/>
      <w:lang w:val="en-US"/>
    </w:rPr>
  </w:style>
  <w:style w:type="character" w:customStyle="1" w:styleId="TitleChar">
    <w:name w:val="Title Char"/>
    <w:basedOn w:val="DefaultParagraphFont"/>
    <w:link w:val="Title"/>
    <w:rsid w:val="00B11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946"/>
    <w:pPr>
      <w:tabs>
        <w:tab w:val="left" w:pos="3600"/>
        <w:tab w:val="left" w:pos="3958"/>
      </w:tabs>
    </w:pPr>
  </w:style>
  <w:style w:type="paragraph" w:styleId="List">
    <w:name w:val="List"/>
    <w:basedOn w:val="BodyText"/>
    <w:next w:val="BodyText"/>
    <w:rsid w:val="00B11946"/>
    <w:pPr>
      <w:tabs>
        <w:tab w:val="left" w:pos="340"/>
      </w:tabs>
      <w:spacing w:before="60" w:after="60"/>
      <w:ind w:left="340" w:hanging="340"/>
    </w:pPr>
  </w:style>
  <w:style w:type="paragraph" w:customStyle="1" w:styleId="Note">
    <w:name w:val="Note"/>
    <w:basedOn w:val="BodyText"/>
    <w:rsid w:val="00B11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946"/>
    <w:pPr>
      <w:framePr w:wrap="auto" w:hAnchor="text" w:y="6049"/>
    </w:pPr>
    <w:rPr>
      <w:color w:val="000000"/>
      <w:sz w:val="40"/>
    </w:rPr>
  </w:style>
  <w:style w:type="paragraph" w:customStyle="1" w:styleId="TOCTitle">
    <w:name w:val="TOCTitle"/>
    <w:basedOn w:val="Heading1"/>
    <w:rsid w:val="00B11946"/>
    <w:pPr>
      <w:spacing w:after="240"/>
      <w:jc w:val="center"/>
      <w:outlineLvl w:val="9"/>
    </w:pPr>
    <w:rPr>
      <w:caps/>
    </w:rPr>
  </w:style>
  <w:style w:type="paragraph" w:customStyle="1" w:styleId="Version">
    <w:name w:val="Version"/>
    <w:rsid w:val="00B119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946"/>
    <w:pPr>
      <w:keepNext w:val="0"/>
      <w:tabs>
        <w:tab w:val="right" w:pos="4176"/>
      </w:tabs>
      <w:ind w:left="198" w:hanging="198"/>
    </w:pPr>
    <w:rPr>
      <w:rFonts w:ascii="Garamond" w:hAnsi="Garamond"/>
    </w:rPr>
  </w:style>
  <w:style w:type="paragraph" w:styleId="IndexHeading">
    <w:name w:val="index heading"/>
    <w:basedOn w:val="Normal"/>
    <w:next w:val="Index1"/>
    <w:semiHidden/>
    <w:rsid w:val="00B11946"/>
    <w:pPr>
      <w:spacing w:before="120" w:after="120"/>
    </w:pPr>
    <w:rPr>
      <w:rFonts w:ascii="Arial" w:hAnsi="Arial"/>
      <w:b/>
      <w:color w:val="918585"/>
      <w:sz w:val="24"/>
    </w:rPr>
  </w:style>
  <w:style w:type="paragraph" w:styleId="Header">
    <w:name w:val="header"/>
    <w:basedOn w:val="Normal"/>
    <w:link w:val="HeaderChar"/>
    <w:rsid w:val="00B11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946"/>
    <w:rPr>
      <w:rFonts w:ascii="Times New Roman" w:eastAsia="Times New Roman" w:hAnsi="Times New Roman" w:cs="Times New Roman"/>
      <w:sz w:val="16"/>
      <w:szCs w:val="20"/>
      <w:lang w:val="en-GB" w:eastAsia="en-US"/>
    </w:rPr>
  </w:style>
  <w:style w:type="paragraph" w:customStyle="1" w:styleId="Chapter">
    <w:name w:val="Chapter"/>
    <w:basedOn w:val="Normal"/>
    <w:rsid w:val="00B11946"/>
    <w:pPr>
      <w:spacing w:before="240"/>
    </w:pPr>
    <w:rPr>
      <w:rFonts w:ascii="Times New Roman" w:hAnsi="Times New Roman"/>
      <w:smallCaps/>
      <w:spacing w:val="80"/>
      <w:sz w:val="28"/>
    </w:rPr>
  </w:style>
  <w:style w:type="paragraph" w:customStyle="1" w:styleId="InChapter">
    <w:name w:val="InChapter"/>
    <w:basedOn w:val="Heading3"/>
    <w:rsid w:val="00B11946"/>
    <w:pPr>
      <w:spacing w:after="240"/>
      <w:outlineLvl w:val="9"/>
    </w:pPr>
    <w:rPr>
      <w:noProof/>
    </w:rPr>
  </w:style>
  <w:style w:type="paragraph" w:styleId="Index2">
    <w:name w:val="index 2"/>
    <w:basedOn w:val="Normal"/>
    <w:next w:val="Normal"/>
    <w:semiHidden/>
    <w:rsid w:val="00B11946"/>
    <w:pPr>
      <w:tabs>
        <w:tab w:val="right" w:pos="4176"/>
      </w:tabs>
      <w:ind w:left="568" w:hanging="284"/>
    </w:pPr>
    <w:rPr>
      <w:rFonts w:ascii="Garamond" w:hAnsi="Garamond"/>
    </w:rPr>
  </w:style>
  <w:style w:type="paragraph" w:customStyle="1" w:styleId="Byline">
    <w:name w:val="Byline"/>
    <w:rsid w:val="00B11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946"/>
    <w:pPr>
      <w:tabs>
        <w:tab w:val="clear" w:pos="3600"/>
        <w:tab w:val="clear" w:pos="3958"/>
      </w:tabs>
      <w:jc w:val="right"/>
    </w:pPr>
  </w:style>
  <w:style w:type="paragraph" w:styleId="Caption">
    <w:name w:val="caption"/>
    <w:basedOn w:val="BodyText"/>
    <w:next w:val="Normal"/>
    <w:qFormat/>
    <w:rsid w:val="00B11946"/>
    <w:pPr>
      <w:framePr w:w="2268" w:hSpace="181" w:vSpace="181" w:wrap="around" w:vAnchor="text" w:hAnchor="page" w:x="1135" w:y="285" w:anchorLock="1"/>
    </w:pPr>
    <w:rPr>
      <w:i/>
    </w:rPr>
  </w:style>
  <w:style w:type="paragraph" w:customStyle="1" w:styleId="MiniTOCTitle">
    <w:name w:val="MiniTOCTitle"/>
    <w:basedOn w:val="Heading4"/>
    <w:rsid w:val="00B11946"/>
    <w:pPr>
      <w:spacing w:before="240"/>
      <w:outlineLvl w:val="9"/>
    </w:pPr>
    <w:rPr>
      <w:noProof/>
      <w:sz w:val="24"/>
    </w:rPr>
  </w:style>
  <w:style w:type="paragraph" w:customStyle="1" w:styleId="MiniTOCItem">
    <w:name w:val="MiniTOCItem"/>
    <w:basedOn w:val="ListBullet"/>
    <w:rsid w:val="00B11946"/>
    <w:pPr>
      <w:numPr>
        <w:numId w:val="0"/>
      </w:numPr>
      <w:tabs>
        <w:tab w:val="right" w:leader="dot" w:pos="6521"/>
      </w:tabs>
      <w:spacing w:before="0" w:after="0"/>
    </w:pPr>
  </w:style>
  <w:style w:type="paragraph" w:customStyle="1" w:styleId="TOFTitle">
    <w:name w:val="TOFTitle"/>
    <w:basedOn w:val="TOCTitle"/>
    <w:rsid w:val="00B11946"/>
  </w:style>
  <w:style w:type="paragraph" w:styleId="TableofFigures">
    <w:name w:val="table of figures"/>
    <w:basedOn w:val="Normal"/>
    <w:next w:val="Normal"/>
    <w:semiHidden/>
    <w:rsid w:val="00B11946"/>
    <w:pPr>
      <w:tabs>
        <w:tab w:val="right" w:leader="dot" w:pos="9072"/>
      </w:tabs>
      <w:ind w:left="970" w:hanging="403"/>
    </w:pPr>
    <w:rPr>
      <w:rFonts w:ascii="Times New Roman" w:hAnsi="Times New Roman"/>
      <w:b/>
    </w:rPr>
  </w:style>
  <w:style w:type="paragraph" w:styleId="ListNumber">
    <w:name w:val="List Number"/>
    <w:basedOn w:val="List"/>
    <w:rsid w:val="00B11946"/>
    <w:pPr>
      <w:numPr>
        <w:numId w:val="15"/>
      </w:numPr>
      <w:tabs>
        <w:tab w:val="clear" w:pos="340"/>
      </w:tabs>
    </w:pPr>
  </w:style>
  <w:style w:type="character" w:customStyle="1" w:styleId="WingdingSymbols">
    <w:name w:val="Wingding Symbols"/>
    <w:rsid w:val="00B11946"/>
    <w:rPr>
      <w:rFonts w:ascii="Wingdings" w:hAnsi="Wingdings"/>
    </w:rPr>
  </w:style>
  <w:style w:type="paragraph" w:customStyle="1" w:styleId="TableHeading">
    <w:name w:val="Table Heading"/>
    <w:basedOn w:val="HeadingBase"/>
    <w:rsid w:val="00B11946"/>
    <w:pPr>
      <w:keepLines/>
      <w:pBdr>
        <w:bottom w:val="single" w:sz="6" w:space="1" w:color="918585"/>
      </w:pBdr>
      <w:spacing w:before="240"/>
    </w:pPr>
  </w:style>
  <w:style w:type="character" w:customStyle="1" w:styleId="HotSpot">
    <w:name w:val="HotSpot"/>
    <w:rsid w:val="00B11946"/>
    <w:rPr>
      <w:color w:val="0033CC"/>
      <w:u w:val="none"/>
    </w:rPr>
  </w:style>
  <w:style w:type="paragraph" w:customStyle="1" w:styleId="BodyTextRight">
    <w:name w:val="Body Text Right"/>
    <w:basedOn w:val="BodyText"/>
    <w:rsid w:val="00B11946"/>
    <w:pPr>
      <w:spacing w:before="0" w:after="0"/>
      <w:jc w:val="right"/>
    </w:pPr>
  </w:style>
  <w:style w:type="paragraph" w:styleId="Index3">
    <w:name w:val="index 3"/>
    <w:basedOn w:val="ListNumber2"/>
    <w:next w:val="Normal"/>
    <w:semiHidden/>
    <w:rsid w:val="00B11946"/>
    <w:pPr>
      <w:numPr>
        <w:numId w:val="0"/>
      </w:numPr>
      <w:tabs>
        <w:tab w:val="right" w:leader="dot" w:pos="4176"/>
      </w:tabs>
    </w:pPr>
  </w:style>
  <w:style w:type="paragraph" w:styleId="ListNumber2">
    <w:name w:val="List Number 2"/>
    <w:basedOn w:val="List2"/>
    <w:rsid w:val="00B11946"/>
    <w:pPr>
      <w:numPr>
        <w:numId w:val="10"/>
      </w:numPr>
      <w:tabs>
        <w:tab w:val="clear" w:pos="1060"/>
      </w:tabs>
    </w:pPr>
  </w:style>
  <w:style w:type="paragraph" w:customStyle="1" w:styleId="MarginNote">
    <w:name w:val="Margin Note"/>
    <w:basedOn w:val="BodyText"/>
    <w:rsid w:val="00B11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946"/>
    <w:rPr>
      <w:sz w:val="32"/>
    </w:rPr>
  </w:style>
  <w:style w:type="paragraph" w:customStyle="1" w:styleId="HeadingProcedure">
    <w:name w:val="Heading Procedure"/>
    <w:basedOn w:val="HeadingBase"/>
    <w:next w:val="Normal"/>
    <w:rsid w:val="00B11946"/>
    <w:pPr>
      <w:tabs>
        <w:tab w:val="left" w:pos="0"/>
      </w:tabs>
      <w:spacing w:before="120" w:after="60"/>
    </w:pPr>
    <w:rPr>
      <w:i/>
      <w:color w:val="918585"/>
      <w:sz w:val="22"/>
    </w:rPr>
  </w:style>
  <w:style w:type="paragraph" w:customStyle="1" w:styleId="TableBodyText">
    <w:name w:val="Table Body Text"/>
    <w:basedOn w:val="BodyText"/>
    <w:rsid w:val="00B11946"/>
    <w:pPr>
      <w:spacing w:before="60" w:after="60"/>
    </w:pPr>
  </w:style>
  <w:style w:type="paragraph" w:styleId="ListContinue">
    <w:name w:val="List Continue"/>
    <w:basedOn w:val="List"/>
    <w:rsid w:val="00B11946"/>
    <w:pPr>
      <w:ind w:firstLine="0"/>
    </w:pPr>
  </w:style>
  <w:style w:type="paragraph" w:customStyle="1" w:styleId="ListNote">
    <w:name w:val="List Note"/>
    <w:basedOn w:val="List"/>
    <w:rsid w:val="00B11946"/>
    <w:pPr>
      <w:pBdr>
        <w:top w:val="single" w:sz="6" w:space="2" w:color="918585"/>
        <w:bottom w:val="single" w:sz="6" w:space="2" w:color="918585"/>
      </w:pBdr>
      <w:tabs>
        <w:tab w:val="left" w:pos="1021"/>
      </w:tabs>
      <w:ind w:firstLine="0"/>
    </w:pPr>
  </w:style>
  <w:style w:type="paragraph" w:customStyle="1" w:styleId="Warning">
    <w:name w:val="Warning"/>
    <w:basedOn w:val="BodyText"/>
    <w:rsid w:val="00B11946"/>
    <w:pPr>
      <w:shd w:val="clear" w:color="auto" w:fill="D9D9D9"/>
      <w:tabs>
        <w:tab w:val="left" w:pos="992"/>
      </w:tabs>
      <w:ind w:left="119" w:right="119"/>
    </w:pPr>
    <w:rPr>
      <w:sz w:val="20"/>
    </w:rPr>
  </w:style>
  <w:style w:type="paragraph" w:customStyle="1" w:styleId="MarginIcons">
    <w:name w:val="Margin Icons"/>
    <w:basedOn w:val="BodyText"/>
    <w:rsid w:val="00B11946"/>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B11946"/>
    <w:pPr>
      <w:tabs>
        <w:tab w:val="clear" w:pos="680"/>
      </w:tabs>
      <w:spacing w:before="60" w:after="60"/>
    </w:pPr>
  </w:style>
  <w:style w:type="paragraph" w:customStyle="1" w:styleId="SubHeading2">
    <w:name w:val="SubHeading2"/>
    <w:basedOn w:val="HeadingBase"/>
    <w:rsid w:val="00B11946"/>
    <w:pPr>
      <w:spacing w:before="240" w:after="60"/>
    </w:pPr>
    <w:rPr>
      <w:sz w:val="20"/>
    </w:rPr>
  </w:style>
  <w:style w:type="paragraph" w:customStyle="1" w:styleId="SubHeading1">
    <w:name w:val="SubHeading1"/>
    <w:basedOn w:val="HeadingBase"/>
    <w:rsid w:val="00B11946"/>
    <w:pPr>
      <w:spacing w:before="240" w:after="60"/>
    </w:pPr>
    <w:rPr>
      <w:color w:val="918585"/>
      <w:sz w:val="22"/>
    </w:rPr>
  </w:style>
  <w:style w:type="paragraph" w:customStyle="1" w:styleId="SideHeading">
    <w:name w:val="Side Heading"/>
    <w:basedOn w:val="HeadingBase"/>
    <w:rsid w:val="00B11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946"/>
    <w:pPr>
      <w:tabs>
        <w:tab w:val="num" w:pos="360"/>
      </w:tabs>
    </w:pPr>
  </w:style>
  <w:style w:type="paragraph" w:styleId="PlainText">
    <w:name w:val="Plain Text"/>
    <w:basedOn w:val="Normal"/>
    <w:link w:val="PlainTextChar"/>
    <w:rsid w:val="00B11946"/>
    <w:rPr>
      <w:sz w:val="20"/>
    </w:rPr>
  </w:style>
  <w:style w:type="character" w:customStyle="1" w:styleId="PlainTextChar">
    <w:name w:val="Plain Text Char"/>
    <w:basedOn w:val="DefaultParagraphFont"/>
    <w:link w:val="PlainText"/>
    <w:rsid w:val="00B11946"/>
    <w:rPr>
      <w:rFonts w:ascii="Courier New" w:eastAsia="Times New Roman" w:hAnsi="Courier New" w:cs="Times New Roman"/>
      <w:sz w:val="20"/>
      <w:szCs w:val="20"/>
      <w:lang w:eastAsia="en-US"/>
    </w:rPr>
  </w:style>
  <w:style w:type="character" w:customStyle="1" w:styleId="MenuOption">
    <w:name w:val="Menu Option"/>
    <w:basedOn w:val="DefaultParagraphFont"/>
    <w:rsid w:val="00B11946"/>
    <w:rPr>
      <w:b/>
      <w:smallCaps/>
    </w:rPr>
  </w:style>
  <w:style w:type="paragraph" w:customStyle="1" w:styleId="TableListNumber">
    <w:name w:val="Table List Number"/>
    <w:basedOn w:val="ListNumber"/>
    <w:rsid w:val="00B11946"/>
    <w:pPr>
      <w:numPr>
        <w:numId w:val="0"/>
      </w:numPr>
    </w:pPr>
  </w:style>
  <w:style w:type="paragraph" w:styleId="TOC4">
    <w:name w:val="toc 4"/>
    <w:basedOn w:val="TOCBase"/>
    <w:next w:val="Normal"/>
    <w:semiHidden/>
    <w:rsid w:val="00B11946"/>
    <w:pPr>
      <w:tabs>
        <w:tab w:val="right" w:leader="dot" w:pos="9071"/>
      </w:tabs>
      <w:ind w:left="1701"/>
    </w:pPr>
  </w:style>
  <w:style w:type="paragraph" w:customStyle="1" w:styleId="ListAlpha">
    <w:name w:val="List Alpha"/>
    <w:basedOn w:val="List"/>
    <w:rsid w:val="00B11946"/>
    <w:pPr>
      <w:numPr>
        <w:numId w:val="9"/>
      </w:numPr>
    </w:pPr>
  </w:style>
  <w:style w:type="paragraph" w:customStyle="1" w:styleId="ListAlpha2">
    <w:name w:val="List Alpha 2"/>
    <w:basedOn w:val="List2"/>
    <w:rsid w:val="00B11946"/>
    <w:pPr>
      <w:numPr>
        <w:numId w:val="8"/>
      </w:numPr>
    </w:pPr>
  </w:style>
  <w:style w:type="paragraph" w:styleId="List2">
    <w:name w:val="List 2"/>
    <w:basedOn w:val="BodyText"/>
    <w:rsid w:val="00B11946"/>
    <w:pPr>
      <w:tabs>
        <w:tab w:val="left" w:pos="680"/>
      </w:tabs>
      <w:spacing w:before="60" w:after="60"/>
      <w:ind w:left="680" w:hanging="340"/>
    </w:pPr>
  </w:style>
  <w:style w:type="paragraph" w:styleId="List3">
    <w:name w:val="List 3"/>
    <w:basedOn w:val="BodyText"/>
    <w:rsid w:val="00B11946"/>
    <w:pPr>
      <w:tabs>
        <w:tab w:val="left" w:pos="1021"/>
      </w:tabs>
      <w:spacing w:before="60" w:after="60"/>
      <w:ind w:left="1020" w:hanging="340"/>
    </w:pPr>
  </w:style>
  <w:style w:type="paragraph" w:styleId="List4">
    <w:name w:val="List 4"/>
    <w:basedOn w:val="BodyText"/>
    <w:rsid w:val="00B11946"/>
    <w:pPr>
      <w:tabs>
        <w:tab w:val="left" w:pos="1361"/>
      </w:tabs>
      <w:spacing w:before="60" w:after="60"/>
      <w:ind w:left="1361" w:hanging="340"/>
    </w:pPr>
  </w:style>
  <w:style w:type="paragraph" w:styleId="List5">
    <w:name w:val="List 5"/>
    <w:basedOn w:val="BodyText"/>
    <w:rsid w:val="00B11946"/>
    <w:pPr>
      <w:tabs>
        <w:tab w:val="left" w:pos="1701"/>
      </w:tabs>
      <w:spacing w:before="60" w:after="60"/>
      <w:ind w:left="1701" w:hanging="340"/>
    </w:pPr>
  </w:style>
  <w:style w:type="paragraph" w:styleId="ListBullet3">
    <w:name w:val="List Bullet 3"/>
    <w:basedOn w:val="List3"/>
    <w:rsid w:val="00B11946"/>
    <w:pPr>
      <w:numPr>
        <w:numId w:val="14"/>
      </w:numPr>
      <w:tabs>
        <w:tab w:val="clear" w:pos="1021"/>
      </w:tabs>
      <w:ind w:left="1037" w:hanging="357"/>
    </w:pPr>
  </w:style>
  <w:style w:type="paragraph" w:styleId="ListBullet4">
    <w:name w:val="List Bullet 4"/>
    <w:basedOn w:val="List4"/>
    <w:rsid w:val="00B11946"/>
    <w:pPr>
      <w:numPr>
        <w:numId w:val="3"/>
      </w:numPr>
      <w:tabs>
        <w:tab w:val="clear" w:pos="1361"/>
      </w:tabs>
    </w:pPr>
  </w:style>
  <w:style w:type="paragraph" w:styleId="ListBullet5">
    <w:name w:val="List Bullet 5"/>
    <w:basedOn w:val="List5"/>
    <w:rsid w:val="00B11946"/>
    <w:pPr>
      <w:numPr>
        <w:numId w:val="4"/>
      </w:numPr>
    </w:pPr>
  </w:style>
  <w:style w:type="paragraph" w:styleId="ListContinue2">
    <w:name w:val="List Continue 2"/>
    <w:basedOn w:val="List2"/>
    <w:rsid w:val="00B11946"/>
    <w:pPr>
      <w:ind w:firstLine="0"/>
    </w:pPr>
  </w:style>
  <w:style w:type="paragraph" w:styleId="ListContinue3">
    <w:name w:val="List Continue 3"/>
    <w:basedOn w:val="List3"/>
    <w:rsid w:val="00B11946"/>
    <w:pPr>
      <w:ind w:left="1021" w:firstLine="0"/>
    </w:pPr>
  </w:style>
  <w:style w:type="paragraph" w:styleId="ListContinue4">
    <w:name w:val="List Continue 4"/>
    <w:basedOn w:val="List4"/>
    <w:rsid w:val="00B11946"/>
    <w:pPr>
      <w:ind w:firstLine="0"/>
    </w:pPr>
  </w:style>
  <w:style w:type="paragraph" w:styleId="ListContinue5">
    <w:name w:val="List Continue 5"/>
    <w:basedOn w:val="List5"/>
    <w:rsid w:val="00B11946"/>
    <w:pPr>
      <w:ind w:firstLine="0"/>
    </w:pPr>
  </w:style>
  <w:style w:type="paragraph" w:styleId="ListNumber3">
    <w:name w:val="List Number 3"/>
    <w:basedOn w:val="List3"/>
    <w:rsid w:val="00B11946"/>
    <w:pPr>
      <w:numPr>
        <w:numId w:val="5"/>
      </w:numPr>
    </w:pPr>
  </w:style>
  <w:style w:type="paragraph" w:styleId="ListNumber4">
    <w:name w:val="List Number 4"/>
    <w:basedOn w:val="List4"/>
    <w:rsid w:val="00B11946"/>
    <w:pPr>
      <w:numPr>
        <w:numId w:val="6"/>
      </w:numPr>
    </w:pPr>
  </w:style>
  <w:style w:type="paragraph" w:styleId="ListNumber5">
    <w:name w:val="List Number 5"/>
    <w:basedOn w:val="List5"/>
    <w:rsid w:val="00B11946"/>
    <w:pPr>
      <w:numPr>
        <w:numId w:val="7"/>
      </w:numPr>
    </w:pPr>
  </w:style>
  <w:style w:type="paragraph" w:styleId="BlockText">
    <w:name w:val="Block Text"/>
    <w:basedOn w:val="Normal"/>
    <w:rsid w:val="00B11946"/>
    <w:pPr>
      <w:spacing w:after="120"/>
      <w:ind w:left="1440" w:right="1440"/>
    </w:pPr>
  </w:style>
  <w:style w:type="character" w:customStyle="1" w:styleId="Subscript">
    <w:name w:val="Subscript"/>
    <w:basedOn w:val="DefaultParagraphFont"/>
    <w:rsid w:val="00B11946"/>
    <w:rPr>
      <w:sz w:val="16"/>
      <w:vertAlign w:val="subscript"/>
    </w:rPr>
  </w:style>
  <w:style w:type="character" w:customStyle="1" w:styleId="Superscript">
    <w:name w:val="Superscript"/>
    <w:basedOn w:val="DefaultParagraphFont"/>
    <w:rsid w:val="00B11946"/>
    <w:rPr>
      <w:sz w:val="16"/>
      <w:vertAlign w:val="superscript"/>
    </w:rPr>
  </w:style>
  <w:style w:type="character" w:customStyle="1" w:styleId="Symbols">
    <w:name w:val="Symbols"/>
    <w:basedOn w:val="DefaultParagraphFont"/>
    <w:rsid w:val="00B11946"/>
    <w:rPr>
      <w:rFonts w:ascii="Symbol" w:hAnsi="Symbol"/>
    </w:rPr>
  </w:style>
  <w:style w:type="character" w:customStyle="1" w:styleId="MenuOptions">
    <w:name w:val="Menu Options"/>
    <w:basedOn w:val="DefaultParagraphFont"/>
    <w:rsid w:val="00B11946"/>
    <w:rPr>
      <w:rFonts w:ascii="Arial Narrow" w:hAnsi="Arial Narrow"/>
      <w:smallCaps/>
    </w:rPr>
  </w:style>
  <w:style w:type="character" w:customStyle="1" w:styleId="Buttons">
    <w:name w:val="Buttons"/>
    <w:basedOn w:val="DefaultParagraphFont"/>
    <w:rsid w:val="00B11946"/>
    <w:rPr>
      <w:b/>
    </w:rPr>
  </w:style>
  <w:style w:type="character" w:customStyle="1" w:styleId="Underlined">
    <w:name w:val="Underlined"/>
    <w:basedOn w:val="DefaultParagraphFont"/>
    <w:rsid w:val="00B11946"/>
    <w:rPr>
      <w:u w:val="single"/>
    </w:rPr>
  </w:style>
  <w:style w:type="paragraph" w:customStyle="1" w:styleId="TableBodyTextRight">
    <w:name w:val="Table Body Text Right"/>
    <w:basedOn w:val="TableBodyText"/>
    <w:rsid w:val="00B11946"/>
    <w:pPr>
      <w:widowControl w:val="0"/>
      <w:autoSpaceDE w:val="0"/>
      <w:autoSpaceDN w:val="0"/>
      <w:adjustRightInd w:val="0"/>
      <w:jc w:val="right"/>
    </w:pPr>
    <w:rPr>
      <w:rFonts w:cs="Arial"/>
      <w:szCs w:val="18"/>
    </w:rPr>
  </w:style>
  <w:style w:type="paragraph" w:customStyle="1" w:styleId="CopyrightText">
    <w:name w:val="Copyright Text"/>
    <w:basedOn w:val="BodyText"/>
    <w:rsid w:val="00B11946"/>
    <w:rPr>
      <w:sz w:val="18"/>
    </w:rPr>
  </w:style>
  <w:style w:type="paragraph" w:customStyle="1" w:styleId="BodySmallRight">
    <w:name w:val="Body Small Right"/>
    <w:basedOn w:val="BodyTextRight"/>
    <w:rsid w:val="00B11946"/>
    <w:rPr>
      <w:sz w:val="18"/>
      <w:szCs w:val="18"/>
    </w:rPr>
  </w:style>
  <w:style w:type="paragraph" w:customStyle="1" w:styleId="MarginEdition">
    <w:name w:val="Margin Edition"/>
    <w:basedOn w:val="MarginNote"/>
    <w:rsid w:val="00B11946"/>
    <w:pPr>
      <w:spacing w:before="0" w:after="0"/>
    </w:pPr>
    <w:rPr>
      <w:rFonts w:ascii="Times New Roman" w:hAnsi="Times New Roman"/>
      <w:color w:val="999999"/>
    </w:rPr>
  </w:style>
  <w:style w:type="paragraph" w:customStyle="1" w:styleId="Spacer">
    <w:name w:val="Spacer"/>
    <w:basedOn w:val="Normal"/>
    <w:rsid w:val="00B11946"/>
    <w:rPr>
      <w:sz w:val="2"/>
      <w:szCs w:val="2"/>
    </w:rPr>
  </w:style>
  <w:style w:type="character" w:customStyle="1" w:styleId="Small">
    <w:name w:val="Small"/>
    <w:basedOn w:val="DefaultParagraphFont"/>
    <w:rsid w:val="00B11946"/>
    <w:rPr>
      <w:sz w:val="16"/>
    </w:rPr>
  </w:style>
  <w:style w:type="paragraph" w:customStyle="1" w:styleId="WideTable">
    <w:name w:val="Wide Table"/>
    <w:basedOn w:val="Normal"/>
    <w:rsid w:val="00B11946"/>
    <w:pPr>
      <w:ind w:left="-1418"/>
    </w:pPr>
    <w:rPr>
      <w:sz w:val="2"/>
      <w:szCs w:val="2"/>
    </w:rPr>
  </w:style>
  <w:style w:type="character" w:styleId="PageNumber">
    <w:name w:val="page number"/>
    <w:basedOn w:val="DefaultParagraphFont"/>
    <w:rsid w:val="00B11946"/>
  </w:style>
  <w:style w:type="paragraph" w:styleId="Quote">
    <w:name w:val="Quote"/>
    <w:basedOn w:val="Heading1"/>
    <w:link w:val="QuoteChar"/>
    <w:qFormat/>
    <w:rsid w:val="00B11946"/>
    <w:rPr>
      <w:b w:val="0"/>
      <w:sz w:val="72"/>
      <w:szCs w:val="72"/>
      <w:lang w:val="en-NZ"/>
    </w:rPr>
  </w:style>
  <w:style w:type="character" w:customStyle="1" w:styleId="QuoteChar">
    <w:name w:val="Quote Char"/>
    <w:basedOn w:val="DefaultParagraphFont"/>
    <w:link w:val="Quote"/>
    <w:rsid w:val="00B11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946"/>
    <w:pPr>
      <w:pageBreakBefore/>
    </w:pPr>
  </w:style>
  <w:style w:type="paragraph" w:customStyle="1" w:styleId="Border">
    <w:name w:val="Border"/>
    <w:basedOn w:val="Normal"/>
    <w:qFormat/>
    <w:rsid w:val="00B11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946"/>
    <w:rPr>
      <w:b/>
      <w:bCs/>
      <w:i/>
      <w:iCs/>
      <w:color w:val="auto"/>
    </w:rPr>
  </w:style>
  <w:style w:type="paragraph" w:styleId="IntenseQuote">
    <w:name w:val="Intense Quote"/>
    <w:basedOn w:val="Normal"/>
    <w:next w:val="Normal"/>
    <w:link w:val="IntenseQuoteChar"/>
    <w:uiPriority w:val="30"/>
    <w:qFormat/>
    <w:rsid w:val="00B11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946"/>
    <w:rPr>
      <w:smallCaps/>
      <w:color w:val="auto"/>
      <w:u w:val="single"/>
    </w:rPr>
  </w:style>
  <w:style w:type="character" w:styleId="IntenseReference">
    <w:name w:val="Intense Reference"/>
    <w:basedOn w:val="DefaultParagraphFont"/>
    <w:uiPriority w:val="32"/>
    <w:qFormat/>
    <w:rsid w:val="00B11946"/>
    <w:rPr>
      <w:b/>
      <w:bCs/>
      <w:smallCaps/>
      <w:color w:val="auto"/>
      <w:spacing w:val="5"/>
      <w:u w:val="single"/>
    </w:rPr>
  </w:style>
  <w:style w:type="paragraph" w:customStyle="1" w:styleId="2ColumnHeading">
    <w:name w:val="2Column Heading"/>
    <w:basedOn w:val="BodyText"/>
    <w:qFormat/>
    <w:rsid w:val="00B11946"/>
    <w:pPr>
      <w:spacing w:after="60"/>
      <w:ind w:left="-2268"/>
    </w:pPr>
    <w:rPr>
      <w:b/>
    </w:rPr>
  </w:style>
  <w:style w:type="paragraph" w:customStyle="1" w:styleId="Heading1TOC">
    <w:name w:val="Heading1 TOC"/>
    <w:basedOn w:val="Normal"/>
    <w:qFormat/>
    <w:rsid w:val="00B11946"/>
    <w:pPr>
      <w:spacing w:before="240" w:after="120"/>
    </w:pPr>
    <w:rPr>
      <w:rFonts w:ascii="Times New Roman" w:hAnsi="Times New Roman"/>
      <w:b/>
      <w:sz w:val="32"/>
    </w:rPr>
  </w:style>
  <w:style w:type="paragraph" w:customStyle="1" w:styleId="Heading2TOC">
    <w:name w:val="Heading2 TOC"/>
    <w:basedOn w:val="Normal"/>
    <w:qFormat/>
    <w:rsid w:val="00B11946"/>
    <w:pPr>
      <w:spacing w:before="240" w:after="60"/>
    </w:pPr>
    <w:rPr>
      <w:rFonts w:ascii="Times New Roman" w:hAnsi="Times New Roman"/>
      <w:b/>
      <w:sz w:val="28"/>
    </w:rPr>
  </w:style>
  <w:style w:type="character" w:customStyle="1" w:styleId="Underline">
    <w:name w:val="Underline"/>
    <w:basedOn w:val="DefaultParagraphFont"/>
    <w:qFormat/>
    <w:rsid w:val="00B11946"/>
    <w:rPr>
      <w:u w:val="single"/>
    </w:rPr>
  </w:style>
  <w:style w:type="character" w:customStyle="1" w:styleId="BoldandItalics">
    <w:name w:val="Bold and Italics"/>
    <w:qFormat/>
    <w:rsid w:val="00B11946"/>
    <w:rPr>
      <w:b/>
      <w:i/>
      <w:u w:val="none"/>
    </w:rPr>
  </w:style>
  <w:style w:type="paragraph" w:styleId="BalloonText">
    <w:name w:val="Balloon Text"/>
    <w:basedOn w:val="Normal"/>
    <w:link w:val="BalloonTextChar"/>
    <w:rsid w:val="00B11946"/>
    <w:rPr>
      <w:rFonts w:ascii="Tahoma" w:hAnsi="Tahoma" w:cs="Tahoma"/>
      <w:sz w:val="16"/>
      <w:szCs w:val="16"/>
    </w:rPr>
  </w:style>
  <w:style w:type="character" w:customStyle="1" w:styleId="BalloonTextChar">
    <w:name w:val="Balloon Text Char"/>
    <w:basedOn w:val="DefaultParagraphFont"/>
    <w:link w:val="BalloonText"/>
    <w:rsid w:val="00B11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946"/>
    <w:rPr>
      <w:b/>
      <w:color w:val="660033"/>
      <w:spacing w:val="0"/>
    </w:rPr>
  </w:style>
  <w:style w:type="paragraph" w:customStyle="1" w:styleId="Nameditemlist">
    <w:name w:val="Named item list"/>
    <w:basedOn w:val="BodyText"/>
    <w:qFormat/>
    <w:rsid w:val="00B11946"/>
    <w:pPr>
      <w:tabs>
        <w:tab w:val="left" w:pos="2835"/>
      </w:tabs>
      <w:ind w:left="2835" w:hanging="2835"/>
    </w:pPr>
  </w:style>
  <w:style w:type="paragraph" w:customStyle="1" w:styleId="BodyTextnopadding">
    <w:name w:val="Body Text no padding"/>
    <w:basedOn w:val="BodyText"/>
    <w:qFormat/>
    <w:rsid w:val="00B11946"/>
    <w:pPr>
      <w:spacing w:before="0" w:after="0"/>
    </w:pPr>
  </w:style>
  <w:style w:type="paragraph" w:customStyle="1" w:styleId="BodyTextBold">
    <w:name w:val="Body Text Bold"/>
    <w:basedOn w:val="BodyText"/>
    <w:qFormat/>
    <w:rsid w:val="00B11946"/>
    <w:rPr>
      <w:b/>
    </w:rPr>
  </w:style>
  <w:style w:type="character" w:styleId="Hyperlink">
    <w:name w:val="Hyperlink"/>
    <w:basedOn w:val="DefaultParagraphFont"/>
    <w:uiPriority w:val="99"/>
    <w:unhideWhenUsed/>
    <w:rsid w:val="00F43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1074</Words>
  <Characters>6907</Characters>
  <Application>Microsoft Office Word</Application>
  <DocSecurity>0</DocSecurity>
  <Lines>276</Lines>
  <Paragraphs>241</Paragraphs>
  <ScaleCrop>false</ScaleCrop>
  <Company>Author-it Software Corporation Ltd.</Company>
  <LinksUpToDate>false</LinksUpToDate>
  <CharactersWithSpaces>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HLT23215 Certificate II in Health Support Services</dc:title>
  <dc:subject>Approved</dc:subject>
  <dc:creator>SkillsIQ</dc:creator>
  <cp:keywords>Release 2</cp:keywords>
  <dc:description>Review Date: 12 April 2008</dc:description>
  <cp:lastModifiedBy>HSD_TPCMSd.prod</cp:lastModifiedBy>
  <cp:revision>3</cp:revision>
  <dcterms:created xsi:type="dcterms:W3CDTF">2021-03-18T16:47:33Z</dcterms:created>
  <dcterms:modified xsi:type="dcterms:W3CDTF">2021-03-18T01:12:00Z</dcterms:modified>
</cp:coreProperties>
</file>