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C80" w:rsidP="000B4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FWPWPP4202 Perform laboratory testing</w:t>
      </w:r>
      <w:r>
        <w:fldChar w:fldCharType="end"/>
      </w:r>
    </w:p>
    <w:p w:rsidR="000B4C80" w:rsidP="000B4C80">
      <w:pPr>
        <w:pStyle w:val="Version"/>
        <w:sectPr w:rsidSect="00743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18D" w:rsidP="0074318D">
      <w:pPr>
        <w:pStyle w:val="SuperHeading"/>
      </w:pPr>
      <w:r w:rsidRPr="0074318D">
        <w:t>FWPWPP4202 Perform laboratory testing</w:t>
      </w:r>
    </w:p>
    <w:p w:rsidR="00000000" w:rsidRPr="0074318D" w:rsidP="0074318D">
      <w:pPr>
        <w:pStyle w:val="Heading1"/>
      </w:pPr>
      <w:bookmarkStart w:id="1" w:name="O_917614"/>
      <w:bookmarkEnd w:id="1"/>
      <w:r w:rsidRPr="007431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rPr>
                <w:rStyle w:val="SpecialBold"/>
              </w:rPr>
              <w:t>Comment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t xml:space="preserve">Replaces equivalent unit FPIWPP4202B Perform laboratory testing, which was first released with FPI11 Forest and Forest Products Training Package Version 2.2. </w:t>
            </w:r>
          </w:p>
          <w:p w:rsidR="00000000" w:rsidRPr="0074318D" w:rsidP="0074318D">
            <w:pPr>
              <w:pStyle w:val="BodyText"/>
            </w:pPr>
            <w:r w:rsidRPr="0074318D">
              <w:t>This is the first release of this unit in the new standar</w:t>
            </w:r>
            <w:r w:rsidRPr="0074318D">
              <w:t>ds format.</w:t>
            </w:r>
          </w:p>
        </w:tc>
      </w:tr>
    </w:tbl>
    <w:p w:rsidR="00000000" w:rsidRPr="0074318D" w:rsidP="0074318D">
      <w:pPr>
        <w:pStyle w:val="BodyText"/>
      </w:pP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2" w:name="O_917615"/>
      <w:bookmarkEnd w:id="2"/>
      <w:r w:rsidRPr="0074318D">
        <w:t>Application</w:t>
      </w:r>
    </w:p>
    <w:p w:rsidR="00000000" w:rsidRPr="0074318D" w:rsidP="000B4C80">
      <w:pPr>
        <w:pStyle w:val="BodyText"/>
      </w:pPr>
      <w:r w:rsidRPr="0074318D">
        <w:t>This unit of competency describes the outcomes required to test blends, glues, additives, materials, products and any other entities produced by the enterprise, to ascertain causes of a problem or to improve techni</w:t>
      </w:r>
      <w:r w:rsidRPr="0074318D">
        <w:t>ques.</w:t>
      </w:r>
    </w:p>
    <w:p w:rsidR="00000000" w:rsidRPr="0074318D" w:rsidP="000B4C80">
      <w:pPr>
        <w:pStyle w:val="BodyText"/>
      </w:pPr>
      <w:r w:rsidRPr="0074318D">
        <w:t>The unit applies to those performing laboratory testing in a forest and wood products factory setting.</w:t>
      </w:r>
    </w:p>
    <w:p w:rsidR="00000000" w:rsidRPr="0074318D" w:rsidP="000B4C80">
      <w:pPr>
        <w:pStyle w:val="BodyText"/>
      </w:pPr>
      <w:r w:rsidRPr="0074318D">
        <w:t>No licensing, legislative, regulatory or certification requirements apply to this unit at the time of publication.</w:t>
      </w:r>
    </w:p>
    <w:p w:rsidR="00000000" w:rsidRPr="0074318D" w:rsidP="0074318D">
      <w:pPr>
        <w:pStyle w:val="Heading1"/>
      </w:pPr>
      <w:bookmarkStart w:id="3" w:name="O_917616"/>
      <w:bookmarkEnd w:id="3"/>
      <w:r w:rsidRPr="0074318D">
        <w:t>Pre-requisite U</w:t>
      </w:r>
      <w:r w:rsidRPr="0074318D">
        <w:t>nit</w:t>
      </w:r>
    </w:p>
    <w:p w:rsidR="00000000" w:rsidRPr="0074318D" w:rsidP="000B4C80">
      <w:pPr>
        <w:pStyle w:val="BodyText"/>
      </w:pPr>
      <w:r w:rsidRPr="0074318D">
        <w:t>Nil</w:t>
      </w:r>
    </w:p>
    <w:p w:rsidR="00000000" w:rsidRPr="0074318D" w:rsidP="0074318D">
      <w:pPr>
        <w:pStyle w:val="Heading1"/>
      </w:pPr>
      <w:bookmarkStart w:id="4" w:name="O_917618"/>
      <w:bookmarkEnd w:id="4"/>
      <w:r w:rsidRPr="0074318D">
        <w:t>Unit Sector</w:t>
      </w:r>
    </w:p>
    <w:p w:rsidR="00000000" w:rsidRPr="0074318D" w:rsidP="000B4C80">
      <w:pPr>
        <w:pStyle w:val="List"/>
      </w:pPr>
      <w:r w:rsidRPr="0074318D">
        <w:t>Sawmilling and Processing</w:t>
      </w:r>
    </w:p>
    <w:p w:rsidR="00000000" w:rsidRPr="0074318D" w:rsidP="000B4C80">
      <w:pPr>
        <w:pStyle w:val="List"/>
      </w:pPr>
      <w:r w:rsidRPr="0074318D">
        <w:t>Timber Manufactured Products</w:t>
      </w:r>
    </w:p>
    <w:p w:rsidR="00000000" w:rsidRPr="0074318D" w:rsidP="000B4C80">
      <w:pPr>
        <w:pStyle w:val="List"/>
      </w:pPr>
      <w:r w:rsidRPr="0074318D">
        <w:t>Wood Panel Products</w:t>
      </w:r>
    </w:p>
    <w:p w:rsidR="00000000" w:rsidRPr="0074318D" w:rsidP="000B4C80">
      <w:pPr>
        <w:pStyle w:val="List"/>
      </w:pPr>
      <w:r w:rsidRPr="0074318D">
        <w:t>Timber Truss and Frame Design and Manufacture</w:t>
      </w: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5" w:name="O_917619"/>
      <w:bookmarkEnd w:id="5"/>
      <w:r w:rsidRPr="007431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 xml:space="preserve">1. Prepare for </w:t>
            </w:r>
            <w:r w:rsidRPr="0074318D">
              <w:t>testing.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t>1.1 Review work order and check with ap</w:t>
            </w:r>
            <w:r w:rsidRPr="0074318D">
              <w:t>propriate personnel.</w:t>
            </w:r>
          </w:p>
          <w:p w:rsidR="00000000" w:rsidRPr="0074318D" w:rsidP="0074318D">
            <w:pPr>
              <w:pStyle w:val="BodyText"/>
            </w:pPr>
            <w:r w:rsidRPr="0074318D">
              <w:t>1.2 Identify, clarify and follow safe work procedures for performing laboratory testing.</w:t>
            </w:r>
          </w:p>
          <w:p w:rsidR="00000000" w:rsidRPr="0074318D" w:rsidP="0074318D">
            <w:pPr>
              <w:pStyle w:val="BodyText"/>
            </w:pPr>
            <w:r w:rsidRPr="0074318D">
              <w:t xml:space="preserve">1.3 Identify hazards and control risk in the work environment relevant to own role and responsibility.  </w:t>
            </w:r>
          </w:p>
          <w:p w:rsidR="00000000" w:rsidRPr="0074318D" w:rsidP="0074318D">
            <w:pPr>
              <w:pStyle w:val="BodyText"/>
            </w:pPr>
            <w:r w:rsidRPr="0074318D">
              <w:t>1.4 Obtain type and quantity of items for</w:t>
            </w:r>
            <w:r w:rsidRPr="0074318D">
              <w:t xml:space="preserve"> testing.</w:t>
            </w:r>
          </w:p>
          <w:p w:rsidR="00000000" w:rsidRPr="0074318D" w:rsidP="0074318D">
            <w:pPr>
              <w:pStyle w:val="BodyText"/>
            </w:pPr>
            <w:r w:rsidRPr="0074318D">
              <w:t>1.5 Select and calibrate equipment and check for operational effectiveness in line with manufacturer</w:t>
            </w:r>
            <w:r>
              <w:t>’</w:t>
            </w:r>
            <w:r w:rsidRPr="0074318D">
              <w:t>s recommendations.</w:t>
            </w:r>
          </w:p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1.6 Plan testing process in line with site procedures.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2. Test samples.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t>2.1 Interpret and analyse problem or improvement requirement.</w:t>
            </w:r>
          </w:p>
          <w:p w:rsidR="00000000" w:rsidRPr="0074318D" w:rsidP="0074318D">
            <w:pPr>
              <w:pStyle w:val="BodyText"/>
            </w:pPr>
            <w:r w:rsidRPr="0074318D">
              <w:t>2.2 Prepare samples and identify manufacturing dates, times and batches from production records.</w:t>
            </w:r>
          </w:p>
          <w:p w:rsidR="00000000" w:rsidRPr="0074318D" w:rsidP="0074318D">
            <w:pPr>
              <w:pStyle w:val="BodyText"/>
            </w:pPr>
            <w:r w:rsidRPr="0074318D">
              <w:t>2.3 Establish, review and interpret test data.</w:t>
            </w:r>
          </w:p>
          <w:p w:rsidR="00000000" w:rsidRPr="0074318D" w:rsidP="0074318D">
            <w:pPr>
              <w:pStyle w:val="BodyText"/>
            </w:pPr>
            <w:r w:rsidRPr="0074318D">
              <w:t>2.4 Conduct test in line with industry standards.</w:t>
            </w:r>
          </w:p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2.5 Check results by further sampling and testing.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3. Evaluate and report test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t>3.1 Evaluate test results for implications and impacts on production process.</w:t>
            </w:r>
          </w:p>
          <w:p w:rsidR="00000000" w:rsidRPr="0074318D" w:rsidP="0074318D">
            <w:pPr>
              <w:pStyle w:val="BodyText"/>
            </w:pPr>
            <w:r w:rsidRPr="0074318D">
              <w:t>3.2 Take action to rectify or improve upon test results achieved.</w:t>
            </w:r>
          </w:p>
          <w:p w:rsidR="00000000" w:rsidRPr="0074318D" w:rsidP="0074318D">
            <w:pPr>
              <w:pStyle w:val="BodyText"/>
            </w:pPr>
            <w:r w:rsidRPr="0074318D">
              <w:t>3.3 Communicate test r</w:t>
            </w:r>
            <w:r w:rsidRPr="0074318D">
              <w:t>esults to production personnel to facilitate process control or changes.</w:t>
            </w:r>
          </w:p>
          <w:p w:rsidR="00000000" w:rsidRPr="0074318D" w:rsidP="0074318D">
            <w:pPr>
              <w:pStyle w:val="BodyText"/>
            </w:pPr>
            <w:r w:rsidRPr="0074318D">
              <w:t>3.4 Provide results to external authorities in line with registration systems.</w:t>
            </w:r>
          </w:p>
          <w:p w:rsidR="00000000" w:rsidRPr="0074318D" w:rsidP="0074318D">
            <w:pPr>
              <w:pStyle w:val="BodyText"/>
            </w:pPr>
            <w:r w:rsidRPr="0074318D">
              <w:t>3.5 Record and report testing process and equipment faults to appropriate personnel.</w:t>
            </w:r>
          </w:p>
        </w:tc>
      </w:tr>
    </w:tbl>
    <w:p w:rsidR="00000000" w:rsidRPr="0074318D" w:rsidP="0074318D">
      <w:pPr>
        <w:pStyle w:val="BodyText"/>
      </w:pP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6" w:name="O_917620"/>
      <w:bookmarkEnd w:id="6"/>
      <w:r w:rsidRPr="0074318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This section describes those core and employment skills that are essential to performance and are not explicit in the performance criteria.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ListBullet"/>
            </w:pPr>
            <w:r w:rsidRPr="0074318D">
              <w:t>interpret numerical data</w:t>
            </w:r>
          </w:p>
          <w:p w:rsidR="00000000" w:rsidRPr="0074318D" w:rsidP="0074318D">
            <w:pPr>
              <w:pStyle w:val="ListBullet"/>
            </w:pPr>
            <w:r w:rsidRPr="0074318D">
              <w:t>use measuring instruments</w:t>
            </w:r>
          </w:p>
          <w:p w:rsidR="00000000" w:rsidP="0074318D">
            <w:pPr>
              <w:pStyle w:val="ListBullet"/>
              <w:rPr>
                <w:lang w:val="en-NZ"/>
              </w:rPr>
            </w:pPr>
            <w:r w:rsidRPr="0074318D">
              <w:t>estimate quantities when choosing samples for testing.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ListBullet"/>
              <w:rPr>
                <w:lang w:val="en-NZ"/>
              </w:rPr>
            </w:pPr>
            <w:r w:rsidRPr="0074318D">
              <w:t>follow written instructions.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ListBullet"/>
            </w:pPr>
            <w:r w:rsidRPr="0074318D">
              <w:t>write reports of test results.</w:t>
            </w:r>
          </w:p>
        </w:tc>
      </w:tr>
    </w:tbl>
    <w:p w:rsidR="00000000" w:rsidRPr="0074318D" w:rsidP="0074318D">
      <w:pPr>
        <w:pStyle w:val="BodyText"/>
      </w:pP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7" w:name="O_917621"/>
      <w:bookmarkEnd w:id="7"/>
      <w:r w:rsidRPr="0074318D">
        <w:t>Range of Conditions</w:t>
      </w:r>
    </w:p>
    <w:p w:rsidR="00000000" w:rsidRPr="0074318D" w:rsidP="000B4C80">
      <w:pPr>
        <w:pStyle w:val="BodyText"/>
      </w:pPr>
      <w:r w:rsidRPr="0074318D">
        <w:t>Not Applicable</w:t>
      </w:r>
    </w:p>
    <w:p w:rsidR="00000000" w:rsidRPr="0074318D" w:rsidP="0074318D">
      <w:pPr>
        <w:pStyle w:val="Heading1"/>
      </w:pPr>
      <w:bookmarkStart w:id="8" w:name="O_917622"/>
      <w:bookmarkEnd w:id="8"/>
      <w:r w:rsidRPr="0074318D">
        <w:t>Unit Mapping Information</w:t>
      </w:r>
    </w:p>
    <w:p w:rsidR="00000000" w:rsidRPr="0074318D" w:rsidP="000B4C80">
      <w:pPr>
        <w:pStyle w:val="BodyText"/>
      </w:pPr>
      <w:r w:rsidRPr="0074318D">
        <w:t>FPIWPP4202B Perform laboratory testing</w:t>
      </w:r>
    </w:p>
    <w:p w:rsidR="00000000" w:rsidRPr="0074318D" w:rsidP="0074318D">
      <w:pPr>
        <w:pStyle w:val="Heading1"/>
      </w:pPr>
      <w:bookmarkStart w:id="9" w:name="O_917629"/>
      <w:bookmarkEnd w:id="9"/>
      <w:r w:rsidRPr="0074318D">
        <w:t>Links</w:t>
      </w:r>
    </w:p>
    <w:p w:rsidR="00000000" w:rsidRPr="0074318D" w:rsidP="000B4C80">
      <w:pPr>
        <w:pStyle w:val="BodyText"/>
      </w:pPr>
      <w:r w:rsidRPr="00743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64E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318D" w:rsidP="000B4C80">
      <w:pPr>
        <w:pStyle w:val="BodyText"/>
        <w:sectPr w:rsidSect="007431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18D" w:rsidP="0074318D">
      <w:pPr>
        <w:pStyle w:val="SuperHeading"/>
      </w:pPr>
      <w:r w:rsidRPr="0074318D">
        <w:t>Assessment Requirements for FWPWPP4202 Perform laboratory testing</w:t>
      </w:r>
    </w:p>
    <w:p w:rsidR="00000000" w:rsidRPr="0074318D" w:rsidP="0074318D">
      <w:pPr>
        <w:pStyle w:val="Heading1"/>
      </w:pPr>
      <w:bookmarkStart w:id="10" w:name="O_917624"/>
      <w:bookmarkEnd w:id="10"/>
      <w:r w:rsidRPr="007431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rPr>
                <w:rStyle w:val="SpecialBold"/>
              </w:rPr>
              <w:t>Comment</w:t>
            </w:r>
          </w:p>
        </w:tc>
      </w:tr>
      <w:tr w:rsidTr="000B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18D">
            <w:pPr>
              <w:pStyle w:val="BodyText"/>
              <w:rPr>
                <w:lang w:val="en-NZ"/>
              </w:rPr>
            </w:pPr>
            <w:r w:rsidRPr="0074318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18D" w:rsidP="0074318D">
            <w:pPr>
              <w:pStyle w:val="BodyText"/>
            </w:pPr>
            <w:r w:rsidRPr="0074318D">
              <w:t>Replaces equivalent unit FWPWPP4202B Perform laboratory testing, which was first released with FPI11 Forest and Forest Products Train</w:t>
            </w:r>
            <w:r w:rsidRPr="0074318D">
              <w:t>ing Package Version 2.2. This is the first release of this unit in the new standards format.</w:t>
            </w:r>
          </w:p>
          <w:p w:rsidR="00000000" w:rsidRPr="0074318D" w:rsidP="0074318D">
            <w:pPr>
              <w:pStyle w:val="BodyText"/>
            </w:pPr>
            <w:r w:rsidRPr="0074318D">
              <w:t>Assessment requirements now specify the performance and knowledge evidence, as well as assessment conditions for this unit of competency. These sections simplify a</w:t>
            </w:r>
            <w:r w:rsidRPr="0074318D">
              <w:t>nd replace components used in the previous unit format, including Required Skills and Knowledge, Evidence Guide and Range Statement.</w:t>
            </w:r>
          </w:p>
        </w:tc>
      </w:tr>
    </w:tbl>
    <w:p w:rsidR="00000000" w:rsidRPr="0074318D" w:rsidP="0074318D">
      <w:pPr>
        <w:pStyle w:val="BodyText"/>
      </w:pP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11" w:name="O_917625"/>
      <w:bookmarkEnd w:id="11"/>
      <w:r w:rsidRPr="0074318D">
        <w:t>Performance Evidence</w:t>
      </w:r>
    </w:p>
    <w:p w:rsidR="00000000" w:rsidRPr="0074318D" w:rsidP="000B4C80">
      <w:pPr>
        <w:pStyle w:val="BodyText"/>
      </w:pPr>
      <w:r w:rsidRPr="0074318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4318D">
        <w:t xml:space="preserve"> have been performed on at least one occasion:</w:t>
      </w:r>
    </w:p>
    <w:p w:rsidR="00000000" w:rsidRPr="0074318D" w:rsidP="0074318D">
      <w:pPr>
        <w:pStyle w:val="ListBullet"/>
      </w:pPr>
      <w:r w:rsidRPr="0074318D">
        <w:t>safely and efficiently perform laboratory testing in line with work order and safe work procedure</w:t>
      </w:r>
    </w:p>
    <w:p w:rsidR="00000000" w:rsidRPr="0074318D" w:rsidP="0074318D">
      <w:pPr>
        <w:pStyle w:val="ListBullet"/>
      </w:pPr>
      <w:r w:rsidRPr="0074318D">
        <w:t>follow relevant legislative and regulatory requirements, codes of practice and workplace policies and procedures relevant to performing laboratory testing</w:t>
      </w:r>
    </w:p>
    <w:p w:rsidR="00000000" w:rsidRPr="0074318D" w:rsidP="0074318D">
      <w:pPr>
        <w:pStyle w:val="ListBullet"/>
      </w:pPr>
      <w:r w:rsidRPr="0074318D">
        <w:t>control risk to self, others and equipment</w:t>
      </w:r>
    </w:p>
    <w:p w:rsidR="00000000" w:rsidRPr="0074318D" w:rsidP="0074318D">
      <w:pPr>
        <w:pStyle w:val="ListBullet"/>
      </w:pPr>
      <w:r w:rsidRPr="0074318D">
        <w:t>set up and calibrate testing equipment</w:t>
      </w:r>
    </w:p>
    <w:p w:rsidR="00000000" w:rsidRPr="0074318D" w:rsidP="0074318D">
      <w:pPr>
        <w:pStyle w:val="ListBullet"/>
      </w:pPr>
      <w:r w:rsidRPr="0074318D">
        <w:t xml:space="preserve">evaluate impact of </w:t>
      </w:r>
      <w:r w:rsidRPr="0074318D">
        <w:t>test outcomes on production outcomes</w:t>
      </w:r>
    </w:p>
    <w:p w:rsidR="00000000" w:rsidRPr="0074318D" w:rsidP="0074318D">
      <w:pPr>
        <w:pStyle w:val="ListBullet"/>
      </w:pPr>
      <w:r w:rsidRPr="0074318D">
        <w:t>record and report test results following workplace specific record keeping procedure.</w:t>
      </w: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12" w:name="O_917626"/>
      <w:bookmarkEnd w:id="12"/>
      <w:r w:rsidRPr="0074318D">
        <w:t>Knowledge Evidence</w:t>
      </w:r>
    </w:p>
    <w:p w:rsidR="00000000" w:rsidRPr="0074318D" w:rsidP="000B4C80">
      <w:pPr>
        <w:pStyle w:val="BodyText"/>
      </w:pPr>
      <w:r w:rsidRPr="0074318D">
        <w:t>A person competent in this unit must be able to demonstrate knowledge of:</w:t>
      </w:r>
    </w:p>
    <w:p w:rsidR="00000000" w:rsidRPr="0074318D" w:rsidP="0074318D">
      <w:pPr>
        <w:pStyle w:val="ListBullet"/>
      </w:pPr>
      <w:r w:rsidRPr="0074318D">
        <w:t>legislation, regulatio</w:t>
      </w:r>
      <w:r w:rsidRPr="0074318D">
        <w:t>ns, standards, codes of practice, site standards, policies and safe work procedures relevant to performing laboratory testing</w:t>
      </w:r>
    </w:p>
    <w:p w:rsidR="00000000" w:rsidRPr="0074318D" w:rsidP="0074318D">
      <w:pPr>
        <w:pStyle w:val="ListBullet"/>
      </w:pPr>
      <w:r w:rsidRPr="0074318D">
        <w:t>hazards and risks involved with performing laboratory testing, and how to control them</w:t>
      </w:r>
    </w:p>
    <w:p w:rsidR="00000000" w:rsidRPr="0074318D" w:rsidP="0074318D">
      <w:pPr>
        <w:pStyle w:val="ListBullet"/>
      </w:pPr>
      <w:r w:rsidRPr="0074318D">
        <w:t>environmental protection requirements, incl</w:t>
      </w:r>
      <w:r w:rsidRPr="0074318D">
        <w:t>uding the safe disposal of waste material</w:t>
      </w:r>
    </w:p>
    <w:p w:rsidR="00000000" w:rsidRPr="0074318D" w:rsidP="0074318D">
      <w:pPr>
        <w:pStyle w:val="ListBullet"/>
      </w:pPr>
      <w:r w:rsidRPr="0074318D">
        <w:t>safety data sheets relevant to ingredients and additives used in the laboratory testing process</w:t>
      </w:r>
    </w:p>
    <w:p w:rsidR="00000000" w:rsidRPr="0074318D" w:rsidP="0074318D">
      <w:pPr>
        <w:pStyle w:val="ListBullet"/>
      </w:pPr>
      <w:r w:rsidRPr="0074318D">
        <w:t>workplace specific sampling and testing techniques</w:t>
      </w:r>
    </w:p>
    <w:p w:rsidR="00000000" w:rsidRPr="0074318D" w:rsidP="0074318D">
      <w:pPr>
        <w:pStyle w:val="ListBullet"/>
      </w:pPr>
      <w:r w:rsidRPr="0074318D">
        <w:t>laboratory testing conditions and facilities</w:t>
      </w:r>
    </w:p>
    <w:p w:rsidR="00000000" w:rsidRPr="0074318D" w:rsidP="0074318D">
      <w:pPr>
        <w:pStyle w:val="ListBullet"/>
      </w:pPr>
      <w:r w:rsidRPr="0074318D">
        <w:t>storage systems and la</w:t>
      </w:r>
      <w:r w:rsidRPr="0074318D">
        <w:t xml:space="preserve">belling conventions relevant to items used in the laboratory testing process </w:t>
      </w:r>
    </w:p>
    <w:p w:rsidR="00000000" w:rsidRPr="0074318D" w:rsidP="0074318D">
      <w:pPr>
        <w:pStyle w:val="ListBullet"/>
      </w:pPr>
      <w:r w:rsidRPr="0074318D">
        <w:t>established communication channels and protocols for communicating with relevant personnel</w:t>
      </w:r>
    </w:p>
    <w:p w:rsidR="00000000" w:rsidRPr="0074318D" w:rsidP="0074318D">
      <w:pPr>
        <w:pStyle w:val="ListBullet"/>
      </w:pPr>
      <w:r w:rsidRPr="0074318D">
        <w:t>procedures for use and maintenance of laboratory testing equipment</w:t>
      </w:r>
    </w:p>
    <w:p w:rsidR="00000000" w:rsidRPr="0074318D" w:rsidP="0074318D">
      <w:pPr>
        <w:pStyle w:val="ListBullet"/>
      </w:pPr>
      <w:r w:rsidRPr="0074318D">
        <w:t>emergency procedures</w:t>
      </w:r>
      <w:r w:rsidRPr="0074318D">
        <w:t xml:space="preserve"> (fire, accident, serious equipment fault) relevant to own role and responsibility</w:t>
      </w:r>
    </w:p>
    <w:p w:rsidR="00000000" w:rsidRPr="0074318D" w:rsidP="0074318D">
      <w:pPr>
        <w:pStyle w:val="ListBullet"/>
      </w:pPr>
      <w:r w:rsidRPr="0074318D">
        <w:t>recording and reporting requirements and procedures including protocols for reporting results to external agencies (environmental agencies, local authorities or government b</w:t>
      </w:r>
      <w:r w:rsidRPr="0074318D">
        <w:t>odies).</w:t>
      </w: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13" w:name="O_917627"/>
      <w:bookmarkEnd w:id="13"/>
      <w:r w:rsidRPr="0074318D">
        <w:t>Assessment Conditions</w:t>
      </w:r>
    </w:p>
    <w:p w:rsidR="00000000" w:rsidRPr="0074318D" w:rsidP="000B4C80">
      <w:pPr>
        <w:pStyle w:val="BodyText"/>
      </w:pPr>
      <w:r w:rsidRPr="0074318D">
        <w:t>The following resources must be made available:</w:t>
      </w:r>
    </w:p>
    <w:p w:rsidR="00000000" w:rsidRPr="0074318D" w:rsidP="0074318D">
      <w:pPr>
        <w:pStyle w:val="ListBullet"/>
      </w:pPr>
      <w:r w:rsidRPr="0074318D">
        <w:t>work order</w:t>
      </w:r>
    </w:p>
    <w:p w:rsidR="00000000" w:rsidRPr="0074318D" w:rsidP="0074318D">
      <w:pPr>
        <w:pStyle w:val="ListBullet"/>
      </w:pPr>
      <w:r w:rsidRPr="0074318D">
        <w:t>personal protective equipment</w:t>
      </w:r>
    </w:p>
    <w:p w:rsidR="00000000" w:rsidRPr="0074318D" w:rsidP="0074318D">
      <w:pPr>
        <w:pStyle w:val="ListBullet"/>
      </w:pPr>
      <w:r w:rsidRPr="0074318D">
        <w:t>safe work procedures</w:t>
      </w:r>
    </w:p>
    <w:p w:rsidR="00000000" w:rsidRPr="0074318D" w:rsidP="0074318D">
      <w:pPr>
        <w:pStyle w:val="ListBullet"/>
      </w:pPr>
      <w:r w:rsidRPr="0074318D">
        <w:t>safety data sheets (if relevant)</w:t>
      </w:r>
    </w:p>
    <w:p w:rsidR="00000000" w:rsidRPr="0074318D" w:rsidP="0074318D">
      <w:pPr>
        <w:pStyle w:val="ListBullet"/>
      </w:pPr>
      <w:r w:rsidRPr="0074318D">
        <w:t>first aid equipment</w:t>
      </w:r>
    </w:p>
    <w:p w:rsidR="00000000" w:rsidRPr="0074318D" w:rsidP="0074318D">
      <w:pPr>
        <w:pStyle w:val="ListBullet"/>
      </w:pPr>
      <w:r w:rsidRPr="0074318D">
        <w:t>laboratory testing equipment</w:t>
      </w:r>
    </w:p>
    <w:p w:rsidR="00000000" w:rsidRPr="0074318D" w:rsidP="0074318D">
      <w:pPr>
        <w:pStyle w:val="ListBullet"/>
      </w:pPr>
      <w:r w:rsidRPr="0074318D">
        <w:t>gauges</w:t>
      </w:r>
    </w:p>
    <w:p w:rsidR="00000000" w:rsidRPr="0074318D" w:rsidP="0074318D">
      <w:pPr>
        <w:pStyle w:val="ListBullet"/>
      </w:pPr>
      <w:r w:rsidRPr="0074318D">
        <w:t>hand tools used for laboratory testing</w:t>
      </w:r>
    </w:p>
    <w:p w:rsidR="00000000" w:rsidRPr="0074318D" w:rsidP="0074318D">
      <w:pPr>
        <w:pStyle w:val="ListBullet"/>
      </w:pPr>
      <w:r w:rsidRPr="0074318D">
        <w:t>relevant personnel for the purposes of communicating information</w:t>
      </w:r>
    </w:p>
    <w:p w:rsidR="00000000" w:rsidRPr="0074318D" w:rsidP="0074318D">
      <w:pPr>
        <w:pStyle w:val="ListBullet"/>
      </w:pPr>
      <w:r w:rsidRPr="0074318D">
        <w:t xml:space="preserve">documents, spreadsheets and commonly used proforma documents </w:t>
      </w:r>
    </w:p>
    <w:p w:rsidR="00000000" w:rsidRPr="0074318D" w:rsidP="0074318D">
      <w:pPr>
        <w:pStyle w:val="ListBullet"/>
      </w:pPr>
      <w:r w:rsidRPr="0074318D">
        <w:t>workplace specific samples to be used in the laboratory testing process.</w:t>
      </w:r>
    </w:p>
    <w:p w:rsidR="00000000" w:rsidRPr="0074318D" w:rsidP="0074318D">
      <w:pPr>
        <w:pStyle w:val="BodyText"/>
      </w:pPr>
    </w:p>
    <w:p w:rsidR="00000000" w:rsidRPr="0074318D" w:rsidP="000B4C80">
      <w:pPr>
        <w:pStyle w:val="BodyText"/>
      </w:pPr>
      <w:r w:rsidRPr="0074318D">
        <w:t>Competency is to</w:t>
      </w:r>
      <w:r w:rsidRPr="0074318D">
        <w:t xml:space="preserve"> be assessed in the workplace or a simulated environment that accurately reflects performance in a real workplace setting. </w:t>
      </w:r>
    </w:p>
    <w:p w:rsidR="00000000" w:rsidRPr="0074318D" w:rsidP="000B4C80">
      <w:pPr>
        <w:pStyle w:val="Heading4"/>
      </w:pPr>
      <w:r w:rsidRPr="0074318D">
        <w:rPr>
          <w:rStyle w:val="SpecialBold"/>
        </w:rPr>
        <w:t>Assessor requirements</w:t>
      </w:r>
    </w:p>
    <w:p w:rsidR="00000000" w:rsidRPr="0074318D" w:rsidP="000B4C80">
      <w:pPr>
        <w:pStyle w:val="BodyText"/>
      </w:pPr>
      <w:r w:rsidRPr="0074318D">
        <w:t>Assessors must:</w:t>
      </w:r>
    </w:p>
    <w:p w:rsidR="00000000" w:rsidRPr="0074318D" w:rsidP="0074318D">
      <w:pPr>
        <w:pStyle w:val="ListBullet"/>
      </w:pPr>
      <w:r w:rsidRPr="0074318D">
        <w:t>hold the appropriate assessor competency standards as outlined in regulations; and</w:t>
      </w:r>
    </w:p>
    <w:p w:rsidR="00000000" w:rsidRPr="0074318D" w:rsidP="0074318D">
      <w:pPr>
        <w:pStyle w:val="ListBullet"/>
      </w:pPr>
      <w:r w:rsidRPr="0074318D">
        <w:t>be able to</w:t>
      </w:r>
      <w:r w:rsidRPr="0074318D">
        <w:t xml:space="preserve"> demonstrate vocational competencies at least to the level being assessed; and</w:t>
      </w:r>
    </w:p>
    <w:p w:rsidR="00000000" w:rsidRPr="0074318D" w:rsidP="0074318D">
      <w:pPr>
        <w:pStyle w:val="ListBullet"/>
      </w:pPr>
      <w:r w:rsidRPr="0074318D">
        <w:t>be able to demonstrate how they are continuing to develop their VET knowledge and skills as well as maintaining their industry currency and assessor competence.</w:t>
      </w:r>
    </w:p>
    <w:p w:rsidR="00000000" w:rsidRPr="0074318D" w:rsidP="0074318D">
      <w:pPr>
        <w:pStyle w:val="AllowPageBreak"/>
      </w:pPr>
    </w:p>
    <w:p w:rsidR="00000000" w:rsidRPr="0074318D" w:rsidP="0074318D">
      <w:pPr>
        <w:pStyle w:val="Heading1"/>
      </w:pPr>
      <w:bookmarkStart w:id="14" w:name="O_917630"/>
      <w:bookmarkEnd w:id="14"/>
      <w:r w:rsidRPr="0074318D">
        <w:t>Links</w:t>
      </w:r>
    </w:p>
    <w:p w:rsidR="00000000" w:rsidRPr="0074318D" w:rsidP="000B4C80">
      <w:pPr>
        <w:pStyle w:val="BodyText"/>
      </w:pPr>
      <w:r w:rsidRPr="00743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64E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318D" w:rsidP="0074318D"/>
    <w:sectPr w:rsidSect="007431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 w:rsidRPr="000B4C80" w:rsidP="000B4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80" w:rsidP="00743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C80" w:rsidP="00743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4C80" w:rsidP="007431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 w:rsidP="00743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4C80">
      <w:t>Approved</w:t>
    </w:r>
    <w:r w:rsidR="000B4C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4C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4C80">
      <w:rPr>
        <w:noProof/>
      </w:rPr>
      <w:t>4</w:t>
    </w:r>
    <w:r>
      <w:rPr>
        <w:noProof/>
      </w:rPr>
      <w:fldChar w:fldCharType="end"/>
    </w:r>
  </w:p>
  <w:p w:rsidR="0074318D" w:rsidP="00743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4C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4C80">
      <w:t>Skills Insight</w:t>
    </w:r>
    <w:r w:rsidR="000B4C80">
      <w:fldChar w:fldCharType="end"/>
    </w:r>
  </w:p>
  <w:p w:rsidR="0074318D" w:rsidP="00743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18D" w:rsidRPr="000B4C80" w:rsidP="000B4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80" w:rsidRPr="002D2AF8" w:rsidP="00743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FWPWPP4202 Perform laboratory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4C80" w:rsidP="007431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8D" w:rsidRPr="002D2AF8" w:rsidP="00743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4C80">
      <w:t>FWPWPP4202 Perform laboratory testing</w:t>
    </w:r>
    <w:r w:rsidR="000B4C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4C80">
      <w:rPr>
        <w:noProof/>
      </w:rPr>
      <w:t>2 March 2025</w:t>
    </w:r>
    <w:r>
      <w:fldChar w:fldCharType="end"/>
    </w:r>
  </w:p>
  <w:p w:rsidR="0074318D" w:rsidP="00743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B44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47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18D"/>
  </w:style>
  <w:style w:type="character" w:customStyle="1" w:styleId="Heading1Char">
    <w:name w:val="Heading 1 Char"/>
    <w:basedOn w:val="DefaultParagraphFont"/>
    <w:link w:val="Heading1"/>
    <w:rsid w:val="00743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1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18D"/>
    <w:rPr>
      <w:b/>
      <w:spacing w:val="0"/>
    </w:rPr>
  </w:style>
  <w:style w:type="character" w:styleId="Emphasis">
    <w:name w:val="Emphasis"/>
    <w:basedOn w:val="DefaultParagraphFont"/>
    <w:qFormat/>
    <w:rsid w:val="0074318D"/>
    <w:rPr>
      <w:i/>
    </w:rPr>
  </w:style>
  <w:style w:type="paragraph" w:customStyle="1" w:styleId="SuperHeading">
    <w:name w:val="SuperHeading"/>
    <w:basedOn w:val="Normal"/>
    <w:rsid w:val="00743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1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18D"/>
  </w:style>
  <w:style w:type="paragraph" w:styleId="TableofFigures">
    <w:name w:val="table of figures"/>
    <w:basedOn w:val="Normal"/>
    <w:next w:val="Normal"/>
    <w:semiHidden/>
    <w:rsid w:val="00743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1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318D"/>
    <w:rPr>
      <w:rFonts w:ascii="Wingdings" w:hAnsi="Wingdings"/>
    </w:rPr>
  </w:style>
  <w:style w:type="paragraph" w:customStyle="1" w:styleId="TableHeading">
    <w:name w:val="Table Heading"/>
    <w:basedOn w:val="HeadingBase"/>
    <w:rsid w:val="00743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18D"/>
    <w:rPr>
      <w:color w:val="0033CC"/>
      <w:u w:val="none"/>
    </w:rPr>
  </w:style>
  <w:style w:type="paragraph" w:customStyle="1" w:styleId="BodyTextRight">
    <w:name w:val="Body Text Right"/>
    <w:basedOn w:val="BodyText"/>
    <w:rsid w:val="00743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18D"/>
    <w:rPr>
      <w:sz w:val="32"/>
    </w:rPr>
  </w:style>
  <w:style w:type="paragraph" w:customStyle="1" w:styleId="HeadingProcedure">
    <w:name w:val="Heading Procedure"/>
    <w:basedOn w:val="HeadingBase"/>
    <w:next w:val="Normal"/>
    <w:rsid w:val="00743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18D"/>
    <w:pPr>
      <w:spacing w:before="60" w:after="60"/>
    </w:pPr>
  </w:style>
  <w:style w:type="paragraph" w:styleId="ListContinue">
    <w:name w:val="List Continue"/>
    <w:basedOn w:val="List"/>
    <w:rsid w:val="0074318D"/>
    <w:pPr>
      <w:ind w:firstLine="0"/>
    </w:pPr>
  </w:style>
  <w:style w:type="paragraph" w:customStyle="1" w:styleId="ListNote">
    <w:name w:val="List Note"/>
    <w:basedOn w:val="List"/>
    <w:rsid w:val="00743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18D"/>
    <w:rPr>
      <w:rFonts w:ascii="Courier New" w:hAnsi="Courier New"/>
    </w:rPr>
  </w:style>
  <w:style w:type="paragraph" w:customStyle="1" w:styleId="NoteBullet">
    <w:name w:val="Note Bullet"/>
    <w:basedOn w:val="Note"/>
    <w:rsid w:val="00743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1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18D"/>
    <w:rPr>
      <w:b/>
      <w:smallCaps/>
    </w:rPr>
  </w:style>
  <w:style w:type="paragraph" w:customStyle="1" w:styleId="TableListNumber">
    <w:name w:val="Table List Number"/>
    <w:basedOn w:val="ListNumber"/>
    <w:rsid w:val="00743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18D"/>
    <w:pPr>
      <w:numPr>
        <w:numId w:val="8"/>
      </w:numPr>
    </w:pPr>
  </w:style>
  <w:style w:type="paragraph" w:customStyle="1" w:styleId="ListAlpha2">
    <w:name w:val="List Alpha 2"/>
    <w:basedOn w:val="List2"/>
    <w:rsid w:val="0074318D"/>
    <w:pPr>
      <w:numPr>
        <w:numId w:val="7"/>
      </w:numPr>
    </w:pPr>
  </w:style>
  <w:style w:type="paragraph" w:styleId="List2">
    <w:name w:val="List 2"/>
    <w:basedOn w:val="BodyText"/>
    <w:rsid w:val="00743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1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318D"/>
    <w:pPr>
      <w:numPr>
        <w:numId w:val="3"/>
      </w:numPr>
    </w:pPr>
  </w:style>
  <w:style w:type="paragraph" w:styleId="ListContinue2">
    <w:name w:val="List Continue 2"/>
    <w:basedOn w:val="List2"/>
    <w:rsid w:val="0074318D"/>
    <w:pPr>
      <w:ind w:firstLine="0"/>
    </w:pPr>
  </w:style>
  <w:style w:type="paragraph" w:styleId="ListContinue3">
    <w:name w:val="List Continue 3"/>
    <w:basedOn w:val="List3"/>
    <w:rsid w:val="0074318D"/>
    <w:pPr>
      <w:ind w:left="1021" w:firstLine="0"/>
    </w:pPr>
  </w:style>
  <w:style w:type="paragraph" w:styleId="ListContinue4">
    <w:name w:val="List Continue 4"/>
    <w:basedOn w:val="List4"/>
    <w:rsid w:val="0074318D"/>
    <w:pPr>
      <w:ind w:firstLine="0"/>
    </w:pPr>
  </w:style>
  <w:style w:type="paragraph" w:styleId="ListContinue5">
    <w:name w:val="List Continue 5"/>
    <w:basedOn w:val="List5"/>
    <w:rsid w:val="0074318D"/>
    <w:pPr>
      <w:ind w:firstLine="0"/>
    </w:pPr>
  </w:style>
  <w:style w:type="paragraph" w:styleId="ListNumber3">
    <w:name w:val="List Number 3"/>
    <w:basedOn w:val="List3"/>
    <w:rsid w:val="0074318D"/>
    <w:pPr>
      <w:numPr>
        <w:numId w:val="4"/>
      </w:numPr>
    </w:pPr>
  </w:style>
  <w:style w:type="paragraph" w:styleId="ListNumber4">
    <w:name w:val="List Number 4"/>
    <w:basedOn w:val="List4"/>
    <w:rsid w:val="0074318D"/>
    <w:pPr>
      <w:numPr>
        <w:numId w:val="5"/>
      </w:numPr>
    </w:pPr>
  </w:style>
  <w:style w:type="paragraph" w:styleId="ListNumber5">
    <w:name w:val="List Number 5"/>
    <w:basedOn w:val="List5"/>
    <w:rsid w:val="0074318D"/>
    <w:pPr>
      <w:numPr>
        <w:numId w:val="6"/>
      </w:numPr>
    </w:pPr>
  </w:style>
  <w:style w:type="paragraph" w:styleId="BlockText">
    <w:name w:val="Block Text"/>
    <w:basedOn w:val="Normal"/>
    <w:rsid w:val="00743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18D"/>
    <w:rPr>
      <w:sz w:val="16"/>
      <w:vertAlign w:val="superscript"/>
    </w:rPr>
  </w:style>
  <w:style w:type="character" w:customStyle="1" w:styleId="Symbols">
    <w:name w:val="Symbols"/>
    <w:basedOn w:val="DefaultParagraphFont"/>
    <w:rsid w:val="0074318D"/>
    <w:rPr>
      <w:rFonts w:ascii="Symbol" w:hAnsi="Symbol"/>
    </w:rPr>
  </w:style>
  <w:style w:type="character" w:customStyle="1" w:styleId="MenuOptions">
    <w:name w:val="Menu Options"/>
    <w:basedOn w:val="DefaultParagraphFont"/>
    <w:rsid w:val="00743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18D"/>
    <w:rPr>
      <w:b/>
    </w:rPr>
  </w:style>
  <w:style w:type="character" w:customStyle="1" w:styleId="Underlined">
    <w:name w:val="Underlined"/>
    <w:basedOn w:val="DefaultParagraphFont"/>
    <w:rsid w:val="0074318D"/>
    <w:rPr>
      <w:u w:val="single"/>
    </w:rPr>
  </w:style>
  <w:style w:type="paragraph" w:customStyle="1" w:styleId="TableBodyTextRight">
    <w:name w:val="Table Body Text Right"/>
    <w:basedOn w:val="TableBodyText"/>
    <w:rsid w:val="00743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18D"/>
    <w:rPr>
      <w:sz w:val="18"/>
    </w:rPr>
  </w:style>
  <w:style w:type="paragraph" w:customStyle="1" w:styleId="BodySmallRight">
    <w:name w:val="Body Small Right"/>
    <w:basedOn w:val="BodyTextRight"/>
    <w:rsid w:val="0074318D"/>
    <w:rPr>
      <w:sz w:val="18"/>
      <w:szCs w:val="18"/>
    </w:rPr>
  </w:style>
  <w:style w:type="paragraph" w:customStyle="1" w:styleId="MarginEdition">
    <w:name w:val="Margin Edition"/>
    <w:basedOn w:val="MarginNote"/>
    <w:rsid w:val="00743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18D"/>
    <w:rPr>
      <w:sz w:val="2"/>
      <w:szCs w:val="2"/>
    </w:rPr>
  </w:style>
  <w:style w:type="character" w:customStyle="1" w:styleId="Small">
    <w:name w:val="Small"/>
    <w:basedOn w:val="DefaultParagraphFont"/>
    <w:rsid w:val="0074318D"/>
    <w:rPr>
      <w:sz w:val="16"/>
    </w:rPr>
  </w:style>
  <w:style w:type="paragraph" w:customStyle="1" w:styleId="WideTable">
    <w:name w:val="Wide Table"/>
    <w:basedOn w:val="Normal"/>
    <w:rsid w:val="00743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18D"/>
  </w:style>
  <w:style w:type="paragraph" w:styleId="Quote">
    <w:name w:val="Quote"/>
    <w:basedOn w:val="Heading1"/>
    <w:link w:val="QuoteChar"/>
    <w:qFormat/>
    <w:rsid w:val="00743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18D"/>
    <w:pPr>
      <w:pageBreakBefore/>
    </w:pPr>
  </w:style>
  <w:style w:type="paragraph" w:customStyle="1" w:styleId="Border">
    <w:name w:val="Border"/>
    <w:basedOn w:val="Normal"/>
    <w:qFormat/>
    <w:rsid w:val="00743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18D"/>
    <w:rPr>
      <w:u w:val="single"/>
    </w:rPr>
  </w:style>
  <w:style w:type="character" w:customStyle="1" w:styleId="BoldandItalics">
    <w:name w:val="Bold and Italics"/>
    <w:qFormat/>
    <w:rsid w:val="0074318D"/>
    <w:rPr>
      <w:b/>
      <w:i/>
      <w:u w:val="none"/>
    </w:rPr>
  </w:style>
  <w:style w:type="paragraph" w:styleId="BalloonText">
    <w:name w:val="Balloon Text"/>
    <w:basedOn w:val="Normal"/>
    <w:link w:val="BalloonTextChar"/>
    <w:rsid w:val="00743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18D"/>
    <w:pPr>
      <w:spacing w:before="0" w:after="0"/>
    </w:pPr>
  </w:style>
  <w:style w:type="paragraph" w:customStyle="1" w:styleId="BodyTextBold">
    <w:name w:val="Body Text Bold"/>
    <w:basedOn w:val="BodyText"/>
    <w:qFormat/>
    <w:rsid w:val="0074318D"/>
    <w:rPr>
      <w:b/>
    </w:rPr>
  </w:style>
  <w:style w:type="character" w:styleId="Hyperlink">
    <w:name w:val="Hyperlink"/>
    <w:basedOn w:val="DefaultParagraphFont"/>
    <w:uiPriority w:val="99"/>
    <w:unhideWhenUsed/>
    <w:rsid w:val="000B4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6157</Characters>
  <Application>Microsoft Office Word</Application>
  <DocSecurity>0</DocSecurity>
  <Lines>181</Lines>
  <Paragraphs>127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FWPWPP4202 Perform laboratory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