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75B" w:rsidP="00FD2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FWPWPP4202 Perform laboratory testing</w:t>
      </w:r>
      <w:r>
        <w:fldChar w:fldCharType="end"/>
      </w:r>
    </w:p>
    <w:p w:rsidR="00FD275B" w:rsidP="00FD275B">
      <w:pPr>
        <w:pStyle w:val="Version"/>
        <w:sectPr w:rsidSect="00516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633" w:rsidP="00516633">
      <w:pPr>
        <w:pStyle w:val="SuperHeading"/>
      </w:pPr>
      <w:r w:rsidRPr="00516633">
        <w:t>Assessment Re</w:t>
      </w:r>
      <w:r w:rsidRPr="00516633">
        <w:t>quirements for FWPWPP4202 Perform laboratory testing</w:t>
      </w:r>
    </w:p>
    <w:p w:rsidR="00000000" w:rsidRPr="00516633" w:rsidP="00516633">
      <w:pPr>
        <w:pStyle w:val="Heading1"/>
      </w:pPr>
      <w:bookmarkStart w:id="1" w:name="O_917624"/>
      <w:bookmarkEnd w:id="1"/>
      <w:r w:rsidRPr="0051663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D27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633" w:rsidP="00516633">
            <w:pPr>
              <w:pStyle w:val="BodyText"/>
            </w:pPr>
            <w:r w:rsidRPr="0051663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633">
            <w:pPr>
              <w:pStyle w:val="BodyText"/>
              <w:rPr>
                <w:lang w:val="en-NZ"/>
              </w:rPr>
            </w:pPr>
            <w:r w:rsidRPr="00516633">
              <w:rPr>
                <w:rStyle w:val="SpecialBold"/>
              </w:rPr>
              <w:t>Comment</w:t>
            </w:r>
          </w:p>
        </w:tc>
      </w:tr>
      <w:tr w:rsidTr="00FD27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633">
            <w:pPr>
              <w:pStyle w:val="BodyText"/>
              <w:rPr>
                <w:lang w:val="en-NZ"/>
              </w:rPr>
            </w:pPr>
            <w:r w:rsidRPr="0051663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633" w:rsidP="00516633">
            <w:pPr>
              <w:pStyle w:val="BodyText"/>
            </w:pPr>
            <w:r w:rsidRPr="00516633">
              <w:t xml:space="preserve">Replaces equivalent unit FWPWPP4202B Perform laboratory testing, which was first released with FPI11 Forest and Forest Products Training Package </w:t>
            </w:r>
            <w:r w:rsidRPr="00516633">
              <w:t>Version 2.2. This is the first release of this unit in the new standards format.</w:t>
            </w:r>
          </w:p>
          <w:p w:rsidR="00000000" w:rsidRPr="00516633" w:rsidP="00516633">
            <w:pPr>
              <w:pStyle w:val="BodyText"/>
            </w:pPr>
            <w:r w:rsidRPr="00516633">
              <w:t>Assessment requirements now specify the performance and knowledge evidence, as well as assessment conditions for this unit of competency. These sections simplify and replace c</w:t>
            </w:r>
            <w:r w:rsidRPr="00516633">
              <w:t>omponents used in the previous unit format, including Required Skills and Knowledge, Evidence Guide and Range Statement.</w:t>
            </w:r>
          </w:p>
        </w:tc>
      </w:tr>
    </w:tbl>
    <w:p w:rsidR="00000000" w:rsidRPr="00516633" w:rsidP="00516633">
      <w:pPr>
        <w:pStyle w:val="BodyText"/>
      </w:pPr>
    </w:p>
    <w:p w:rsidR="00000000" w:rsidRPr="00516633" w:rsidP="00516633">
      <w:pPr>
        <w:pStyle w:val="AllowPageBreak"/>
      </w:pPr>
    </w:p>
    <w:p w:rsidR="00000000" w:rsidRPr="00516633" w:rsidP="00516633">
      <w:pPr>
        <w:pStyle w:val="Heading1"/>
      </w:pPr>
      <w:bookmarkStart w:id="2" w:name="O_917625"/>
      <w:bookmarkEnd w:id="2"/>
      <w:r w:rsidRPr="00516633">
        <w:t>Performance Evidence</w:t>
      </w:r>
    </w:p>
    <w:p w:rsidR="00000000" w:rsidRPr="00516633" w:rsidP="00FD275B">
      <w:pPr>
        <w:pStyle w:val="BodyText"/>
      </w:pPr>
      <w:r w:rsidRPr="00516633">
        <w:t>A person demonstrating competency in this unit must satisfy all of the elements, performance cr</w:t>
      </w:r>
      <w:r w:rsidRPr="00516633">
        <w:t>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516633" w:rsidP="00516633">
      <w:pPr>
        <w:pStyle w:val="ListBullet"/>
      </w:pPr>
      <w:r w:rsidRPr="00516633">
        <w:t>safely and efficiently perform laboratory testi</w:t>
      </w:r>
      <w:r w:rsidRPr="00516633">
        <w:t>ng in line with work order and safe work procedure</w:t>
      </w:r>
    </w:p>
    <w:p w:rsidR="00000000" w:rsidRPr="00516633" w:rsidP="00516633">
      <w:pPr>
        <w:pStyle w:val="ListBullet"/>
      </w:pPr>
      <w:r w:rsidRPr="00516633">
        <w:t>follow relevant legislative and regulatory requirements, codes of practice and workplace policies and procedures relevant to performing laboratory testing</w:t>
      </w:r>
    </w:p>
    <w:p w:rsidR="00000000" w:rsidRPr="00516633" w:rsidP="00516633">
      <w:pPr>
        <w:pStyle w:val="ListBullet"/>
      </w:pPr>
      <w:r w:rsidRPr="00516633">
        <w:t>control risk to self, others and equipment</w:t>
      </w:r>
    </w:p>
    <w:p w:rsidR="00000000" w:rsidRPr="00516633" w:rsidP="00516633">
      <w:pPr>
        <w:pStyle w:val="ListBullet"/>
      </w:pPr>
      <w:r w:rsidRPr="00516633">
        <w:t>set up and calibrate testing equipment</w:t>
      </w:r>
    </w:p>
    <w:p w:rsidR="00000000" w:rsidRPr="00516633" w:rsidP="00516633">
      <w:pPr>
        <w:pStyle w:val="ListBullet"/>
      </w:pPr>
      <w:r w:rsidRPr="00516633">
        <w:t>evaluate impact of test outcomes on production outcomes</w:t>
      </w:r>
    </w:p>
    <w:p w:rsidR="00000000" w:rsidRPr="00516633" w:rsidP="00516633">
      <w:pPr>
        <w:pStyle w:val="ListBullet"/>
      </w:pPr>
      <w:r w:rsidRPr="00516633">
        <w:t>record and report test results following workplace specific record keeping procedure.</w:t>
      </w:r>
    </w:p>
    <w:p w:rsidR="00000000" w:rsidRPr="00516633" w:rsidP="00516633">
      <w:pPr>
        <w:pStyle w:val="AllowPageBreak"/>
      </w:pPr>
    </w:p>
    <w:p w:rsidR="00000000" w:rsidRPr="00516633" w:rsidP="00516633">
      <w:pPr>
        <w:pStyle w:val="Heading1"/>
      </w:pPr>
      <w:bookmarkStart w:id="3" w:name="O_917626"/>
      <w:bookmarkEnd w:id="3"/>
      <w:r w:rsidRPr="00516633">
        <w:t>Knowledge Evidence</w:t>
      </w:r>
    </w:p>
    <w:p w:rsidR="00000000" w:rsidRPr="00516633" w:rsidP="00FD275B">
      <w:pPr>
        <w:pStyle w:val="BodyText"/>
      </w:pPr>
      <w:r w:rsidRPr="00516633">
        <w:t>A person competent in this unit must be</w:t>
      </w:r>
      <w:r w:rsidRPr="00516633">
        <w:t xml:space="preserve"> able to demonstrate knowledge of:</w:t>
      </w:r>
    </w:p>
    <w:p w:rsidR="00000000" w:rsidRPr="00516633" w:rsidP="00516633">
      <w:pPr>
        <w:pStyle w:val="ListBullet"/>
      </w:pPr>
      <w:r w:rsidRPr="00516633">
        <w:t>legislation, regulations, standards, codes of practice, site standards, policies and safe work procedures relevant to performing laboratory testing</w:t>
      </w:r>
    </w:p>
    <w:p w:rsidR="00000000" w:rsidRPr="00516633" w:rsidP="00516633">
      <w:pPr>
        <w:pStyle w:val="ListBullet"/>
      </w:pPr>
      <w:r w:rsidRPr="00516633">
        <w:t>hazards and risks involved with performing laboratory testing, and how t</w:t>
      </w:r>
      <w:r w:rsidRPr="00516633">
        <w:t>o control them</w:t>
      </w:r>
    </w:p>
    <w:p w:rsidR="00000000" w:rsidRPr="00516633" w:rsidP="00516633">
      <w:pPr>
        <w:pStyle w:val="ListBullet"/>
      </w:pPr>
      <w:r w:rsidRPr="00516633">
        <w:t>environmental protection requirements, including the safe disposal of waste material</w:t>
      </w:r>
    </w:p>
    <w:p w:rsidR="00000000" w:rsidRPr="00516633" w:rsidP="00516633">
      <w:pPr>
        <w:pStyle w:val="ListBullet"/>
      </w:pPr>
      <w:r w:rsidRPr="00516633">
        <w:t>safety data sheets relevant to ingredients and additives used in the laboratory testing process</w:t>
      </w:r>
    </w:p>
    <w:p w:rsidR="00000000" w:rsidRPr="00516633" w:rsidP="00516633">
      <w:pPr>
        <w:pStyle w:val="ListBullet"/>
      </w:pPr>
      <w:r w:rsidRPr="00516633">
        <w:t>workplace specific sampling and testing techniques</w:t>
      </w:r>
    </w:p>
    <w:p w:rsidR="00000000" w:rsidRPr="00516633" w:rsidP="00516633">
      <w:pPr>
        <w:pStyle w:val="ListBullet"/>
      </w:pPr>
      <w:r w:rsidRPr="00516633">
        <w:t>laborator</w:t>
      </w:r>
      <w:r w:rsidRPr="00516633">
        <w:t>y testing conditions and facilities</w:t>
      </w:r>
    </w:p>
    <w:p w:rsidR="00000000" w:rsidRPr="00516633" w:rsidP="00516633">
      <w:pPr>
        <w:pStyle w:val="ListBullet"/>
      </w:pPr>
      <w:r w:rsidRPr="00516633">
        <w:t xml:space="preserve">storage systems and labelling conventions relevant to items used in the laboratory testing process </w:t>
      </w:r>
    </w:p>
    <w:p w:rsidR="00000000" w:rsidRPr="00516633" w:rsidP="00516633">
      <w:pPr>
        <w:pStyle w:val="ListBullet"/>
      </w:pPr>
      <w:r w:rsidRPr="00516633">
        <w:t>established communication channels and protocols for communicating with relevant personnel</w:t>
      </w:r>
    </w:p>
    <w:p w:rsidR="00000000" w:rsidRPr="00516633" w:rsidP="00516633">
      <w:pPr>
        <w:pStyle w:val="ListBullet"/>
      </w:pPr>
      <w:r w:rsidRPr="00516633">
        <w:t>procedures for use and mainte</w:t>
      </w:r>
      <w:r w:rsidRPr="00516633">
        <w:t>nance of laboratory testing equipment</w:t>
      </w:r>
    </w:p>
    <w:p w:rsidR="00000000" w:rsidRPr="00516633" w:rsidP="00516633">
      <w:pPr>
        <w:pStyle w:val="ListBullet"/>
      </w:pPr>
      <w:r w:rsidRPr="00516633">
        <w:t>emergency procedures (fire, accident, serious equipment fault) relevant to own role and responsibility</w:t>
      </w:r>
    </w:p>
    <w:p w:rsidR="00000000" w:rsidRPr="00516633" w:rsidP="00516633">
      <w:pPr>
        <w:pStyle w:val="ListBullet"/>
      </w:pPr>
      <w:r w:rsidRPr="00516633">
        <w:t xml:space="preserve">recording and reporting requirements and procedures including protocols for reporting results to external agencies </w:t>
      </w:r>
      <w:r w:rsidRPr="00516633">
        <w:t>(environmental agencies, local authorities or government bodies).</w:t>
      </w:r>
    </w:p>
    <w:p w:rsidR="00000000" w:rsidRPr="00516633" w:rsidP="00516633">
      <w:pPr>
        <w:pStyle w:val="AllowPageBreak"/>
      </w:pPr>
    </w:p>
    <w:p w:rsidR="00000000" w:rsidRPr="00516633" w:rsidP="00516633">
      <w:pPr>
        <w:pStyle w:val="Heading1"/>
      </w:pPr>
      <w:bookmarkStart w:id="4" w:name="O_917627"/>
      <w:bookmarkEnd w:id="4"/>
      <w:r w:rsidRPr="00516633">
        <w:t>Assessment Conditions</w:t>
      </w:r>
    </w:p>
    <w:p w:rsidR="00000000" w:rsidRPr="00516633" w:rsidP="00FD275B">
      <w:pPr>
        <w:pStyle w:val="BodyText"/>
      </w:pPr>
      <w:r w:rsidRPr="00516633">
        <w:t>The following resources must be made available:</w:t>
      </w:r>
    </w:p>
    <w:p w:rsidR="00000000" w:rsidRPr="00516633" w:rsidP="00516633">
      <w:pPr>
        <w:pStyle w:val="ListBullet"/>
      </w:pPr>
      <w:r w:rsidRPr="00516633">
        <w:t>work order</w:t>
      </w:r>
    </w:p>
    <w:p w:rsidR="00000000" w:rsidRPr="00516633" w:rsidP="00516633">
      <w:pPr>
        <w:pStyle w:val="ListBullet"/>
      </w:pPr>
      <w:r w:rsidRPr="00516633">
        <w:t>personal protective equipment</w:t>
      </w:r>
    </w:p>
    <w:p w:rsidR="00000000" w:rsidRPr="00516633" w:rsidP="00516633">
      <w:pPr>
        <w:pStyle w:val="ListBullet"/>
      </w:pPr>
      <w:r w:rsidRPr="00516633">
        <w:t>safe work procedures</w:t>
      </w:r>
    </w:p>
    <w:p w:rsidR="00000000" w:rsidRPr="00516633" w:rsidP="00516633">
      <w:pPr>
        <w:pStyle w:val="ListBullet"/>
      </w:pPr>
      <w:r w:rsidRPr="00516633">
        <w:t>safety data sheets (if relevant)</w:t>
      </w:r>
    </w:p>
    <w:p w:rsidR="00000000" w:rsidRPr="00516633" w:rsidP="00516633">
      <w:pPr>
        <w:pStyle w:val="ListBullet"/>
      </w:pPr>
      <w:r w:rsidRPr="00516633">
        <w:t>first aid equipment</w:t>
      </w:r>
    </w:p>
    <w:p w:rsidR="00000000" w:rsidRPr="00516633" w:rsidP="00516633">
      <w:pPr>
        <w:pStyle w:val="ListBullet"/>
      </w:pPr>
      <w:r w:rsidRPr="00516633">
        <w:t>laboratory testing equipment</w:t>
      </w:r>
    </w:p>
    <w:p w:rsidR="00000000" w:rsidRPr="00516633" w:rsidP="00516633">
      <w:pPr>
        <w:pStyle w:val="ListBullet"/>
      </w:pPr>
      <w:r w:rsidRPr="00516633">
        <w:t>gauges</w:t>
      </w:r>
    </w:p>
    <w:p w:rsidR="00000000" w:rsidRPr="00516633" w:rsidP="00516633">
      <w:pPr>
        <w:pStyle w:val="ListBullet"/>
      </w:pPr>
      <w:r w:rsidRPr="00516633">
        <w:t>hand tools used for laboratory testing</w:t>
      </w:r>
    </w:p>
    <w:p w:rsidR="00000000" w:rsidRPr="00516633" w:rsidP="00516633">
      <w:pPr>
        <w:pStyle w:val="ListBullet"/>
      </w:pPr>
      <w:r w:rsidRPr="00516633">
        <w:t>relevant personnel for the purposes of communicating information</w:t>
      </w:r>
    </w:p>
    <w:p w:rsidR="00000000" w:rsidRPr="00516633" w:rsidP="00516633">
      <w:pPr>
        <w:pStyle w:val="ListBullet"/>
      </w:pPr>
      <w:r w:rsidRPr="00516633">
        <w:t xml:space="preserve">documents, spreadsheets and commonly used proforma documents </w:t>
      </w:r>
    </w:p>
    <w:p w:rsidR="00000000" w:rsidRPr="00516633" w:rsidP="00516633">
      <w:pPr>
        <w:pStyle w:val="ListBullet"/>
      </w:pPr>
      <w:r w:rsidRPr="00516633">
        <w:t>workplace specific samples to be u</w:t>
      </w:r>
      <w:r w:rsidRPr="00516633">
        <w:t>sed in the laboratory testing process.</w:t>
      </w:r>
    </w:p>
    <w:p w:rsidR="00000000" w:rsidRPr="00516633" w:rsidP="00516633">
      <w:pPr>
        <w:pStyle w:val="BodyText"/>
      </w:pPr>
    </w:p>
    <w:p w:rsidR="00000000" w:rsidRPr="00516633" w:rsidP="00FD275B">
      <w:pPr>
        <w:pStyle w:val="BodyText"/>
      </w:pPr>
      <w:r w:rsidRPr="00516633">
        <w:t xml:space="preserve">Competency is to be assessed in the workplace or a simulated environment that accurately reflects performance in a real workplace setting. </w:t>
      </w:r>
    </w:p>
    <w:p w:rsidR="00000000" w:rsidRPr="00516633" w:rsidP="00FD275B">
      <w:pPr>
        <w:pStyle w:val="Heading3"/>
      </w:pPr>
      <w:r w:rsidRPr="00516633">
        <w:rPr>
          <w:rStyle w:val="SpecialBold"/>
        </w:rPr>
        <w:t>Assessor requirements</w:t>
      </w:r>
    </w:p>
    <w:p w:rsidR="00000000" w:rsidRPr="00516633" w:rsidP="00FD275B">
      <w:pPr>
        <w:pStyle w:val="BodyText"/>
      </w:pPr>
      <w:r w:rsidRPr="00516633">
        <w:t>Assessors must:</w:t>
      </w:r>
    </w:p>
    <w:p w:rsidR="00000000" w:rsidRPr="00516633" w:rsidP="00516633">
      <w:pPr>
        <w:pStyle w:val="ListBullet"/>
      </w:pPr>
      <w:r w:rsidRPr="00516633">
        <w:t>hold the appropriate assessor compete</w:t>
      </w:r>
      <w:r w:rsidRPr="00516633">
        <w:t>ncy standards as outlined in regulations; and</w:t>
      </w:r>
    </w:p>
    <w:p w:rsidR="00000000" w:rsidRPr="00516633" w:rsidP="00516633">
      <w:pPr>
        <w:pStyle w:val="ListBullet"/>
      </w:pPr>
      <w:r w:rsidRPr="00516633">
        <w:t>be able to demonstrate vocational competencies at least to the level being assessed; and</w:t>
      </w:r>
    </w:p>
    <w:p w:rsidR="00000000" w:rsidRPr="00516633" w:rsidP="00516633">
      <w:pPr>
        <w:pStyle w:val="ListBullet"/>
      </w:pPr>
      <w:r w:rsidRPr="00516633">
        <w:t>be able to demonstrate how they are continuing to develop their VET knowledge and skills as well as maintaining their ind</w:t>
      </w:r>
      <w:r w:rsidRPr="00516633">
        <w:t>ustry currency and assessor competence.</w:t>
      </w:r>
    </w:p>
    <w:p w:rsidR="00000000" w:rsidRPr="00516633" w:rsidP="00516633">
      <w:pPr>
        <w:pStyle w:val="AllowPageBreak"/>
      </w:pPr>
    </w:p>
    <w:p w:rsidR="00000000" w:rsidRPr="00516633" w:rsidP="00516633">
      <w:pPr>
        <w:pStyle w:val="Heading1"/>
      </w:pPr>
      <w:bookmarkStart w:id="5" w:name="O_917630"/>
      <w:bookmarkEnd w:id="5"/>
      <w:r w:rsidRPr="00516633">
        <w:t>Links</w:t>
      </w:r>
    </w:p>
    <w:p w:rsidR="00000000" w:rsidRPr="00516633" w:rsidP="00FD275B">
      <w:pPr>
        <w:pStyle w:val="BodyText"/>
      </w:pPr>
      <w:r w:rsidRPr="005166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B4B7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16633" w:rsidP="00516633"/>
    <w:sectPr w:rsidSect="005166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33" w:rsidRPr="00FD275B" w:rsidP="00FD2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5B" w:rsidP="00516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75B" w:rsidP="00516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275B" w:rsidP="00516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633" w:rsidRPr="00FD275B" w:rsidP="00FD2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5B" w:rsidRPr="002D2AF8" w:rsidP="00516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FWPWPP4202 Perform laboratory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FD275B" w:rsidP="00516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467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DA96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633"/>
  </w:style>
  <w:style w:type="character" w:customStyle="1" w:styleId="Heading1Char">
    <w:name w:val="Heading 1 Char"/>
    <w:basedOn w:val="DefaultParagraphFont"/>
    <w:link w:val="Heading1"/>
    <w:rsid w:val="00516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6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66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633"/>
    <w:rPr>
      <w:b/>
      <w:spacing w:val="0"/>
    </w:rPr>
  </w:style>
  <w:style w:type="paragraph" w:customStyle="1" w:styleId="SuperHeading">
    <w:name w:val="SuperHeading"/>
    <w:basedOn w:val="Normal"/>
    <w:rsid w:val="00516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6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6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6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633"/>
    <w:rPr>
      <w:i/>
    </w:rPr>
  </w:style>
  <w:style w:type="paragraph" w:styleId="Caption">
    <w:name w:val="caption"/>
    <w:basedOn w:val="BodyText"/>
    <w:next w:val="Normal"/>
    <w:qFormat/>
    <w:rsid w:val="00516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633"/>
  </w:style>
  <w:style w:type="paragraph" w:styleId="TableofFigures">
    <w:name w:val="table of figures"/>
    <w:basedOn w:val="Normal"/>
    <w:next w:val="Normal"/>
    <w:semiHidden/>
    <w:rsid w:val="00516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6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6633"/>
    <w:rPr>
      <w:rFonts w:ascii="Wingdings" w:hAnsi="Wingdings"/>
    </w:rPr>
  </w:style>
  <w:style w:type="paragraph" w:customStyle="1" w:styleId="TableHeading">
    <w:name w:val="Table Heading"/>
    <w:basedOn w:val="HeadingBase"/>
    <w:rsid w:val="00516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633"/>
    <w:rPr>
      <w:color w:val="0033CC"/>
      <w:u w:val="none"/>
    </w:rPr>
  </w:style>
  <w:style w:type="paragraph" w:customStyle="1" w:styleId="BodyTextRight">
    <w:name w:val="Body Text Right"/>
    <w:basedOn w:val="BodyText"/>
    <w:rsid w:val="00516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6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633"/>
    <w:rPr>
      <w:sz w:val="32"/>
    </w:rPr>
  </w:style>
  <w:style w:type="paragraph" w:customStyle="1" w:styleId="HeadingProcedure">
    <w:name w:val="Heading Procedure"/>
    <w:basedOn w:val="HeadingBase"/>
    <w:next w:val="Normal"/>
    <w:rsid w:val="00516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633"/>
    <w:pPr>
      <w:spacing w:before="60" w:after="60"/>
    </w:pPr>
  </w:style>
  <w:style w:type="paragraph" w:styleId="ListContinue">
    <w:name w:val="List Continue"/>
    <w:basedOn w:val="List"/>
    <w:rsid w:val="00516633"/>
    <w:pPr>
      <w:ind w:firstLine="0"/>
    </w:pPr>
  </w:style>
  <w:style w:type="paragraph" w:customStyle="1" w:styleId="ListNote">
    <w:name w:val="List Note"/>
    <w:basedOn w:val="List"/>
    <w:rsid w:val="00516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633"/>
    <w:rPr>
      <w:rFonts w:ascii="Courier New" w:hAnsi="Courier New"/>
    </w:rPr>
  </w:style>
  <w:style w:type="paragraph" w:customStyle="1" w:styleId="NoteBullet">
    <w:name w:val="Note Bullet"/>
    <w:basedOn w:val="Note"/>
    <w:rsid w:val="00516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6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6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633"/>
    <w:rPr>
      <w:b/>
      <w:smallCaps/>
    </w:rPr>
  </w:style>
  <w:style w:type="paragraph" w:customStyle="1" w:styleId="TableListNumber">
    <w:name w:val="Table List Number"/>
    <w:basedOn w:val="ListNumber"/>
    <w:rsid w:val="00516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633"/>
    <w:pPr>
      <w:numPr>
        <w:numId w:val="8"/>
      </w:numPr>
    </w:pPr>
  </w:style>
  <w:style w:type="paragraph" w:customStyle="1" w:styleId="ListAlpha2">
    <w:name w:val="List Alpha 2"/>
    <w:basedOn w:val="List2"/>
    <w:rsid w:val="00516633"/>
    <w:pPr>
      <w:numPr>
        <w:numId w:val="7"/>
      </w:numPr>
    </w:pPr>
  </w:style>
  <w:style w:type="paragraph" w:styleId="List2">
    <w:name w:val="List 2"/>
    <w:basedOn w:val="BodyText"/>
    <w:rsid w:val="00516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6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6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6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6633"/>
    <w:pPr>
      <w:numPr>
        <w:numId w:val="3"/>
      </w:numPr>
    </w:pPr>
  </w:style>
  <w:style w:type="paragraph" w:styleId="ListContinue2">
    <w:name w:val="List Continue 2"/>
    <w:basedOn w:val="List2"/>
    <w:rsid w:val="00516633"/>
    <w:pPr>
      <w:ind w:firstLine="0"/>
    </w:pPr>
  </w:style>
  <w:style w:type="paragraph" w:styleId="ListContinue3">
    <w:name w:val="List Continue 3"/>
    <w:basedOn w:val="List3"/>
    <w:rsid w:val="00516633"/>
    <w:pPr>
      <w:ind w:left="1021" w:firstLine="0"/>
    </w:pPr>
  </w:style>
  <w:style w:type="paragraph" w:styleId="ListContinue4">
    <w:name w:val="List Continue 4"/>
    <w:basedOn w:val="List4"/>
    <w:rsid w:val="00516633"/>
    <w:pPr>
      <w:ind w:firstLine="0"/>
    </w:pPr>
  </w:style>
  <w:style w:type="paragraph" w:styleId="ListContinue5">
    <w:name w:val="List Continue 5"/>
    <w:basedOn w:val="List5"/>
    <w:rsid w:val="00516633"/>
    <w:pPr>
      <w:ind w:firstLine="0"/>
    </w:pPr>
  </w:style>
  <w:style w:type="paragraph" w:styleId="ListNumber3">
    <w:name w:val="List Number 3"/>
    <w:basedOn w:val="List3"/>
    <w:rsid w:val="00516633"/>
    <w:pPr>
      <w:numPr>
        <w:numId w:val="4"/>
      </w:numPr>
    </w:pPr>
  </w:style>
  <w:style w:type="paragraph" w:styleId="ListNumber4">
    <w:name w:val="List Number 4"/>
    <w:basedOn w:val="List4"/>
    <w:rsid w:val="00516633"/>
    <w:pPr>
      <w:numPr>
        <w:numId w:val="5"/>
      </w:numPr>
    </w:pPr>
  </w:style>
  <w:style w:type="paragraph" w:styleId="ListNumber5">
    <w:name w:val="List Number 5"/>
    <w:basedOn w:val="List5"/>
    <w:rsid w:val="00516633"/>
    <w:pPr>
      <w:numPr>
        <w:numId w:val="6"/>
      </w:numPr>
    </w:pPr>
  </w:style>
  <w:style w:type="paragraph" w:styleId="BlockText">
    <w:name w:val="Block Text"/>
    <w:basedOn w:val="Normal"/>
    <w:rsid w:val="00516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633"/>
    <w:rPr>
      <w:sz w:val="16"/>
      <w:vertAlign w:val="superscript"/>
    </w:rPr>
  </w:style>
  <w:style w:type="character" w:customStyle="1" w:styleId="Symbols">
    <w:name w:val="Symbols"/>
    <w:basedOn w:val="DefaultParagraphFont"/>
    <w:rsid w:val="00516633"/>
    <w:rPr>
      <w:rFonts w:ascii="Symbol" w:hAnsi="Symbol"/>
    </w:rPr>
  </w:style>
  <w:style w:type="character" w:customStyle="1" w:styleId="MenuOptions">
    <w:name w:val="Menu Options"/>
    <w:basedOn w:val="DefaultParagraphFont"/>
    <w:rsid w:val="00516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633"/>
    <w:rPr>
      <w:b/>
    </w:rPr>
  </w:style>
  <w:style w:type="character" w:customStyle="1" w:styleId="Underlined">
    <w:name w:val="Underlined"/>
    <w:basedOn w:val="DefaultParagraphFont"/>
    <w:rsid w:val="00516633"/>
    <w:rPr>
      <w:u w:val="single"/>
    </w:rPr>
  </w:style>
  <w:style w:type="paragraph" w:customStyle="1" w:styleId="TableBodyTextRight">
    <w:name w:val="Table Body Text Right"/>
    <w:basedOn w:val="TableBodyText"/>
    <w:rsid w:val="00516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633"/>
    <w:rPr>
      <w:sz w:val="18"/>
    </w:rPr>
  </w:style>
  <w:style w:type="paragraph" w:customStyle="1" w:styleId="BodySmallRight">
    <w:name w:val="Body Small Right"/>
    <w:basedOn w:val="BodyTextRight"/>
    <w:rsid w:val="00516633"/>
    <w:rPr>
      <w:sz w:val="18"/>
      <w:szCs w:val="18"/>
    </w:rPr>
  </w:style>
  <w:style w:type="paragraph" w:customStyle="1" w:styleId="MarginEdition">
    <w:name w:val="Margin Edition"/>
    <w:basedOn w:val="MarginNote"/>
    <w:rsid w:val="00516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633"/>
    <w:rPr>
      <w:sz w:val="2"/>
      <w:szCs w:val="2"/>
    </w:rPr>
  </w:style>
  <w:style w:type="character" w:customStyle="1" w:styleId="Small">
    <w:name w:val="Small"/>
    <w:basedOn w:val="DefaultParagraphFont"/>
    <w:rsid w:val="00516633"/>
    <w:rPr>
      <w:sz w:val="16"/>
    </w:rPr>
  </w:style>
  <w:style w:type="paragraph" w:customStyle="1" w:styleId="WideTable">
    <w:name w:val="Wide Table"/>
    <w:basedOn w:val="Normal"/>
    <w:rsid w:val="00516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633"/>
  </w:style>
  <w:style w:type="paragraph" w:styleId="Quote">
    <w:name w:val="Quote"/>
    <w:basedOn w:val="Heading1"/>
    <w:link w:val="QuoteChar"/>
    <w:qFormat/>
    <w:rsid w:val="00516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633"/>
    <w:pPr>
      <w:pageBreakBefore/>
    </w:pPr>
  </w:style>
  <w:style w:type="paragraph" w:customStyle="1" w:styleId="Border">
    <w:name w:val="Border"/>
    <w:basedOn w:val="Normal"/>
    <w:qFormat/>
    <w:rsid w:val="00516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633"/>
    <w:rPr>
      <w:u w:val="single"/>
    </w:rPr>
  </w:style>
  <w:style w:type="character" w:customStyle="1" w:styleId="BoldandItalics">
    <w:name w:val="Bold and Italics"/>
    <w:qFormat/>
    <w:rsid w:val="00516633"/>
    <w:rPr>
      <w:b/>
      <w:i/>
      <w:u w:val="none"/>
    </w:rPr>
  </w:style>
  <w:style w:type="paragraph" w:styleId="BalloonText">
    <w:name w:val="Balloon Text"/>
    <w:basedOn w:val="Normal"/>
    <w:link w:val="BalloonTextChar"/>
    <w:rsid w:val="00516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633"/>
    <w:pPr>
      <w:spacing w:before="0" w:after="0"/>
    </w:pPr>
  </w:style>
  <w:style w:type="paragraph" w:customStyle="1" w:styleId="BodyTextBold">
    <w:name w:val="Body Text Bold"/>
    <w:basedOn w:val="BodyText"/>
    <w:qFormat/>
    <w:rsid w:val="00516633"/>
    <w:rPr>
      <w:b/>
    </w:rPr>
  </w:style>
  <w:style w:type="character" w:styleId="Hyperlink">
    <w:name w:val="Hyperlink"/>
    <w:basedOn w:val="DefaultParagraphFont"/>
    <w:uiPriority w:val="99"/>
    <w:unhideWhenUsed/>
    <w:rsid w:val="00FD2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3427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FWPWPP4202 Perform laboratory testing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2020-12-04T01:28:00Z</dcterms:created>
  <dcterms:modified xsi:type="dcterms:W3CDTF">2020-12-04T01:28:00Z</dcterms:modified>
</cp:coreProperties>
</file>