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08D5" w:rsidP="00DC08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FWPWPP4201 Plan and coordinate panel production</w:t>
      </w:r>
      <w:r>
        <w:fldChar w:fldCharType="end"/>
      </w:r>
    </w:p>
    <w:p w:rsidR="00DC08D5" w:rsidP="00DC08D5">
      <w:pPr>
        <w:pStyle w:val="Version"/>
        <w:sectPr w:rsidSect="003814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146E" w:rsidP="0038146E">
      <w:pPr>
        <w:pStyle w:val="SuperHeading"/>
      </w:pPr>
      <w:r w:rsidRPr="0038146E">
        <w:t>FWPWPP4201 Plan and coordinate panel production</w:t>
      </w:r>
    </w:p>
    <w:p w:rsidR="00000000" w:rsidRPr="0038146E" w:rsidP="0038146E">
      <w:pPr>
        <w:pStyle w:val="Heading1"/>
      </w:pPr>
      <w:bookmarkStart w:id="1" w:name="O_917595"/>
      <w:bookmarkEnd w:id="1"/>
      <w:r w:rsidRPr="0038146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C08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46E" w:rsidP="0038146E">
            <w:pPr>
              <w:pStyle w:val="BodyText"/>
            </w:pPr>
            <w:r w:rsidRPr="0038146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6E">
            <w:pPr>
              <w:pStyle w:val="BodyText"/>
              <w:rPr>
                <w:lang w:val="en-NZ"/>
              </w:rPr>
            </w:pPr>
            <w:r w:rsidRPr="0038146E">
              <w:rPr>
                <w:rStyle w:val="SpecialBold"/>
              </w:rPr>
              <w:t>Comment</w:t>
            </w:r>
          </w:p>
        </w:tc>
      </w:tr>
      <w:tr w:rsidTr="00DC08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6E">
            <w:pPr>
              <w:pStyle w:val="BodyText"/>
              <w:rPr>
                <w:lang w:val="en-NZ"/>
              </w:rPr>
            </w:pPr>
            <w:r w:rsidRPr="0038146E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46E" w:rsidP="0038146E">
            <w:pPr>
              <w:pStyle w:val="BodyText"/>
            </w:pPr>
            <w:r w:rsidRPr="0038146E">
              <w:t>Replaces equivalent unit FPIWPP4201B Plan and coordinate panel production, which was first released with FPI05 Forest and Forest Products Training Package Version 2.2.</w:t>
            </w:r>
          </w:p>
          <w:p w:rsidR="00000000" w:rsidRPr="0038146E" w:rsidP="0038146E">
            <w:pPr>
              <w:pStyle w:val="BodyText"/>
            </w:pPr>
            <w:r w:rsidRPr="0038146E">
              <w:t>This is the first release of this unit i</w:t>
            </w:r>
            <w:r w:rsidRPr="0038146E">
              <w:t>n the new standards format.</w:t>
            </w:r>
          </w:p>
        </w:tc>
      </w:tr>
    </w:tbl>
    <w:p w:rsidR="00000000" w:rsidRPr="0038146E" w:rsidP="0038146E">
      <w:pPr>
        <w:pStyle w:val="BodyText"/>
      </w:pPr>
    </w:p>
    <w:p w:rsidR="00000000" w:rsidRPr="0038146E" w:rsidP="0038146E">
      <w:pPr>
        <w:pStyle w:val="AllowPageBreak"/>
      </w:pPr>
    </w:p>
    <w:p w:rsidR="00000000" w:rsidRPr="0038146E" w:rsidP="0038146E">
      <w:pPr>
        <w:pStyle w:val="Heading1"/>
      </w:pPr>
      <w:bookmarkStart w:id="2" w:name="O_917596"/>
      <w:bookmarkEnd w:id="2"/>
      <w:r w:rsidRPr="0038146E">
        <w:t>Application</w:t>
      </w:r>
    </w:p>
    <w:p w:rsidR="00000000" w:rsidRPr="0038146E" w:rsidP="0038146E">
      <w:pPr>
        <w:pStyle w:val="BodyText"/>
      </w:pPr>
      <w:r w:rsidRPr="0038146E">
        <w:t>This unit of competency describes the outcomes required to plan production of panels including forming boards, laminating boards and applying laminates or veneers to board.  It also includes coordi</w:t>
      </w:r>
      <w:r w:rsidRPr="0038146E">
        <w:t>nating and monitoring the panel production process and output.</w:t>
      </w:r>
    </w:p>
    <w:p w:rsidR="00000000" w:rsidRPr="0038146E" w:rsidP="0038146E">
      <w:pPr>
        <w:pStyle w:val="BodyText"/>
      </w:pPr>
      <w:r w:rsidRPr="0038146E">
        <w:t>The unit applies to production supervisors who plan and coordinate panel production in a forest and wood products factory setting.</w:t>
      </w:r>
    </w:p>
    <w:p w:rsidR="00000000" w:rsidRPr="0038146E" w:rsidP="0038146E">
      <w:pPr>
        <w:pStyle w:val="BodyText"/>
      </w:pPr>
      <w:r w:rsidRPr="0038146E">
        <w:t>Licensing, legislative, regulatory or certification requiremen</w:t>
      </w:r>
      <w:r w:rsidRPr="0038146E">
        <w:t>ts apply to this unit in some states and territories at the time of publication, and may differ according to jurisdiction.</w:t>
      </w:r>
    </w:p>
    <w:p w:rsidR="00000000" w:rsidRPr="0038146E" w:rsidP="0038146E">
      <w:pPr>
        <w:pStyle w:val="AllowPageBreak"/>
      </w:pPr>
    </w:p>
    <w:p w:rsidR="00000000" w:rsidRPr="0038146E" w:rsidP="0038146E">
      <w:pPr>
        <w:pStyle w:val="Heading1"/>
      </w:pPr>
      <w:bookmarkStart w:id="3" w:name="O_917597"/>
      <w:bookmarkEnd w:id="3"/>
      <w:r w:rsidRPr="0038146E">
        <w:t>Pre-requisite Unit</w:t>
      </w:r>
    </w:p>
    <w:p w:rsidR="00000000" w:rsidRPr="0038146E" w:rsidP="0038146E">
      <w:pPr>
        <w:pStyle w:val="BodyText"/>
      </w:pPr>
      <w:r w:rsidRPr="0038146E">
        <w:t>Nil</w:t>
      </w:r>
    </w:p>
    <w:p w:rsidR="00000000" w:rsidRPr="0038146E" w:rsidP="0038146E">
      <w:pPr>
        <w:pStyle w:val="AllowPageBreak"/>
      </w:pPr>
    </w:p>
    <w:p w:rsidR="00000000" w:rsidRPr="0038146E" w:rsidP="0038146E">
      <w:pPr>
        <w:pStyle w:val="Heading1"/>
      </w:pPr>
      <w:bookmarkStart w:id="4" w:name="O_917599"/>
      <w:bookmarkEnd w:id="4"/>
      <w:r w:rsidRPr="0038146E">
        <w:t>Unit Sector</w:t>
      </w:r>
    </w:p>
    <w:p w:rsidR="00000000" w:rsidRPr="0038146E" w:rsidP="0038146E">
      <w:pPr>
        <w:pStyle w:val="BodyText"/>
      </w:pPr>
      <w:r w:rsidRPr="0038146E">
        <w:t>Wood Panel Products</w:t>
      </w:r>
    </w:p>
    <w:p w:rsidR="00000000" w:rsidRPr="0038146E" w:rsidP="0038146E">
      <w:pPr>
        <w:pStyle w:val="BodyText"/>
      </w:pPr>
      <w:r w:rsidRPr="0038146E">
        <w:t>Timber Manufactured Products</w:t>
      </w:r>
    </w:p>
    <w:p w:rsidR="00000000" w:rsidRPr="0038146E" w:rsidP="0038146E">
      <w:pPr>
        <w:pStyle w:val="AllowPageBreak"/>
      </w:pPr>
    </w:p>
    <w:p w:rsidR="00000000" w:rsidRPr="0038146E" w:rsidP="0038146E">
      <w:pPr>
        <w:pStyle w:val="Heading1"/>
      </w:pPr>
      <w:bookmarkStart w:id="5" w:name="O_917600"/>
      <w:bookmarkEnd w:id="5"/>
      <w:r w:rsidRPr="0038146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C08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46E" w:rsidP="0038146E">
            <w:pPr>
              <w:pStyle w:val="BodyText"/>
            </w:pPr>
            <w:r w:rsidRPr="0038146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6E">
            <w:pPr>
              <w:pStyle w:val="BodyText"/>
              <w:rPr>
                <w:lang w:val="en-NZ"/>
              </w:rPr>
            </w:pPr>
            <w:r w:rsidRPr="0038146E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</w:t>
            </w:r>
            <w:r w:rsidRPr="0038146E">
              <w:rPr>
                <w:rStyle w:val="Emphasis"/>
              </w:rPr>
              <w:t>ange of conditions.</w:t>
            </w:r>
          </w:p>
        </w:tc>
      </w:tr>
      <w:tr w:rsidTr="00DC08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6E">
            <w:pPr>
              <w:pStyle w:val="BodyText"/>
              <w:rPr>
                <w:lang w:val="en-NZ"/>
              </w:rPr>
            </w:pPr>
            <w:r w:rsidRPr="0038146E">
              <w:t>1. Plan panel production.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46E" w:rsidP="0038146E">
            <w:pPr>
              <w:pStyle w:val="BodyText"/>
            </w:pPr>
            <w:r w:rsidRPr="0038146E">
              <w:t>1.1 Review panel production schedule and confirm requirements with relevant personnel.</w:t>
            </w:r>
          </w:p>
          <w:p w:rsidR="00000000" w:rsidRPr="0038146E" w:rsidP="0038146E">
            <w:pPr>
              <w:pStyle w:val="BodyText"/>
            </w:pPr>
            <w:r w:rsidRPr="0038146E">
              <w:t xml:space="preserve">1.2 Identify and follow safe work procedure for planning and coordinating panel production.  </w:t>
            </w:r>
          </w:p>
          <w:p w:rsidR="00000000" w:rsidRPr="0038146E" w:rsidP="0038146E">
            <w:pPr>
              <w:pStyle w:val="BodyText"/>
            </w:pPr>
            <w:r w:rsidRPr="0038146E">
              <w:t>1.3 Identify hazards and con</w:t>
            </w:r>
            <w:r w:rsidRPr="0038146E">
              <w:t>trol risk in the work area, relevant to own role and responsibility.</w:t>
            </w:r>
          </w:p>
          <w:p w:rsidR="00000000" w:rsidRPr="0038146E" w:rsidP="0038146E">
            <w:pPr>
              <w:pStyle w:val="BodyText"/>
            </w:pPr>
            <w:r w:rsidRPr="0038146E">
              <w:t>1.4 Inspect panel characteristics and record and report variations to operators.</w:t>
            </w:r>
          </w:p>
          <w:p w:rsidR="00000000" w:rsidRPr="0038146E" w:rsidP="0038146E">
            <w:pPr>
              <w:pStyle w:val="BodyText"/>
            </w:pPr>
            <w:r w:rsidRPr="0038146E">
              <w:t>1.5 Plan, schedule and communicate panel type, sizes and production methods to operators.</w:t>
            </w:r>
          </w:p>
          <w:p w:rsidR="00000000" w:rsidP="0038146E">
            <w:pPr>
              <w:pStyle w:val="BodyText"/>
              <w:rPr>
                <w:lang w:val="en-NZ"/>
              </w:rPr>
            </w:pPr>
            <w:r w:rsidRPr="0038146E">
              <w:t>1.6 Maintain com</w:t>
            </w:r>
            <w:r w:rsidRPr="0038146E">
              <w:t>munication with operators as required, to ensure safety and production requirements are met.</w:t>
            </w:r>
          </w:p>
        </w:tc>
      </w:tr>
      <w:tr w:rsidTr="00DC08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6E">
            <w:pPr>
              <w:pStyle w:val="BodyText"/>
              <w:rPr>
                <w:lang w:val="en-NZ"/>
              </w:rPr>
            </w:pPr>
            <w:r w:rsidRPr="0038146E">
              <w:t>2. Monitor panel production outcomes and record information.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46E" w:rsidP="0038146E">
            <w:pPr>
              <w:pStyle w:val="BodyText"/>
            </w:pPr>
            <w:r w:rsidRPr="0038146E">
              <w:t>2.1 Monitor panel production for effective forming, laminating or veneering outcomes and panel condit</w:t>
            </w:r>
            <w:r w:rsidRPr="0038146E">
              <w:t>ion.</w:t>
            </w:r>
          </w:p>
          <w:p w:rsidR="00000000" w:rsidRPr="0038146E" w:rsidP="0038146E">
            <w:pPr>
              <w:pStyle w:val="BodyText"/>
            </w:pPr>
            <w:r w:rsidRPr="0038146E">
              <w:t>2.2 Assist operators to evaluate panels, identify faults and rectify production problems.</w:t>
            </w:r>
          </w:p>
          <w:p w:rsidR="00000000" w:rsidRPr="0038146E" w:rsidP="0038146E">
            <w:pPr>
              <w:pStyle w:val="BodyText"/>
            </w:pPr>
            <w:r w:rsidRPr="0038146E">
              <w:t>2.3 Develop processes for rejecting and disposing of sub-standard panels produced in line with site procedures and environmental requirements.</w:t>
            </w:r>
          </w:p>
          <w:p w:rsidR="00000000" w:rsidP="0038146E">
            <w:pPr>
              <w:pStyle w:val="BodyText"/>
              <w:rPr>
                <w:lang w:val="en-NZ"/>
              </w:rPr>
            </w:pPr>
            <w:r w:rsidRPr="0038146E">
              <w:t>2.4 Monitor panel production and output management and record possible process improvements.</w:t>
            </w:r>
          </w:p>
        </w:tc>
      </w:tr>
      <w:tr w:rsidTr="00DC08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6E">
            <w:pPr>
              <w:pStyle w:val="BodyText"/>
              <w:rPr>
                <w:lang w:val="en-NZ"/>
              </w:rPr>
            </w:pPr>
            <w:r w:rsidRPr="0038146E">
              <w:t>3. Coordinate panel production and record information.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46E" w:rsidP="0038146E">
            <w:pPr>
              <w:pStyle w:val="BodyText"/>
            </w:pPr>
            <w:r w:rsidRPr="0038146E">
              <w:t>3.1 Modify production methods or schedules as required, to ensure optimum performance.</w:t>
            </w:r>
          </w:p>
          <w:p w:rsidR="00000000" w:rsidRPr="0038146E" w:rsidP="0038146E">
            <w:pPr>
              <w:pStyle w:val="BodyText"/>
            </w:pPr>
            <w:r w:rsidRPr="0038146E">
              <w:t>3.2 Communicate to o</w:t>
            </w:r>
            <w:r w:rsidRPr="0038146E">
              <w:t>perators and record production improvement modifications in line with site procedures.</w:t>
            </w:r>
          </w:p>
          <w:p w:rsidR="00000000" w:rsidRPr="0038146E" w:rsidP="0038146E">
            <w:pPr>
              <w:pStyle w:val="BodyText"/>
            </w:pPr>
            <w:r w:rsidRPr="0038146E">
              <w:t>3.3 Direct produced panels to storage or transfer for further processing.</w:t>
            </w:r>
          </w:p>
          <w:p w:rsidR="00000000" w:rsidRPr="0038146E" w:rsidP="0038146E">
            <w:pPr>
              <w:pStyle w:val="BodyText"/>
            </w:pPr>
            <w:r w:rsidRPr="0038146E">
              <w:t xml:space="preserve">3.4 Record and report panel production data, output data, quality data and equipment faults in </w:t>
            </w:r>
            <w:r w:rsidRPr="0038146E">
              <w:t>line with record keeping procedure and site requirements.</w:t>
            </w:r>
          </w:p>
        </w:tc>
      </w:tr>
    </w:tbl>
    <w:p w:rsidR="00DC08D5" w:rsidP="0038146E">
      <w:pPr>
        <w:pStyle w:val="BodyText"/>
      </w:pPr>
    </w:p>
    <w:p w:rsidR="00DC08D5" w:rsidP="0038146E">
      <w:pPr>
        <w:pStyle w:val="BodyText"/>
      </w:pPr>
    </w:p>
    <w:p w:rsidR="00000000" w:rsidRPr="0038146E" w:rsidP="0038146E">
      <w:pPr>
        <w:pStyle w:val="Heading1"/>
      </w:pPr>
      <w:bookmarkStart w:id="6" w:name="O_917601"/>
      <w:bookmarkEnd w:id="6"/>
      <w:r w:rsidRPr="0038146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C08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6E">
            <w:pPr>
              <w:pStyle w:val="BodyText"/>
              <w:rPr>
                <w:lang w:val="en-NZ"/>
              </w:rPr>
            </w:pPr>
            <w:r w:rsidRPr="0038146E">
              <w:t>This section describes those core and employment skills that are essential to performance and are not explicit in the performance criteria.</w:t>
            </w:r>
          </w:p>
        </w:tc>
      </w:tr>
      <w:tr w:rsidTr="00DC08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6E">
            <w:pPr>
              <w:pStyle w:val="BodyText"/>
              <w:rPr>
                <w:lang w:val="en-NZ"/>
              </w:rPr>
            </w:pPr>
            <w:r w:rsidRPr="0038146E">
              <w:t>Numeracy skills to</w:t>
            </w:r>
            <w:r w:rsidRPr="0038146E">
              <w:t>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6E">
            <w:pPr>
              <w:pStyle w:val="ListBullet"/>
              <w:rPr>
                <w:lang w:val="en-NZ"/>
              </w:rPr>
            </w:pPr>
            <w:r w:rsidRPr="0038146E">
              <w:t>interpret numerical data displayed on screens.</w:t>
            </w:r>
          </w:p>
        </w:tc>
      </w:tr>
      <w:tr w:rsidTr="00DC08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6E">
            <w:pPr>
              <w:pStyle w:val="BodyText"/>
              <w:rPr>
                <w:lang w:val="en-NZ"/>
              </w:rPr>
            </w:pPr>
            <w:r w:rsidRPr="0038146E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6E">
            <w:pPr>
              <w:pStyle w:val="ListBullet"/>
              <w:rPr>
                <w:lang w:val="en-NZ"/>
              </w:rPr>
            </w:pPr>
            <w:r w:rsidRPr="0038146E">
              <w:t>read production data.</w:t>
            </w:r>
          </w:p>
        </w:tc>
      </w:tr>
      <w:tr w:rsidTr="00DC08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6E">
            <w:pPr>
              <w:pStyle w:val="BodyText"/>
              <w:rPr>
                <w:lang w:val="en-NZ"/>
              </w:rPr>
            </w:pPr>
            <w:r w:rsidRPr="0038146E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6E">
            <w:pPr>
              <w:pStyle w:val="ListBullet"/>
              <w:rPr>
                <w:lang w:val="en-NZ"/>
              </w:rPr>
            </w:pPr>
            <w:r w:rsidRPr="0038146E">
              <w:t>complete operating logs and cutting records.</w:t>
            </w:r>
          </w:p>
        </w:tc>
      </w:tr>
      <w:tr w:rsidTr="00DC08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46E">
            <w:pPr>
              <w:pStyle w:val="BodyText"/>
              <w:rPr>
                <w:lang w:val="en-NZ"/>
              </w:rPr>
            </w:pPr>
            <w:r w:rsidRPr="0038146E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46E" w:rsidP="0038146E">
            <w:pPr>
              <w:pStyle w:val="ListBullet"/>
            </w:pPr>
            <w:r w:rsidRPr="0038146E">
              <w:t>identify and rectify faults during the panel production process.</w:t>
            </w:r>
          </w:p>
        </w:tc>
      </w:tr>
    </w:tbl>
    <w:p w:rsidR="00000000" w:rsidRPr="0038146E" w:rsidP="0038146E">
      <w:pPr>
        <w:pStyle w:val="BodyText"/>
      </w:pPr>
    </w:p>
    <w:p w:rsidR="00000000" w:rsidRPr="0038146E" w:rsidP="0038146E">
      <w:pPr>
        <w:pStyle w:val="AllowPageBreak"/>
      </w:pPr>
    </w:p>
    <w:p w:rsidR="00000000" w:rsidRPr="0038146E" w:rsidP="0038146E">
      <w:pPr>
        <w:pStyle w:val="Heading1"/>
      </w:pPr>
      <w:bookmarkStart w:id="7" w:name="O_917602"/>
      <w:bookmarkEnd w:id="7"/>
      <w:r w:rsidRPr="0038146E">
        <w:t>Range of Conditions</w:t>
      </w:r>
    </w:p>
    <w:p w:rsidR="00000000" w:rsidRPr="0038146E" w:rsidP="0038146E">
      <w:pPr>
        <w:pStyle w:val="BodyText"/>
      </w:pPr>
      <w:r w:rsidRPr="0038146E">
        <w:t>Not Applicable</w:t>
      </w:r>
    </w:p>
    <w:p w:rsidR="00000000" w:rsidRPr="0038146E" w:rsidP="0038146E">
      <w:pPr>
        <w:pStyle w:val="AllowPageBreak"/>
      </w:pPr>
    </w:p>
    <w:p w:rsidR="00000000" w:rsidRPr="0038146E" w:rsidP="0038146E">
      <w:pPr>
        <w:pStyle w:val="Heading1"/>
      </w:pPr>
      <w:bookmarkStart w:id="8" w:name="O_917603"/>
      <w:bookmarkEnd w:id="8"/>
      <w:r w:rsidRPr="0038146E">
        <w:t>Unit Mapping Information</w:t>
      </w:r>
    </w:p>
    <w:p w:rsidR="00000000" w:rsidRPr="0038146E" w:rsidP="0038146E">
      <w:pPr>
        <w:pStyle w:val="BodyText"/>
      </w:pPr>
      <w:r w:rsidRPr="0038146E">
        <w:t>FPIWPP4201B Plan and coordinate panel production.</w:t>
      </w:r>
    </w:p>
    <w:p w:rsidR="00000000" w:rsidRPr="0038146E" w:rsidP="0038146E">
      <w:pPr>
        <w:pStyle w:val="AllowPageBreak"/>
      </w:pPr>
    </w:p>
    <w:p w:rsidR="00000000" w:rsidRPr="0038146E" w:rsidP="0038146E">
      <w:pPr>
        <w:pStyle w:val="Heading1"/>
      </w:pPr>
      <w:bookmarkStart w:id="9" w:name="O_917610"/>
      <w:bookmarkEnd w:id="9"/>
      <w:r w:rsidRPr="0038146E">
        <w:t>Links</w:t>
      </w:r>
    </w:p>
    <w:p w:rsidR="00000000" w:rsidRPr="0038146E" w:rsidP="0038146E">
      <w:pPr>
        <w:pStyle w:val="BodyText"/>
      </w:pPr>
      <w:r w:rsidRPr="0038146E">
        <w:t>Companion Volume implementation guides are found in VETNet - https://vetnet.education.gov.au/Pages/TrainingDocs.aspx?q=0d96fe23-5747-4c01-9d6f-3509ff8d3d47</w:t>
      </w:r>
    </w:p>
    <w:p w:rsidR="00000000" w:rsidRPr="0038146E" w:rsidP="0038146E"/>
    <w:sectPr w:rsidSect="003814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4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46E" w:rsidRPr="00DC08D5" w:rsidP="00DC08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4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8D5" w:rsidP="003814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08D5" w:rsidP="003814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C08D5" w:rsidP="003814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4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8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146E" w:rsidRPr="00DC08D5" w:rsidP="00DC08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4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8D5" w:rsidRPr="002D2AF8" w:rsidP="003814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FWPWPP4201 Plan and coordinate panel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2018</w:t>
    </w:r>
    <w:r>
      <w:fldChar w:fldCharType="end"/>
    </w:r>
  </w:p>
  <w:p w:rsidR="00DC08D5" w:rsidP="003814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C4F2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BEA6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4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14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14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14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14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14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14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14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14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14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14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146E"/>
  </w:style>
  <w:style w:type="character" w:customStyle="1" w:styleId="Heading1Char">
    <w:name w:val="Heading 1 Char"/>
    <w:basedOn w:val="DefaultParagraphFont"/>
    <w:link w:val="Heading1"/>
    <w:rsid w:val="003814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14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14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146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146E"/>
    <w:rPr>
      <w:b/>
      <w:spacing w:val="0"/>
    </w:rPr>
  </w:style>
  <w:style w:type="character" w:styleId="Emphasis">
    <w:name w:val="Emphasis"/>
    <w:basedOn w:val="DefaultParagraphFont"/>
    <w:qFormat/>
    <w:rsid w:val="0038146E"/>
    <w:rPr>
      <w:i/>
    </w:rPr>
  </w:style>
  <w:style w:type="paragraph" w:customStyle="1" w:styleId="SuperHeading">
    <w:name w:val="SuperHeading"/>
    <w:basedOn w:val="Normal"/>
    <w:rsid w:val="003814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14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14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14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14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14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14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14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14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14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14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14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14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14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14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14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14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14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14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14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14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14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14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14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14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146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14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14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14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14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14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14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14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14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14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14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14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14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146E"/>
  </w:style>
  <w:style w:type="paragraph" w:styleId="TableofFigures">
    <w:name w:val="table of figures"/>
    <w:basedOn w:val="Normal"/>
    <w:next w:val="Normal"/>
    <w:semiHidden/>
    <w:rsid w:val="003814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146E"/>
    <w:pPr>
      <w:numPr>
        <w:numId w:val="10"/>
      </w:numPr>
    </w:pPr>
  </w:style>
  <w:style w:type="character" w:customStyle="1" w:styleId="WingdingSymbols">
    <w:name w:val="Wingding Symbols"/>
    <w:rsid w:val="0038146E"/>
    <w:rPr>
      <w:rFonts w:ascii="Wingdings" w:hAnsi="Wingdings"/>
    </w:rPr>
  </w:style>
  <w:style w:type="paragraph" w:customStyle="1" w:styleId="TableHeading">
    <w:name w:val="Table Heading"/>
    <w:basedOn w:val="HeadingBase"/>
    <w:rsid w:val="003814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146E"/>
    <w:rPr>
      <w:color w:val="0033CC"/>
      <w:u w:val="none"/>
    </w:rPr>
  </w:style>
  <w:style w:type="paragraph" w:customStyle="1" w:styleId="BodyTextRight">
    <w:name w:val="Body Text Right"/>
    <w:basedOn w:val="BodyText"/>
    <w:rsid w:val="003814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14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14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14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14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14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146E"/>
    <w:rPr>
      <w:sz w:val="32"/>
    </w:rPr>
  </w:style>
  <w:style w:type="paragraph" w:customStyle="1" w:styleId="HeadingProcedure">
    <w:name w:val="Heading Procedure"/>
    <w:basedOn w:val="HeadingBase"/>
    <w:next w:val="Normal"/>
    <w:rsid w:val="003814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146E"/>
    <w:pPr>
      <w:spacing w:before="60" w:after="60"/>
    </w:pPr>
  </w:style>
  <w:style w:type="paragraph" w:styleId="ListContinue">
    <w:name w:val="List Continue"/>
    <w:basedOn w:val="List"/>
    <w:rsid w:val="0038146E"/>
    <w:pPr>
      <w:ind w:firstLine="0"/>
    </w:pPr>
  </w:style>
  <w:style w:type="paragraph" w:customStyle="1" w:styleId="ListNote">
    <w:name w:val="List Note"/>
    <w:basedOn w:val="List"/>
    <w:rsid w:val="003814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14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14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146E"/>
    <w:rPr>
      <w:rFonts w:ascii="Courier New" w:hAnsi="Courier New"/>
    </w:rPr>
  </w:style>
  <w:style w:type="paragraph" w:customStyle="1" w:styleId="NoteBullet">
    <w:name w:val="Note Bullet"/>
    <w:basedOn w:val="Note"/>
    <w:rsid w:val="003814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14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14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14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14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14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14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146E"/>
    <w:rPr>
      <w:b/>
      <w:smallCaps/>
    </w:rPr>
  </w:style>
  <w:style w:type="paragraph" w:customStyle="1" w:styleId="TableListNumber">
    <w:name w:val="Table List Number"/>
    <w:basedOn w:val="ListNumber"/>
    <w:rsid w:val="003814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14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146E"/>
    <w:pPr>
      <w:numPr>
        <w:numId w:val="8"/>
      </w:numPr>
    </w:pPr>
  </w:style>
  <w:style w:type="paragraph" w:customStyle="1" w:styleId="ListAlpha2">
    <w:name w:val="List Alpha 2"/>
    <w:basedOn w:val="List2"/>
    <w:rsid w:val="0038146E"/>
    <w:pPr>
      <w:numPr>
        <w:numId w:val="7"/>
      </w:numPr>
    </w:pPr>
  </w:style>
  <w:style w:type="paragraph" w:styleId="List2">
    <w:name w:val="List 2"/>
    <w:basedOn w:val="BodyText"/>
    <w:rsid w:val="003814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14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14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14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14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14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146E"/>
    <w:pPr>
      <w:numPr>
        <w:numId w:val="3"/>
      </w:numPr>
    </w:pPr>
  </w:style>
  <w:style w:type="paragraph" w:styleId="ListContinue2">
    <w:name w:val="List Continue 2"/>
    <w:basedOn w:val="List2"/>
    <w:rsid w:val="0038146E"/>
    <w:pPr>
      <w:ind w:firstLine="0"/>
    </w:pPr>
  </w:style>
  <w:style w:type="paragraph" w:styleId="ListContinue3">
    <w:name w:val="List Continue 3"/>
    <w:basedOn w:val="List3"/>
    <w:rsid w:val="0038146E"/>
    <w:pPr>
      <w:ind w:left="1021" w:firstLine="0"/>
    </w:pPr>
  </w:style>
  <w:style w:type="paragraph" w:styleId="ListContinue4">
    <w:name w:val="List Continue 4"/>
    <w:basedOn w:val="List4"/>
    <w:rsid w:val="0038146E"/>
    <w:pPr>
      <w:ind w:firstLine="0"/>
    </w:pPr>
  </w:style>
  <w:style w:type="paragraph" w:styleId="ListContinue5">
    <w:name w:val="List Continue 5"/>
    <w:basedOn w:val="List5"/>
    <w:rsid w:val="0038146E"/>
    <w:pPr>
      <w:ind w:firstLine="0"/>
    </w:pPr>
  </w:style>
  <w:style w:type="paragraph" w:styleId="ListNumber3">
    <w:name w:val="List Number 3"/>
    <w:basedOn w:val="List3"/>
    <w:rsid w:val="0038146E"/>
    <w:pPr>
      <w:numPr>
        <w:numId w:val="4"/>
      </w:numPr>
    </w:pPr>
  </w:style>
  <w:style w:type="paragraph" w:styleId="ListNumber4">
    <w:name w:val="List Number 4"/>
    <w:basedOn w:val="List4"/>
    <w:rsid w:val="0038146E"/>
    <w:pPr>
      <w:numPr>
        <w:numId w:val="5"/>
      </w:numPr>
    </w:pPr>
  </w:style>
  <w:style w:type="paragraph" w:styleId="ListNumber5">
    <w:name w:val="List Number 5"/>
    <w:basedOn w:val="List5"/>
    <w:rsid w:val="0038146E"/>
    <w:pPr>
      <w:numPr>
        <w:numId w:val="6"/>
      </w:numPr>
    </w:pPr>
  </w:style>
  <w:style w:type="paragraph" w:styleId="BlockText">
    <w:name w:val="Block Text"/>
    <w:basedOn w:val="Normal"/>
    <w:rsid w:val="003814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14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146E"/>
    <w:rPr>
      <w:sz w:val="16"/>
      <w:vertAlign w:val="superscript"/>
    </w:rPr>
  </w:style>
  <w:style w:type="character" w:customStyle="1" w:styleId="Symbols">
    <w:name w:val="Symbols"/>
    <w:basedOn w:val="DefaultParagraphFont"/>
    <w:rsid w:val="0038146E"/>
    <w:rPr>
      <w:rFonts w:ascii="Symbol" w:hAnsi="Symbol"/>
    </w:rPr>
  </w:style>
  <w:style w:type="character" w:customStyle="1" w:styleId="MenuOptions">
    <w:name w:val="Menu Options"/>
    <w:basedOn w:val="DefaultParagraphFont"/>
    <w:rsid w:val="003814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146E"/>
    <w:rPr>
      <w:b/>
    </w:rPr>
  </w:style>
  <w:style w:type="character" w:customStyle="1" w:styleId="Underlined">
    <w:name w:val="Underlined"/>
    <w:basedOn w:val="DefaultParagraphFont"/>
    <w:rsid w:val="0038146E"/>
    <w:rPr>
      <w:u w:val="single"/>
    </w:rPr>
  </w:style>
  <w:style w:type="paragraph" w:customStyle="1" w:styleId="TableBodyTextRight">
    <w:name w:val="Table Body Text Right"/>
    <w:basedOn w:val="TableBodyText"/>
    <w:rsid w:val="003814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146E"/>
    <w:rPr>
      <w:sz w:val="18"/>
    </w:rPr>
  </w:style>
  <w:style w:type="paragraph" w:customStyle="1" w:styleId="BodySmallRight">
    <w:name w:val="Body Small Right"/>
    <w:basedOn w:val="BodyTextRight"/>
    <w:rsid w:val="0038146E"/>
    <w:rPr>
      <w:sz w:val="18"/>
      <w:szCs w:val="18"/>
    </w:rPr>
  </w:style>
  <w:style w:type="paragraph" w:customStyle="1" w:styleId="MarginEdition">
    <w:name w:val="Margin Edition"/>
    <w:basedOn w:val="MarginNote"/>
    <w:rsid w:val="003814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146E"/>
    <w:rPr>
      <w:sz w:val="2"/>
      <w:szCs w:val="2"/>
    </w:rPr>
  </w:style>
  <w:style w:type="character" w:customStyle="1" w:styleId="Small">
    <w:name w:val="Small"/>
    <w:basedOn w:val="DefaultParagraphFont"/>
    <w:rsid w:val="0038146E"/>
    <w:rPr>
      <w:sz w:val="16"/>
    </w:rPr>
  </w:style>
  <w:style w:type="paragraph" w:customStyle="1" w:styleId="WideTable">
    <w:name w:val="Wide Table"/>
    <w:basedOn w:val="Normal"/>
    <w:rsid w:val="003814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146E"/>
  </w:style>
  <w:style w:type="paragraph" w:styleId="Quote">
    <w:name w:val="Quote"/>
    <w:basedOn w:val="Heading1"/>
    <w:link w:val="QuoteChar"/>
    <w:qFormat/>
    <w:rsid w:val="003814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14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146E"/>
    <w:pPr>
      <w:pageBreakBefore/>
    </w:pPr>
  </w:style>
  <w:style w:type="paragraph" w:customStyle="1" w:styleId="Border">
    <w:name w:val="Border"/>
    <w:basedOn w:val="Normal"/>
    <w:qFormat/>
    <w:rsid w:val="003814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14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4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4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14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14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14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14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14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146E"/>
    <w:rPr>
      <w:u w:val="single"/>
    </w:rPr>
  </w:style>
  <w:style w:type="character" w:customStyle="1" w:styleId="BoldandItalics">
    <w:name w:val="Bold and Italics"/>
    <w:qFormat/>
    <w:rsid w:val="0038146E"/>
    <w:rPr>
      <w:b/>
      <w:i/>
      <w:u w:val="none"/>
    </w:rPr>
  </w:style>
  <w:style w:type="paragraph" w:styleId="BalloonText">
    <w:name w:val="Balloon Text"/>
    <w:basedOn w:val="Normal"/>
    <w:link w:val="BalloonTextChar"/>
    <w:rsid w:val="003814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4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14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14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14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14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146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486</Words>
  <Characters>3084</Characters>
  <Application>Microsoft Office Word</Application>
  <DocSecurity>0</DocSecurity>
  <Lines>99</Lines>
  <Paragraphs>54</Paragraphs>
  <ScaleCrop>false</ScaleCrop>
  <Company>Author-it Software Corporation Ltd.</Company>
  <LinksUpToDate>false</LinksUpToDate>
  <CharactersWithSpaces>3522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FWPWPP4201 Plan and coordinate panel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2018-02-21T03:27:00Z</dcterms:created>
  <dcterms:modified xsi:type="dcterms:W3CDTF">2018-02-21T03:27:00Z</dcterms:modified>
</cp:coreProperties>
</file>