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A50" w:rsidP="00DB3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FWPWPP4201 Plan and coordinate panel production</w:t>
      </w:r>
      <w:r>
        <w:fldChar w:fldCharType="end"/>
      </w:r>
    </w:p>
    <w:p w:rsidR="00DB3A50" w:rsidP="00DB3A50">
      <w:pPr>
        <w:pStyle w:val="Version"/>
        <w:sectPr w:rsidSect="00ED2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A9A" w:rsidP="00ED2A9A">
      <w:pPr>
        <w:pStyle w:val="SuperHeading"/>
      </w:pPr>
      <w:r w:rsidRPr="00ED2A9A">
        <w:t>FWPWPP4201 Plan and coordinate panel production</w:t>
      </w:r>
    </w:p>
    <w:p w:rsidR="00000000" w:rsidRPr="00ED2A9A" w:rsidP="00ED2A9A">
      <w:pPr>
        <w:pStyle w:val="Heading1"/>
      </w:pPr>
      <w:bookmarkStart w:id="1" w:name="O_917595"/>
      <w:bookmarkEnd w:id="1"/>
      <w:r w:rsidRPr="00ED2A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rPr>
                <w:rStyle w:val="SpecialBold"/>
              </w:rPr>
              <w:t>Comment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t>Replaces equivalent unit FPIWPP4201B Plan and coordinate panel production, which was first released with FPI05 Forest and Forest Products Training Package Version 2.2.</w:t>
            </w:r>
          </w:p>
          <w:p w:rsidR="00000000" w:rsidRPr="00ED2A9A" w:rsidP="00ED2A9A">
            <w:pPr>
              <w:pStyle w:val="BodyText"/>
            </w:pPr>
            <w:r w:rsidRPr="00ED2A9A">
              <w:t>This is the first release of this unit i</w:t>
            </w:r>
            <w:r w:rsidRPr="00ED2A9A">
              <w:t>n the new standards format.</w:t>
            </w:r>
          </w:p>
        </w:tc>
      </w:tr>
    </w:tbl>
    <w:p w:rsidR="00000000" w:rsidRPr="00ED2A9A" w:rsidP="00ED2A9A">
      <w:pPr>
        <w:pStyle w:val="BodyText"/>
      </w:pP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2" w:name="O_917596"/>
      <w:bookmarkEnd w:id="2"/>
      <w:r w:rsidRPr="00ED2A9A">
        <w:t>Application</w:t>
      </w:r>
    </w:p>
    <w:p w:rsidR="00000000" w:rsidRPr="00ED2A9A" w:rsidP="00DB3A50">
      <w:pPr>
        <w:pStyle w:val="BodyText"/>
      </w:pPr>
      <w:r w:rsidRPr="00ED2A9A">
        <w:t>This unit of competency describes the outcomes required to plan production of panels including forming boards, laminating boards and applying laminates or veneers to board.  It also includes coordi</w:t>
      </w:r>
      <w:r w:rsidRPr="00ED2A9A">
        <w:t>nating and monitoring the panel production process and output.</w:t>
      </w:r>
    </w:p>
    <w:p w:rsidR="00000000" w:rsidRPr="00ED2A9A" w:rsidP="00DB3A50">
      <w:pPr>
        <w:pStyle w:val="BodyText"/>
      </w:pPr>
      <w:r w:rsidRPr="00ED2A9A">
        <w:t>The unit applies to production supervisors who plan and coordinate panel production in a forest and wood products factory setting.</w:t>
      </w:r>
    </w:p>
    <w:p w:rsidR="00000000" w:rsidRPr="00ED2A9A" w:rsidP="00DB3A50">
      <w:pPr>
        <w:pStyle w:val="BodyText"/>
      </w:pPr>
      <w:r w:rsidRPr="00ED2A9A">
        <w:t>Licensing, legislative, regulatory or certification requiremen</w:t>
      </w:r>
      <w:r w:rsidRPr="00ED2A9A">
        <w:t>ts apply to this unit in some states and territories at the time of publication, and may differ according to jurisdiction.</w:t>
      </w:r>
    </w:p>
    <w:p w:rsidR="00000000" w:rsidRPr="00ED2A9A" w:rsidP="00ED2A9A">
      <w:pPr>
        <w:pStyle w:val="Heading1"/>
      </w:pPr>
      <w:bookmarkStart w:id="3" w:name="O_917597"/>
      <w:bookmarkEnd w:id="3"/>
      <w:r w:rsidRPr="00ED2A9A">
        <w:t>Pre-requisite Unit</w:t>
      </w:r>
    </w:p>
    <w:p w:rsidR="00000000" w:rsidRPr="00ED2A9A" w:rsidP="00DB3A50">
      <w:pPr>
        <w:pStyle w:val="BodyText"/>
      </w:pPr>
      <w:r w:rsidRPr="00ED2A9A">
        <w:t>Nil</w:t>
      </w:r>
    </w:p>
    <w:p w:rsidR="00000000" w:rsidRPr="00ED2A9A" w:rsidP="00ED2A9A">
      <w:pPr>
        <w:pStyle w:val="Heading1"/>
      </w:pPr>
      <w:bookmarkStart w:id="4" w:name="O_917599"/>
      <w:bookmarkEnd w:id="4"/>
      <w:r w:rsidRPr="00ED2A9A">
        <w:t>Unit Sector</w:t>
      </w:r>
    </w:p>
    <w:p w:rsidR="00000000" w:rsidRPr="00ED2A9A" w:rsidP="00DB3A50">
      <w:pPr>
        <w:pStyle w:val="List"/>
      </w:pPr>
      <w:r w:rsidRPr="00ED2A9A">
        <w:t>Wood Panel Products</w:t>
      </w:r>
    </w:p>
    <w:p w:rsidR="00000000" w:rsidRPr="00ED2A9A" w:rsidP="00DB3A50">
      <w:pPr>
        <w:pStyle w:val="List"/>
      </w:pPr>
      <w:r w:rsidRPr="00ED2A9A">
        <w:t>Timber Manufactured Products</w:t>
      </w: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5" w:name="O_917600"/>
      <w:bookmarkEnd w:id="5"/>
      <w:r w:rsidRPr="00ED2A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</w:t>
            </w:r>
            <w:r w:rsidRPr="00ED2A9A">
              <w:rPr>
                <w:rStyle w:val="Emphasis"/>
              </w:rPr>
              <w:t>ange of conditions.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1. Plan panel production.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t>1.1 Review panel production schedule and confirm requirements with relevant personnel.</w:t>
            </w:r>
          </w:p>
          <w:p w:rsidR="00000000" w:rsidRPr="00ED2A9A" w:rsidP="00ED2A9A">
            <w:pPr>
              <w:pStyle w:val="BodyText"/>
            </w:pPr>
            <w:r w:rsidRPr="00ED2A9A">
              <w:t xml:space="preserve">1.2 Identify and follow safe work procedure for planning and coordinating panel production.  </w:t>
            </w:r>
          </w:p>
          <w:p w:rsidR="00000000" w:rsidRPr="00ED2A9A" w:rsidP="00ED2A9A">
            <w:pPr>
              <w:pStyle w:val="BodyText"/>
            </w:pPr>
            <w:r w:rsidRPr="00ED2A9A">
              <w:t>1.3 Identify hazards and con</w:t>
            </w:r>
            <w:r w:rsidRPr="00ED2A9A">
              <w:t>trol risk in the work area, relevant to own role and responsibility.</w:t>
            </w:r>
          </w:p>
          <w:p w:rsidR="00000000" w:rsidRPr="00ED2A9A" w:rsidP="00ED2A9A">
            <w:pPr>
              <w:pStyle w:val="BodyText"/>
            </w:pPr>
            <w:r w:rsidRPr="00ED2A9A">
              <w:t>1.4 Inspect panel characteristics and record and report variations to operators.</w:t>
            </w:r>
          </w:p>
          <w:p w:rsidR="00000000" w:rsidRPr="00ED2A9A" w:rsidP="00ED2A9A">
            <w:pPr>
              <w:pStyle w:val="BodyText"/>
            </w:pPr>
            <w:r w:rsidRPr="00ED2A9A">
              <w:t>1.5 Plan, schedule and communicate panel type, sizes and production methods to operators.</w:t>
            </w:r>
          </w:p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1.6 Maintain com</w:t>
            </w:r>
            <w:r w:rsidRPr="00ED2A9A">
              <w:t>munication with operators as required, to ensure safety and production requirements are met.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2. Monitor panel production outcomes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t>2.1 Monitor panel production for effective forming, laminating or veneering outcomes and panel condition.</w:t>
            </w:r>
          </w:p>
          <w:p w:rsidR="00000000" w:rsidRPr="00ED2A9A" w:rsidP="00ED2A9A">
            <w:pPr>
              <w:pStyle w:val="BodyText"/>
            </w:pPr>
            <w:r w:rsidRPr="00ED2A9A">
              <w:t>2.2 Assist operators to evaluate panels, identify faults and rectify production problems.</w:t>
            </w:r>
          </w:p>
          <w:p w:rsidR="00000000" w:rsidRPr="00ED2A9A" w:rsidP="00ED2A9A">
            <w:pPr>
              <w:pStyle w:val="BodyText"/>
            </w:pPr>
            <w:r w:rsidRPr="00ED2A9A">
              <w:t>2.3 Develop processes for rejecting and disposing of sub-sta</w:t>
            </w:r>
            <w:r w:rsidRPr="00ED2A9A">
              <w:t>ndard panels produced in line with site procedures and environmental requirements.</w:t>
            </w:r>
          </w:p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2.4 Monitor panel production and output management and record possible process improvements.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3. Coordinate panel production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t>3.1 Modify production me</w:t>
            </w:r>
            <w:r w:rsidRPr="00ED2A9A">
              <w:t>thods or schedules as required, to ensure optimum performance.</w:t>
            </w:r>
          </w:p>
          <w:p w:rsidR="00000000" w:rsidRPr="00ED2A9A" w:rsidP="00ED2A9A">
            <w:pPr>
              <w:pStyle w:val="BodyText"/>
            </w:pPr>
            <w:r w:rsidRPr="00ED2A9A">
              <w:t>3.2 Communicate to operators and record production improvement modifications in line with site procedures.</w:t>
            </w:r>
          </w:p>
          <w:p w:rsidR="00000000" w:rsidRPr="00ED2A9A" w:rsidP="00ED2A9A">
            <w:pPr>
              <w:pStyle w:val="BodyText"/>
            </w:pPr>
            <w:r w:rsidRPr="00ED2A9A">
              <w:t>3.3 Direct produced panels to storage or transfer for further processing.</w:t>
            </w:r>
          </w:p>
          <w:p w:rsidR="00000000" w:rsidRPr="00ED2A9A" w:rsidP="00ED2A9A">
            <w:pPr>
              <w:pStyle w:val="BodyText"/>
            </w:pPr>
            <w:r w:rsidRPr="00ED2A9A">
              <w:t>3.4 Record a</w:t>
            </w:r>
            <w:r w:rsidRPr="00ED2A9A">
              <w:t>nd report panel production data, output data, quality data and equipment faults in line with record keeping procedure and site requirements.</w:t>
            </w:r>
          </w:p>
        </w:tc>
      </w:tr>
    </w:tbl>
    <w:p w:rsidR="00DB3A50" w:rsidP="00ED2A9A">
      <w:pPr>
        <w:pStyle w:val="BodyText"/>
      </w:pPr>
    </w:p>
    <w:p w:rsidR="00DB3A50" w:rsidP="00ED2A9A">
      <w:pPr>
        <w:pStyle w:val="BodyText"/>
      </w:pPr>
    </w:p>
    <w:p w:rsidR="00000000" w:rsidRPr="00ED2A9A" w:rsidP="00ED2A9A">
      <w:pPr>
        <w:pStyle w:val="Heading1"/>
      </w:pPr>
      <w:bookmarkStart w:id="6" w:name="O_917601"/>
      <w:bookmarkEnd w:id="6"/>
      <w:r w:rsidRPr="00ED2A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This section describes those core and employment skills that are essential to</w:t>
            </w:r>
            <w:r w:rsidRPr="00ED2A9A">
              <w:t xml:space="preserve"> performance and are not explicit in the performance criteria.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ListBullet"/>
              <w:rPr>
                <w:lang w:val="en-NZ"/>
              </w:rPr>
            </w:pPr>
            <w:r w:rsidRPr="00ED2A9A">
              <w:t>interpret numerical data displayed on screens.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ListBullet"/>
              <w:rPr>
                <w:lang w:val="en-NZ"/>
              </w:rPr>
            </w:pPr>
            <w:r w:rsidRPr="00ED2A9A">
              <w:t>read production data.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ListBullet"/>
              <w:rPr>
                <w:lang w:val="en-NZ"/>
              </w:rPr>
            </w:pPr>
            <w:r w:rsidRPr="00ED2A9A">
              <w:t>complete operating logs and cutting records.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ListBullet"/>
            </w:pPr>
            <w:r w:rsidRPr="00ED2A9A">
              <w:t>identify and rectify faults during the panel production process.</w:t>
            </w:r>
          </w:p>
        </w:tc>
      </w:tr>
    </w:tbl>
    <w:p w:rsidR="00000000" w:rsidRPr="00ED2A9A" w:rsidP="00ED2A9A">
      <w:pPr>
        <w:pStyle w:val="BodyText"/>
      </w:pP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7" w:name="O_917602"/>
      <w:bookmarkEnd w:id="7"/>
      <w:r w:rsidRPr="00ED2A9A">
        <w:t>Range of Conditions</w:t>
      </w:r>
    </w:p>
    <w:p w:rsidR="00000000" w:rsidRPr="00ED2A9A" w:rsidP="00DB3A50">
      <w:pPr>
        <w:pStyle w:val="BodyText"/>
      </w:pPr>
      <w:r w:rsidRPr="00ED2A9A">
        <w:t>Not Applicable</w:t>
      </w:r>
    </w:p>
    <w:p w:rsidR="00000000" w:rsidRPr="00ED2A9A" w:rsidP="00ED2A9A">
      <w:pPr>
        <w:pStyle w:val="Heading1"/>
      </w:pPr>
      <w:bookmarkStart w:id="8" w:name="O_917603"/>
      <w:bookmarkEnd w:id="8"/>
      <w:r w:rsidRPr="00ED2A9A">
        <w:t>Unit Mapping Information</w:t>
      </w:r>
    </w:p>
    <w:p w:rsidR="00000000" w:rsidRPr="00ED2A9A" w:rsidP="00DB3A50">
      <w:pPr>
        <w:pStyle w:val="BodyText"/>
      </w:pPr>
      <w:r w:rsidRPr="00ED2A9A">
        <w:t>FPIWPP4201B Plan and coordinate panel production.</w:t>
      </w:r>
    </w:p>
    <w:p w:rsidR="00000000" w:rsidRPr="00ED2A9A" w:rsidP="00ED2A9A">
      <w:pPr>
        <w:pStyle w:val="Heading1"/>
      </w:pPr>
      <w:bookmarkStart w:id="9" w:name="O_917610"/>
      <w:bookmarkEnd w:id="9"/>
      <w:r w:rsidRPr="00ED2A9A">
        <w:t>Links</w:t>
      </w:r>
    </w:p>
    <w:p w:rsidR="00000000" w:rsidRPr="00ED2A9A" w:rsidP="00DB3A50">
      <w:pPr>
        <w:pStyle w:val="BodyText"/>
      </w:pPr>
      <w:r w:rsidRPr="00ED2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1C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2A9A" w:rsidP="00DB3A50">
      <w:pPr>
        <w:pStyle w:val="BodyText"/>
        <w:sectPr w:rsidSect="00ED2A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A9A" w:rsidP="00ED2A9A">
      <w:pPr>
        <w:pStyle w:val="SuperHeading"/>
      </w:pPr>
      <w:r w:rsidRPr="00ED2A9A">
        <w:t>Assessment Requirements for FWPWPP4201 Plan and coordinat</w:t>
      </w:r>
      <w:r w:rsidRPr="00ED2A9A">
        <w:t>e panel production</w:t>
      </w:r>
    </w:p>
    <w:p w:rsidR="00000000" w:rsidRPr="00ED2A9A" w:rsidP="00ED2A9A">
      <w:pPr>
        <w:pStyle w:val="Heading1"/>
      </w:pPr>
      <w:bookmarkStart w:id="10" w:name="O_917605"/>
      <w:bookmarkEnd w:id="10"/>
      <w:r w:rsidRPr="00ED2A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rPr>
                <w:rStyle w:val="SpecialBold"/>
              </w:rPr>
              <w:t>Comment</w:t>
            </w:r>
          </w:p>
        </w:tc>
      </w:tr>
      <w:tr w:rsidTr="00DB3A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A">
            <w:pPr>
              <w:pStyle w:val="BodyText"/>
              <w:rPr>
                <w:lang w:val="en-NZ"/>
              </w:rPr>
            </w:pPr>
            <w:r w:rsidRPr="00ED2A9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A" w:rsidP="00ED2A9A">
            <w:pPr>
              <w:pStyle w:val="BodyText"/>
            </w:pPr>
            <w:r w:rsidRPr="00ED2A9A">
              <w:t>Replaces equivalent unit FPIWPP4201B Plan and coordinate panel production, which was first released with FPI05 Forest and Forest Products Training Package Version 2.2. This is the f</w:t>
            </w:r>
            <w:r w:rsidRPr="00ED2A9A">
              <w:t>irst release of this unit in the new standards format.</w:t>
            </w:r>
          </w:p>
          <w:p w:rsidR="00000000" w:rsidRPr="00ED2A9A" w:rsidP="00ED2A9A">
            <w:pPr>
              <w:pStyle w:val="BodyText"/>
            </w:pPr>
            <w:r w:rsidRPr="00ED2A9A">
              <w:t>Assessment requirements now specify the performance and knowledge evidence, as well as assessment conditions for this unit of competency. These sections simplify and replace components used in the prev</w:t>
            </w:r>
            <w:r w:rsidRPr="00ED2A9A">
              <w:t>ious unit format, including Required Skills and Knowledge, Evidence Guide and Range Statement.</w:t>
            </w:r>
          </w:p>
        </w:tc>
      </w:tr>
    </w:tbl>
    <w:p w:rsidR="00000000" w:rsidRPr="00ED2A9A" w:rsidP="00ED2A9A">
      <w:pPr>
        <w:pStyle w:val="BodyText"/>
      </w:pP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11" w:name="O_917606"/>
      <w:bookmarkEnd w:id="11"/>
      <w:r w:rsidRPr="00ED2A9A">
        <w:t>Performance Evidence</w:t>
      </w:r>
    </w:p>
    <w:p w:rsidR="00000000" w:rsidRPr="00ED2A9A" w:rsidP="00DB3A50">
      <w:pPr>
        <w:pStyle w:val="BodyText"/>
      </w:pPr>
      <w:r w:rsidRPr="00ED2A9A">
        <w:t>A person demonstrating competency in this unit must satisfy all of the elemen</w:t>
      </w:r>
      <w:r w:rsidRPr="00ED2A9A">
        <w:t>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ED2A9A" w:rsidP="00ED2A9A">
      <w:pPr>
        <w:pStyle w:val="ListBullet"/>
      </w:pPr>
      <w:r w:rsidRPr="00ED2A9A">
        <w:t>safely and efficiently plan a</w:t>
      </w:r>
      <w:r w:rsidRPr="00ED2A9A">
        <w:t>nd coordinate panel production in line with safe work procedure and workplace requirements</w:t>
      </w:r>
    </w:p>
    <w:p w:rsidR="00000000" w:rsidRPr="00ED2A9A" w:rsidP="00ED2A9A">
      <w:pPr>
        <w:pStyle w:val="ListBullet"/>
      </w:pPr>
      <w:r w:rsidRPr="00ED2A9A">
        <w:t>monitor panel production outcomes and identify and rectify production and equipment problems and faults</w:t>
      </w:r>
    </w:p>
    <w:p w:rsidR="00000000" w:rsidRPr="00ED2A9A" w:rsidP="00ED2A9A">
      <w:pPr>
        <w:pStyle w:val="ListBullet"/>
      </w:pPr>
      <w:r w:rsidRPr="00ED2A9A">
        <w:t>record and report workplace information: production, output, quality, faults</w:t>
      </w:r>
    </w:p>
    <w:p w:rsidR="00000000" w:rsidRPr="00ED2A9A" w:rsidP="00ED2A9A">
      <w:pPr>
        <w:pStyle w:val="ListBullet"/>
      </w:pPr>
      <w:r w:rsidRPr="00ED2A9A">
        <w:t xml:space="preserve">modify production methods and schedules for panel production </w:t>
      </w:r>
    </w:p>
    <w:p w:rsidR="00000000" w:rsidRPr="00ED2A9A" w:rsidP="00ED2A9A">
      <w:pPr>
        <w:pStyle w:val="ListBullet"/>
      </w:pPr>
      <w:r w:rsidRPr="00ED2A9A">
        <w:t>communicate effectively and coordinate personnel to follow planning, communications and scheduling for panel producti</w:t>
      </w:r>
      <w:r w:rsidRPr="00ED2A9A">
        <w:t>on.</w:t>
      </w: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12" w:name="O_917607"/>
      <w:bookmarkEnd w:id="12"/>
      <w:r w:rsidRPr="00ED2A9A">
        <w:t>Knowledge Evidence</w:t>
      </w:r>
    </w:p>
    <w:p w:rsidR="00000000" w:rsidRPr="00ED2A9A" w:rsidP="00DB3A50">
      <w:pPr>
        <w:pStyle w:val="BodyText"/>
      </w:pPr>
      <w:r w:rsidRPr="00ED2A9A">
        <w:t>A person competent in this unit must be able to demonstrate knowledge of:</w:t>
      </w:r>
    </w:p>
    <w:p w:rsidR="00000000" w:rsidRPr="00ED2A9A" w:rsidP="00ED2A9A">
      <w:pPr>
        <w:pStyle w:val="ListBullet"/>
      </w:pPr>
      <w:r w:rsidRPr="00ED2A9A">
        <w:t>safe work procedures, site procedures, policies and site standards relevant to planning and coordinating panel production</w:t>
      </w:r>
    </w:p>
    <w:p w:rsidR="00000000" w:rsidRPr="00ED2A9A" w:rsidP="00ED2A9A">
      <w:pPr>
        <w:pStyle w:val="ListBullet"/>
      </w:pPr>
      <w:r w:rsidRPr="00ED2A9A">
        <w:t>environmental prote</w:t>
      </w:r>
      <w:r w:rsidRPr="00ED2A9A">
        <w:t>ction requirements, including the safe disposal of waste material</w:t>
      </w:r>
    </w:p>
    <w:p w:rsidR="00000000" w:rsidRPr="00ED2A9A" w:rsidP="00ED2A9A">
      <w:pPr>
        <w:pStyle w:val="ListBullet"/>
      </w:pPr>
      <w:r w:rsidRPr="00ED2A9A">
        <w:t>hazards and risks associated with the panel production process and risk control strategies</w:t>
      </w:r>
    </w:p>
    <w:p w:rsidR="00000000" w:rsidRPr="00ED2A9A" w:rsidP="00ED2A9A">
      <w:pPr>
        <w:pStyle w:val="ListBullet"/>
      </w:pPr>
      <w:r w:rsidRPr="00ED2A9A">
        <w:t>panel production procedures</w:t>
      </w:r>
    </w:p>
    <w:p w:rsidR="00000000" w:rsidRPr="00ED2A9A" w:rsidP="00ED2A9A">
      <w:pPr>
        <w:pStyle w:val="ListBullet"/>
      </w:pPr>
      <w:r w:rsidRPr="00ED2A9A">
        <w:t>panel types: laminated, veneered, plywood, chipboard, fibreboard, mediu</w:t>
      </w:r>
      <w:r w:rsidRPr="00ED2A9A">
        <w:t xml:space="preserve">m density fibreboard </w:t>
      </w:r>
    </w:p>
    <w:p w:rsidR="00000000" w:rsidRPr="00ED2A9A" w:rsidP="00ED2A9A">
      <w:pPr>
        <w:pStyle w:val="ListBullet"/>
      </w:pPr>
      <w:r w:rsidRPr="00ED2A9A">
        <w:t xml:space="preserve">panel characteristics: panel type, size, surface treatment, thickness, grade </w:t>
      </w:r>
    </w:p>
    <w:p w:rsidR="00000000" w:rsidRPr="00ED2A9A" w:rsidP="00ED2A9A">
      <w:pPr>
        <w:pStyle w:val="ListBullet"/>
      </w:pPr>
      <w:r w:rsidRPr="00ED2A9A">
        <w:t>production methods: board forming, pressing board using daylight process, board laminating, pressing laminated ply, applying laminates or veneers</w:t>
      </w:r>
    </w:p>
    <w:p w:rsidR="00000000" w:rsidRPr="00ED2A9A" w:rsidP="00ED2A9A">
      <w:pPr>
        <w:pStyle w:val="ListBullet"/>
      </w:pPr>
      <w:r w:rsidRPr="00ED2A9A">
        <w:t>establishe</w:t>
      </w:r>
      <w:r w:rsidRPr="00ED2A9A">
        <w:t xml:space="preserve">d communication channels and protocols used to communicate with relevant operators </w:t>
      </w:r>
    </w:p>
    <w:p w:rsidR="00000000" w:rsidRPr="00ED2A9A" w:rsidP="00ED2A9A">
      <w:pPr>
        <w:pStyle w:val="ListBullet"/>
      </w:pPr>
      <w:r w:rsidRPr="00ED2A9A">
        <w:t>problem identification and resolution strategies and common fault finding techniques</w:t>
      </w:r>
    </w:p>
    <w:p w:rsidR="00000000" w:rsidRPr="00ED2A9A" w:rsidP="00ED2A9A">
      <w:pPr>
        <w:pStyle w:val="ListBullet"/>
      </w:pPr>
      <w:r w:rsidRPr="00ED2A9A">
        <w:t>procedures for recording and reporting production, quality and fault information.</w:t>
      </w: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13" w:name="O_917608"/>
      <w:bookmarkEnd w:id="13"/>
      <w:r w:rsidRPr="00ED2A9A">
        <w:t>Assessment Conditions</w:t>
      </w:r>
    </w:p>
    <w:p w:rsidR="00000000" w:rsidRPr="00ED2A9A" w:rsidP="00DB3A50">
      <w:pPr>
        <w:pStyle w:val="BodyText"/>
      </w:pPr>
      <w:r w:rsidRPr="00ED2A9A">
        <w:t>The following resources must be made available:</w:t>
      </w:r>
    </w:p>
    <w:p w:rsidR="00000000" w:rsidRPr="00ED2A9A" w:rsidP="00ED2A9A">
      <w:pPr>
        <w:pStyle w:val="ListBullet"/>
      </w:pPr>
      <w:r w:rsidRPr="00ED2A9A">
        <w:t>panel production schedule</w:t>
      </w:r>
    </w:p>
    <w:p w:rsidR="00000000" w:rsidRPr="00ED2A9A" w:rsidP="00ED2A9A">
      <w:pPr>
        <w:pStyle w:val="ListBullet"/>
      </w:pPr>
      <w:r w:rsidRPr="00ED2A9A">
        <w:t>safe work procedure for planning and coordinating panel production</w:t>
      </w:r>
    </w:p>
    <w:p w:rsidR="00000000" w:rsidRPr="00ED2A9A" w:rsidP="00ED2A9A">
      <w:pPr>
        <w:pStyle w:val="ListBullet"/>
      </w:pPr>
      <w:r w:rsidRPr="00ED2A9A">
        <w:t>personal protective equipment required for planning and coordinating panel production</w:t>
      </w:r>
    </w:p>
    <w:p w:rsidR="00000000" w:rsidRPr="00ED2A9A" w:rsidP="00ED2A9A">
      <w:pPr>
        <w:pStyle w:val="ListBullet"/>
      </w:pPr>
      <w:r w:rsidRPr="00ED2A9A">
        <w:t>panels</w:t>
      </w:r>
    </w:p>
    <w:p w:rsidR="00000000" w:rsidRPr="00ED2A9A" w:rsidP="00ED2A9A">
      <w:pPr>
        <w:pStyle w:val="ListBullet"/>
      </w:pPr>
      <w:r w:rsidRPr="00ED2A9A">
        <w:t>production process equipment</w:t>
      </w:r>
    </w:p>
    <w:p w:rsidR="00000000" w:rsidRPr="00ED2A9A" w:rsidP="00ED2A9A">
      <w:pPr>
        <w:pStyle w:val="ListBullet"/>
      </w:pPr>
      <w:r w:rsidRPr="00ED2A9A">
        <w:t>relevant personnel for the purposes of communicating information</w:t>
      </w:r>
    </w:p>
    <w:p w:rsidR="00000000" w:rsidRPr="00ED2A9A" w:rsidP="00ED2A9A">
      <w:pPr>
        <w:pStyle w:val="ListBullet"/>
      </w:pPr>
      <w:r w:rsidRPr="00ED2A9A">
        <w:t xml:space="preserve">manual or computer-based information recording systems for recording </w:t>
      </w:r>
      <w:r w:rsidRPr="00ED2A9A">
        <w:t>production, quality and fault information.</w:t>
      </w:r>
    </w:p>
    <w:p w:rsidR="00000000" w:rsidRPr="00ED2A9A" w:rsidP="00DB3A50">
      <w:pPr>
        <w:pStyle w:val="BodyText"/>
      </w:pPr>
      <w:r w:rsidRPr="00ED2A9A">
        <w:t xml:space="preserve">Competency is to be assessed in the workplace or a simulated environment that accurately reflects performance in a real workplace setting. </w:t>
      </w:r>
    </w:p>
    <w:p w:rsidR="00000000" w:rsidRPr="00ED2A9A" w:rsidP="00DB3A50">
      <w:pPr>
        <w:pStyle w:val="Heading3"/>
      </w:pPr>
      <w:r w:rsidRPr="00ED2A9A">
        <w:rPr>
          <w:rStyle w:val="SpecialBold"/>
        </w:rPr>
        <w:t>Assessor requirements</w:t>
      </w:r>
    </w:p>
    <w:p w:rsidR="00000000" w:rsidRPr="00ED2A9A" w:rsidP="00DB3A50">
      <w:pPr>
        <w:pStyle w:val="BodyText"/>
      </w:pPr>
      <w:r w:rsidRPr="00ED2A9A">
        <w:t>Assessors must:</w:t>
      </w:r>
    </w:p>
    <w:p w:rsidR="00000000" w:rsidRPr="00ED2A9A" w:rsidP="00ED2A9A">
      <w:pPr>
        <w:pStyle w:val="ListBullet"/>
      </w:pPr>
      <w:r w:rsidRPr="00ED2A9A">
        <w:t>hold the appropriate assessor comp</w:t>
      </w:r>
      <w:r w:rsidRPr="00ED2A9A">
        <w:t>etency standards as outlined in regulations; and</w:t>
      </w:r>
    </w:p>
    <w:p w:rsidR="00000000" w:rsidRPr="00ED2A9A" w:rsidP="00ED2A9A">
      <w:pPr>
        <w:pStyle w:val="ListBullet"/>
      </w:pPr>
      <w:r w:rsidRPr="00ED2A9A">
        <w:t>be able to demonstrate vocational competencies at least to the level being assessed; and</w:t>
      </w:r>
    </w:p>
    <w:p w:rsidR="00000000" w:rsidRPr="00ED2A9A" w:rsidP="00ED2A9A">
      <w:pPr>
        <w:pStyle w:val="ListBullet"/>
      </w:pPr>
      <w:r w:rsidRPr="00ED2A9A">
        <w:t xml:space="preserve">be able to demonstrate how they are continuing to develop their VET knowledge and skills as well as maintaining their </w:t>
      </w:r>
      <w:r w:rsidRPr="00ED2A9A">
        <w:t>industry currency and assessor competence.</w:t>
      </w:r>
    </w:p>
    <w:p w:rsidR="00000000" w:rsidRPr="00ED2A9A" w:rsidP="00ED2A9A">
      <w:pPr>
        <w:pStyle w:val="AllowPageBreak"/>
      </w:pPr>
    </w:p>
    <w:p w:rsidR="00000000" w:rsidRPr="00ED2A9A" w:rsidP="00ED2A9A">
      <w:pPr>
        <w:pStyle w:val="Heading1"/>
      </w:pPr>
      <w:bookmarkStart w:id="14" w:name="O_917611"/>
      <w:bookmarkEnd w:id="14"/>
      <w:r w:rsidRPr="00ED2A9A">
        <w:t>Links</w:t>
      </w:r>
    </w:p>
    <w:p w:rsidR="00000000" w:rsidRPr="00ED2A9A" w:rsidP="00DB3A50">
      <w:pPr>
        <w:pStyle w:val="BodyText"/>
      </w:pPr>
      <w:r w:rsidRPr="00ED2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1C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2A9A" w:rsidP="00ED2A9A"/>
    <w:sectPr w:rsidSect="00ED2A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 w:rsidRPr="00DB3A50" w:rsidP="00DB3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50" w:rsidP="00ED2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A50" w:rsidP="00ED2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3A50" w:rsidP="00ED2A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 w:rsidP="00ED2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A50">
      <w:t>Approved</w:t>
    </w:r>
    <w:r w:rsidR="00DB3A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A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A50">
      <w:rPr>
        <w:noProof/>
      </w:rPr>
      <w:t>4</w:t>
    </w:r>
    <w:r>
      <w:rPr>
        <w:noProof/>
      </w:rPr>
      <w:fldChar w:fldCharType="end"/>
    </w:r>
  </w:p>
  <w:p w:rsidR="00ED2A9A" w:rsidP="00ED2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A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A50">
      <w:t>Skills Insight</w:t>
    </w:r>
    <w:r w:rsidR="00DB3A50">
      <w:fldChar w:fldCharType="end"/>
    </w:r>
  </w:p>
  <w:p w:rsidR="00ED2A9A" w:rsidP="00ED2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A9A" w:rsidRPr="00DB3A50" w:rsidP="00DB3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50" w:rsidRPr="002D2AF8" w:rsidP="00ED2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FWPWPP4201 Plan and coordinate panel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3A50" w:rsidP="00ED2A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A" w:rsidRPr="002D2AF8" w:rsidP="00ED2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A50">
      <w:t>FWPWPP4201 Plan and coordinate panel production</w:t>
    </w:r>
    <w:r w:rsidR="00DB3A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A50">
      <w:rPr>
        <w:noProof/>
      </w:rPr>
      <w:t>1 March 2025</w:t>
    </w:r>
    <w:r>
      <w:fldChar w:fldCharType="end"/>
    </w:r>
  </w:p>
  <w:p w:rsidR="00ED2A9A" w:rsidP="00ED2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65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A2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A9A"/>
  </w:style>
  <w:style w:type="character" w:customStyle="1" w:styleId="Heading1Char">
    <w:name w:val="Heading 1 Char"/>
    <w:basedOn w:val="DefaultParagraphFont"/>
    <w:link w:val="Heading1"/>
    <w:rsid w:val="00ED2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A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A9A"/>
    <w:rPr>
      <w:b/>
      <w:spacing w:val="0"/>
    </w:rPr>
  </w:style>
  <w:style w:type="character" w:styleId="Emphasis">
    <w:name w:val="Emphasis"/>
    <w:basedOn w:val="DefaultParagraphFont"/>
    <w:qFormat/>
    <w:rsid w:val="00ED2A9A"/>
    <w:rPr>
      <w:i/>
    </w:rPr>
  </w:style>
  <w:style w:type="paragraph" w:customStyle="1" w:styleId="SuperHeading">
    <w:name w:val="SuperHeading"/>
    <w:basedOn w:val="Normal"/>
    <w:rsid w:val="00ED2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A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A9A"/>
  </w:style>
  <w:style w:type="paragraph" w:styleId="TableofFigures">
    <w:name w:val="table of figures"/>
    <w:basedOn w:val="Normal"/>
    <w:next w:val="Normal"/>
    <w:semiHidden/>
    <w:rsid w:val="00ED2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A9A"/>
    <w:rPr>
      <w:rFonts w:ascii="Wingdings" w:hAnsi="Wingdings"/>
    </w:rPr>
  </w:style>
  <w:style w:type="paragraph" w:customStyle="1" w:styleId="TableHeading">
    <w:name w:val="Table Heading"/>
    <w:basedOn w:val="HeadingBase"/>
    <w:rsid w:val="00ED2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A9A"/>
    <w:rPr>
      <w:color w:val="0033CC"/>
      <w:u w:val="none"/>
    </w:rPr>
  </w:style>
  <w:style w:type="paragraph" w:customStyle="1" w:styleId="BodyTextRight">
    <w:name w:val="Body Text Right"/>
    <w:basedOn w:val="BodyText"/>
    <w:rsid w:val="00ED2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A9A"/>
    <w:rPr>
      <w:sz w:val="32"/>
    </w:rPr>
  </w:style>
  <w:style w:type="paragraph" w:customStyle="1" w:styleId="HeadingProcedure">
    <w:name w:val="Heading Procedure"/>
    <w:basedOn w:val="HeadingBase"/>
    <w:next w:val="Normal"/>
    <w:rsid w:val="00ED2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A9A"/>
    <w:pPr>
      <w:spacing w:before="60" w:after="60"/>
    </w:pPr>
  </w:style>
  <w:style w:type="paragraph" w:styleId="ListContinue">
    <w:name w:val="List Continue"/>
    <w:basedOn w:val="List"/>
    <w:rsid w:val="00ED2A9A"/>
    <w:pPr>
      <w:ind w:firstLine="0"/>
    </w:pPr>
  </w:style>
  <w:style w:type="paragraph" w:customStyle="1" w:styleId="ListNote">
    <w:name w:val="List Note"/>
    <w:basedOn w:val="List"/>
    <w:rsid w:val="00ED2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A9A"/>
    <w:rPr>
      <w:rFonts w:ascii="Courier New" w:hAnsi="Courier New"/>
    </w:rPr>
  </w:style>
  <w:style w:type="paragraph" w:customStyle="1" w:styleId="NoteBullet">
    <w:name w:val="Note Bullet"/>
    <w:basedOn w:val="Note"/>
    <w:rsid w:val="00ED2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A9A"/>
    <w:rPr>
      <w:b/>
      <w:smallCaps/>
    </w:rPr>
  </w:style>
  <w:style w:type="paragraph" w:customStyle="1" w:styleId="TableListNumber">
    <w:name w:val="Table List Number"/>
    <w:basedOn w:val="ListNumber"/>
    <w:rsid w:val="00ED2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A9A"/>
    <w:pPr>
      <w:numPr>
        <w:numId w:val="8"/>
      </w:numPr>
    </w:pPr>
  </w:style>
  <w:style w:type="paragraph" w:customStyle="1" w:styleId="ListAlpha2">
    <w:name w:val="List Alpha 2"/>
    <w:basedOn w:val="List2"/>
    <w:rsid w:val="00ED2A9A"/>
    <w:pPr>
      <w:numPr>
        <w:numId w:val="7"/>
      </w:numPr>
    </w:pPr>
  </w:style>
  <w:style w:type="paragraph" w:styleId="List2">
    <w:name w:val="List 2"/>
    <w:basedOn w:val="BodyText"/>
    <w:rsid w:val="00ED2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A9A"/>
    <w:pPr>
      <w:numPr>
        <w:numId w:val="3"/>
      </w:numPr>
    </w:pPr>
  </w:style>
  <w:style w:type="paragraph" w:styleId="ListContinue2">
    <w:name w:val="List Continue 2"/>
    <w:basedOn w:val="List2"/>
    <w:rsid w:val="00ED2A9A"/>
    <w:pPr>
      <w:ind w:firstLine="0"/>
    </w:pPr>
  </w:style>
  <w:style w:type="paragraph" w:styleId="ListContinue3">
    <w:name w:val="List Continue 3"/>
    <w:basedOn w:val="List3"/>
    <w:rsid w:val="00ED2A9A"/>
    <w:pPr>
      <w:ind w:left="1021" w:firstLine="0"/>
    </w:pPr>
  </w:style>
  <w:style w:type="paragraph" w:styleId="ListContinue4">
    <w:name w:val="List Continue 4"/>
    <w:basedOn w:val="List4"/>
    <w:rsid w:val="00ED2A9A"/>
    <w:pPr>
      <w:ind w:firstLine="0"/>
    </w:pPr>
  </w:style>
  <w:style w:type="paragraph" w:styleId="ListContinue5">
    <w:name w:val="List Continue 5"/>
    <w:basedOn w:val="List5"/>
    <w:rsid w:val="00ED2A9A"/>
    <w:pPr>
      <w:ind w:firstLine="0"/>
    </w:pPr>
  </w:style>
  <w:style w:type="paragraph" w:styleId="ListNumber3">
    <w:name w:val="List Number 3"/>
    <w:basedOn w:val="List3"/>
    <w:rsid w:val="00ED2A9A"/>
    <w:pPr>
      <w:numPr>
        <w:numId w:val="4"/>
      </w:numPr>
    </w:pPr>
  </w:style>
  <w:style w:type="paragraph" w:styleId="ListNumber4">
    <w:name w:val="List Number 4"/>
    <w:basedOn w:val="List4"/>
    <w:rsid w:val="00ED2A9A"/>
    <w:pPr>
      <w:numPr>
        <w:numId w:val="5"/>
      </w:numPr>
    </w:pPr>
  </w:style>
  <w:style w:type="paragraph" w:styleId="ListNumber5">
    <w:name w:val="List Number 5"/>
    <w:basedOn w:val="List5"/>
    <w:rsid w:val="00ED2A9A"/>
    <w:pPr>
      <w:numPr>
        <w:numId w:val="6"/>
      </w:numPr>
    </w:pPr>
  </w:style>
  <w:style w:type="paragraph" w:styleId="BlockText">
    <w:name w:val="Block Text"/>
    <w:basedOn w:val="Normal"/>
    <w:rsid w:val="00ED2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A9A"/>
    <w:rPr>
      <w:sz w:val="16"/>
      <w:vertAlign w:val="superscript"/>
    </w:rPr>
  </w:style>
  <w:style w:type="character" w:customStyle="1" w:styleId="Symbols">
    <w:name w:val="Symbols"/>
    <w:basedOn w:val="DefaultParagraphFont"/>
    <w:rsid w:val="00ED2A9A"/>
    <w:rPr>
      <w:rFonts w:ascii="Symbol" w:hAnsi="Symbol"/>
    </w:rPr>
  </w:style>
  <w:style w:type="character" w:customStyle="1" w:styleId="MenuOptions">
    <w:name w:val="Menu Options"/>
    <w:basedOn w:val="DefaultParagraphFont"/>
    <w:rsid w:val="00ED2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A9A"/>
    <w:rPr>
      <w:b/>
    </w:rPr>
  </w:style>
  <w:style w:type="character" w:customStyle="1" w:styleId="Underlined">
    <w:name w:val="Underlined"/>
    <w:basedOn w:val="DefaultParagraphFont"/>
    <w:rsid w:val="00ED2A9A"/>
    <w:rPr>
      <w:u w:val="single"/>
    </w:rPr>
  </w:style>
  <w:style w:type="paragraph" w:customStyle="1" w:styleId="TableBodyTextRight">
    <w:name w:val="Table Body Text Right"/>
    <w:basedOn w:val="TableBodyText"/>
    <w:rsid w:val="00ED2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A9A"/>
    <w:rPr>
      <w:sz w:val="18"/>
    </w:rPr>
  </w:style>
  <w:style w:type="paragraph" w:customStyle="1" w:styleId="BodySmallRight">
    <w:name w:val="Body Small Right"/>
    <w:basedOn w:val="BodyTextRight"/>
    <w:rsid w:val="00ED2A9A"/>
    <w:rPr>
      <w:sz w:val="18"/>
      <w:szCs w:val="18"/>
    </w:rPr>
  </w:style>
  <w:style w:type="paragraph" w:customStyle="1" w:styleId="MarginEdition">
    <w:name w:val="Margin Edition"/>
    <w:basedOn w:val="MarginNote"/>
    <w:rsid w:val="00ED2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A9A"/>
    <w:rPr>
      <w:sz w:val="2"/>
      <w:szCs w:val="2"/>
    </w:rPr>
  </w:style>
  <w:style w:type="character" w:customStyle="1" w:styleId="Small">
    <w:name w:val="Small"/>
    <w:basedOn w:val="DefaultParagraphFont"/>
    <w:rsid w:val="00ED2A9A"/>
    <w:rPr>
      <w:sz w:val="16"/>
    </w:rPr>
  </w:style>
  <w:style w:type="paragraph" w:customStyle="1" w:styleId="WideTable">
    <w:name w:val="Wide Table"/>
    <w:basedOn w:val="Normal"/>
    <w:rsid w:val="00ED2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A9A"/>
  </w:style>
  <w:style w:type="paragraph" w:styleId="Quote">
    <w:name w:val="Quote"/>
    <w:basedOn w:val="Heading1"/>
    <w:link w:val="QuoteChar"/>
    <w:qFormat/>
    <w:rsid w:val="00ED2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A9A"/>
    <w:pPr>
      <w:pageBreakBefore/>
    </w:pPr>
  </w:style>
  <w:style w:type="paragraph" w:customStyle="1" w:styleId="Border">
    <w:name w:val="Border"/>
    <w:basedOn w:val="Normal"/>
    <w:qFormat/>
    <w:rsid w:val="00ED2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A9A"/>
    <w:rPr>
      <w:u w:val="single"/>
    </w:rPr>
  </w:style>
  <w:style w:type="character" w:customStyle="1" w:styleId="BoldandItalics">
    <w:name w:val="Bold and Italics"/>
    <w:qFormat/>
    <w:rsid w:val="00ED2A9A"/>
    <w:rPr>
      <w:b/>
      <w:i/>
      <w:u w:val="none"/>
    </w:rPr>
  </w:style>
  <w:style w:type="paragraph" w:styleId="BalloonText">
    <w:name w:val="Balloon Text"/>
    <w:basedOn w:val="Normal"/>
    <w:link w:val="BalloonTextChar"/>
    <w:rsid w:val="00ED2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A9A"/>
    <w:pPr>
      <w:spacing w:before="0" w:after="0"/>
    </w:pPr>
  </w:style>
  <w:style w:type="paragraph" w:customStyle="1" w:styleId="BodyTextBold">
    <w:name w:val="Body Text Bold"/>
    <w:basedOn w:val="BodyText"/>
    <w:qFormat/>
    <w:rsid w:val="00ED2A9A"/>
    <w:rPr>
      <w:b/>
    </w:rPr>
  </w:style>
  <w:style w:type="character" w:styleId="Hyperlink">
    <w:name w:val="Hyperlink"/>
    <w:basedOn w:val="DefaultParagraphFont"/>
    <w:uiPriority w:val="99"/>
    <w:unhideWhenUsed/>
    <w:rsid w:val="00DB3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6441</Characters>
  <Application>Microsoft Office Word</Application>
  <DocSecurity>0</DocSecurity>
  <Lines>178</Lines>
  <Paragraphs>116</Paragraphs>
  <ScaleCrop>false</ScaleCrop>
  <Company>Author-it Software Corporation Ltd.</Company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FWPWPP4201 Plan and coordinate panel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