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DBD" w:rsidP="003D5DBD">
      <w:pPr>
        <w:pStyle w:val="Title"/>
      </w:pPr>
      <w:r>
        <w:fldChar w:fldCharType="begin"/>
      </w:r>
      <w:r>
        <w:instrText xml:space="preserve"> TITLE   \* MERGEFORMAT </w:instrText>
      </w:r>
      <w:r>
        <w:fldChar w:fldCharType="separate"/>
      </w:r>
      <w:r>
        <w:t>FWPWPP3235 Trim new engineered wood panels to size</w:t>
      </w:r>
      <w:r>
        <w:fldChar w:fldCharType="end"/>
      </w:r>
    </w:p>
    <w:p w:rsidR="003D5DBD" w:rsidP="003D5DBD">
      <w:pPr>
        <w:pStyle w:val="Version"/>
        <w:sectPr w:rsidSect="007E3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7B1" w:rsidP="007E37B1">
      <w:pPr>
        <w:pStyle w:val="SuperHeading"/>
      </w:pPr>
      <w:r w:rsidRPr="007E37B1">
        <w:t>FWPWPP3235 Trim new engineered wood panels to size</w:t>
      </w:r>
    </w:p>
    <w:p w:rsidR="00000000" w:rsidRPr="007E37B1" w:rsidP="007E37B1">
      <w:pPr>
        <w:pStyle w:val="Heading1"/>
      </w:pPr>
      <w:bookmarkStart w:id="1" w:name="O_1018797"/>
      <w:bookmarkEnd w:id="1"/>
      <w:r w:rsidRPr="007E37B1">
        <w:t>Modification History</w:t>
      </w:r>
    </w:p>
    <w:tbl>
      <w:tblPr>
        <w:tblW w:w="9520" w:type="dxa"/>
        <w:tblLayout w:type="fixed"/>
        <w:tblCellMar>
          <w:left w:w="62" w:type="dxa"/>
          <w:right w:w="62" w:type="dxa"/>
        </w:tblCellMar>
        <w:tblLook w:val="0000"/>
      </w:tblPr>
      <w:tblGrid>
        <w:gridCol w:w="2581"/>
        <w:gridCol w:w="6939"/>
      </w:tblGrid>
      <w:tr w:rsidTr="007E37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SpecialBold"/>
              </w:rPr>
              <w:t>Comments</w:t>
            </w:r>
          </w:p>
        </w:tc>
      </w:tr>
      <w:tr w:rsidTr="007E37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This version released with FWP Forest and Wood Products Training Package Version 4.0.</w:t>
            </w:r>
          </w:p>
        </w:tc>
      </w:tr>
    </w:tbl>
    <w:p w:rsidR="00000000" w:rsidRPr="007E37B1" w:rsidP="007E37B1">
      <w:pPr>
        <w:pStyle w:val="BodyText"/>
      </w:pPr>
    </w:p>
    <w:p w:rsidR="00000000" w:rsidRPr="007E37B1" w:rsidP="007E37B1">
      <w:pPr>
        <w:pStyle w:val="AllowPageBreak"/>
      </w:pPr>
    </w:p>
    <w:p w:rsidR="00000000" w:rsidRPr="007E37B1" w:rsidP="007E37B1">
      <w:pPr>
        <w:pStyle w:val="Heading1"/>
      </w:pPr>
      <w:bookmarkStart w:id="2" w:name="O_1018798"/>
      <w:bookmarkEnd w:id="2"/>
      <w:r w:rsidRPr="007E37B1">
        <w:t>Application</w:t>
      </w:r>
    </w:p>
    <w:p w:rsidR="00000000" w:rsidRPr="007E37B1" w:rsidP="003D5DBD">
      <w:pPr>
        <w:pStyle w:val="BodyText"/>
      </w:pPr>
      <w:r w:rsidRPr="007E37B1">
        <w:t>This unit of competency describes the skills and knowledge required to trim new</w:t>
      </w:r>
      <w:r w:rsidRPr="007E37B1">
        <w:t xml:space="preserve"> engineered wood panels to size with automated trimming saws as they progress along the production line. </w:t>
      </w:r>
    </w:p>
    <w:p w:rsidR="00000000" w:rsidRPr="007E37B1" w:rsidP="003D5DBD">
      <w:pPr>
        <w:pStyle w:val="BodyText"/>
      </w:pPr>
      <w:r w:rsidRPr="007E37B1">
        <w:t>The unit applies individuals who work as production operators and technicians in an engineered wood panel facility. Operators generally work under bro</w:t>
      </w:r>
      <w:r w:rsidRPr="007E37B1">
        <w:t>ad or limited direction to complete routine activities related to their own work, and take responsibility for their work.</w:t>
      </w:r>
    </w:p>
    <w:p w:rsidR="00000000" w:rsidRPr="007E37B1" w:rsidP="003D5DBD">
      <w:pPr>
        <w:pStyle w:val="BodyText"/>
      </w:pPr>
      <w:r w:rsidRPr="007E37B1">
        <w:t>All work must be carried out to comply with workplace procedures, according to state/territory health and safety regulations, legislat</w:t>
      </w:r>
      <w:r w:rsidRPr="007E37B1">
        <w:t>ion and standards that apply to the workplace.</w:t>
      </w:r>
    </w:p>
    <w:p w:rsidR="00000000" w:rsidRPr="007E37B1" w:rsidP="003D5DBD">
      <w:pPr>
        <w:pStyle w:val="BodyText"/>
      </w:pPr>
      <w:r w:rsidRPr="007E37B1">
        <w:t>No licensing, legislative, regulatory or certification requirements apply to this unit at the time of publication.</w:t>
      </w:r>
    </w:p>
    <w:p w:rsidR="00000000" w:rsidRPr="007E37B1" w:rsidP="007E37B1">
      <w:pPr>
        <w:pStyle w:val="Heading1"/>
      </w:pPr>
      <w:bookmarkStart w:id="3" w:name="O_1018799"/>
      <w:bookmarkEnd w:id="3"/>
      <w:r w:rsidRPr="007E37B1">
        <w:t>Pre-requisite Unit</w:t>
      </w:r>
    </w:p>
    <w:p w:rsidR="00000000" w:rsidRPr="007E37B1" w:rsidP="003D5DBD">
      <w:pPr>
        <w:pStyle w:val="BodyText"/>
      </w:pPr>
      <w:r w:rsidRPr="007E37B1">
        <w:t xml:space="preserve">Nil </w:t>
      </w:r>
    </w:p>
    <w:p w:rsidR="00000000" w:rsidRPr="007E37B1" w:rsidP="007E37B1">
      <w:pPr>
        <w:pStyle w:val="Heading1"/>
      </w:pPr>
      <w:bookmarkStart w:id="4" w:name="O_1018801"/>
      <w:bookmarkEnd w:id="4"/>
      <w:r w:rsidRPr="007E37B1">
        <w:t>Unit Sector</w:t>
      </w:r>
    </w:p>
    <w:p w:rsidR="00000000" w:rsidRPr="007E37B1" w:rsidP="003D5DBD">
      <w:pPr>
        <w:pStyle w:val="BodyText"/>
      </w:pPr>
      <w:r w:rsidRPr="007E37B1">
        <w:t>Wood Panel Products</w:t>
      </w:r>
    </w:p>
    <w:p w:rsidR="00000000" w:rsidRPr="007E37B1" w:rsidP="007E37B1">
      <w:pPr>
        <w:pStyle w:val="Heading1"/>
      </w:pPr>
      <w:bookmarkStart w:id="5" w:name="O_1018802"/>
      <w:bookmarkEnd w:id="5"/>
      <w:r w:rsidRPr="007E37B1">
        <w:t>Elements and Performance Criteria</w:t>
      </w:r>
    </w:p>
    <w:tbl>
      <w:tblPr>
        <w:tblW w:w="9520" w:type="dxa"/>
        <w:tblLayout w:type="fixed"/>
        <w:tblCellMar>
          <w:left w:w="62" w:type="dxa"/>
          <w:right w:w="62" w:type="dxa"/>
        </w:tblCellMar>
        <w:tblLook w:val="0000"/>
      </w:tblPr>
      <w:tblGrid>
        <w:gridCol w:w="2580"/>
        <w:gridCol w:w="6940"/>
      </w:tblGrid>
      <w:tr w:rsidTr="003D5D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SpecialBold"/>
              </w:rPr>
              <w:t>Performance Criteria</w:t>
            </w:r>
          </w:p>
        </w:tc>
      </w:tr>
      <w:tr w:rsidTr="003D5D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Emphasis"/>
              </w:rPr>
              <w:t>Performance criteria describe the performance needed to demonstrate achievement of the element.</w:t>
            </w:r>
          </w:p>
        </w:tc>
      </w:tr>
      <w:tr w:rsidTr="003D5D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1. Prepare for trimming e</w:t>
            </w:r>
            <w:r w:rsidRPr="007E37B1">
              <w:t>ngineered wood panels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1.1 Review work order, workplace health and safety requirements, environmental protection practices and emergency procedures and, where required, check with appropriate personnel</w:t>
            </w:r>
          </w:p>
          <w:p w:rsidR="00000000" w:rsidRPr="007E37B1" w:rsidP="007E37B1">
            <w:pPr>
              <w:pStyle w:val="BodyText"/>
            </w:pPr>
            <w:r w:rsidRPr="007E37B1">
              <w:t>1.2 Identify and report hazards and use personal protec</w:t>
            </w:r>
            <w:r w:rsidRPr="007E37B1">
              <w:t xml:space="preserve">tive equipment </w:t>
            </w:r>
            <w:r w:rsidRPr="007E37B1">
              <w:t>according to workplace requirements and health and safety legislation to maintain safe work practices</w:t>
            </w:r>
          </w:p>
          <w:p w:rsidR="00000000" w:rsidP="007E37B1">
            <w:pPr>
              <w:pStyle w:val="BodyText"/>
              <w:rPr>
                <w:lang w:val="en-NZ"/>
              </w:rPr>
            </w:pPr>
            <w:r w:rsidRPr="007E37B1">
              <w:t>1.3 Plan material trimming sequences according to work order</w:t>
            </w:r>
          </w:p>
        </w:tc>
      </w:tr>
      <w:tr w:rsidTr="003D5D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2. Trim engineered wood panels to size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2.1 Use equipment according to workplace health and safety procedures, manufacturer instructions and environmental protection practices</w:t>
            </w:r>
          </w:p>
          <w:p w:rsidR="00000000" w:rsidRPr="007E37B1" w:rsidP="007E37B1">
            <w:pPr>
              <w:pStyle w:val="BodyText"/>
            </w:pPr>
            <w:r w:rsidRPr="007E37B1">
              <w:t>2.2 Set feed system to stop material automatically for trimming to be completed</w:t>
            </w:r>
          </w:p>
          <w:p w:rsidR="00000000" w:rsidRPr="007E37B1" w:rsidP="007E37B1">
            <w:pPr>
              <w:pStyle w:val="BodyText"/>
            </w:pPr>
            <w:r w:rsidRPr="007E37B1">
              <w:t xml:space="preserve">2.3 Monitor trimming sequence until new </w:t>
            </w:r>
            <w:r w:rsidRPr="007E37B1">
              <w:t>engineered wood panel production run ceases</w:t>
            </w:r>
          </w:p>
          <w:p w:rsidR="00000000" w:rsidRPr="007E37B1" w:rsidP="007E37B1">
            <w:pPr>
              <w:pStyle w:val="BodyText"/>
            </w:pPr>
            <w:r w:rsidRPr="007E37B1">
              <w:t>2.4 Check cuts for length within a set tolerance</w:t>
            </w:r>
          </w:p>
          <w:p w:rsidR="00000000" w:rsidRPr="007E37B1" w:rsidP="007E37B1">
            <w:pPr>
              <w:pStyle w:val="BodyText"/>
            </w:pPr>
            <w:r w:rsidRPr="007E37B1">
              <w:t>2.5 Dispose of incorrect cuts, off-cuts and defective material according to environmental protection practices</w:t>
            </w:r>
          </w:p>
          <w:p w:rsidR="00000000" w:rsidP="007E37B1">
            <w:pPr>
              <w:pStyle w:val="BodyText"/>
              <w:rPr>
                <w:lang w:val="en-NZ"/>
              </w:rPr>
            </w:pPr>
            <w:r w:rsidRPr="007E37B1">
              <w:t>2.6 Stack trimmed engineered wood panels safely in d</w:t>
            </w:r>
            <w:r w:rsidRPr="007E37B1">
              <w:t>esignated location according to work order</w:t>
            </w:r>
          </w:p>
        </w:tc>
      </w:tr>
      <w:tr w:rsidTr="003D5D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3.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 xml:space="preserve">3.1 Lock out equipment according to workplace health and safety procedures </w:t>
            </w:r>
          </w:p>
          <w:p w:rsidR="00000000" w:rsidRPr="007E37B1" w:rsidP="007E37B1">
            <w:pPr>
              <w:pStyle w:val="BodyText"/>
            </w:pPr>
            <w:r w:rsidRPr="007E37B1">
              <w:t>3.2 Check saw blades for bluntness or damage</w:t>
            </w:r>
          </w:p>
          <w:p w:rsidR="00000000" w:rsidRPr="007E37B1" w:rsidP="007E37B1">
            <w:pPr>
              <w:pStyle w:val="BodyText"/>
            </w:pPr>
            <w:r w:rsidRPr="007E37B1">
              <w:t>3.3 Remove and replace saw blades according to manufacture</w:t>
            </w:r>
            <w:r w:rsidRPr="007E37B1">
              <w:t>r recommendations</w:t>
            </w:r>
          </w:p>
          <w:p w:rsidR="00000000" w:rsidRPr="007E37B1" w:rsidP="007E37B1">
            <w:pPr>
              <w:pStyle w:val="BodyText"/>
            </w:pPr>
            <w:r w:rsidRPr="007E37B1">
              <w:t xml:space="preserve">3.4 Keep saw area clear of dust, off-cuts and debris according to workplace health and safety procedures </w:t>
            </w:r>
          </w:p>
          <w:p w:rsidR="00000000" w:rsidRPr="007E37B1" w:rsidP="007E37B1">
            <w:pPr>
              <w:pStyle w:val="BodyText"/>
            </w:pPr>
            <w:r w:rsidRPr="007E37B1">
              <w:t>3.5 Record and report production outcomes, equipment faults and maintenance requirements to appropriate personnel</w:t>
            </w:r>
          </w:p>
        </w:tc>
      </w:tr>
    </w:tbl>
    <w:p w:rsidR="00000000" w:rsidRPr="007E37B1" w:rsidP="007E37B1">
      <w:pPr>
        <w:pStyle w:val="BodyText"/>
      </w:pPr>
    </w:p>
    <w:p w:rsidR="00000000" w:rsidRPr="007E37B1" w:rsidP="007E37B1">
      <w:pPr>
        <w:pStyle w:val="AllowPageBreak"/>
      </w:pPr>
    </w:p>
    <w:p w:rsidR="00000000" w:rsidRPr="007E37B1" w:rsidP="007E37B1">
      <w:pPr>
        <w:pStyle w:val="Heading1"/>
      </w:pPr>
      <w:bookmarkStart w:id="6" w:name="O_1018803"/>
      <w:bookmarkEnd w:id="6"/>
      <w:r w:rsidRPr="007E37B1">
        <w:t>Foundation Skills</w:t>
      </w:r>
    </w:p>
    <w:p w:rsidR="00000000" w:rsidRPr="003D5DBD" w:rsidP="003D5DBD">
      <w:pPr>
        <w:pStyle w:val="BodyText"/>
        <w:rPr>
          <w:i/>
        </w:rPr>
      </w:pPr>
      <w:r w:rsidRPr="003D5DB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E37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SpecialBold"/>
              </w:rPr>
              <w:t>Description</w:t>
            </w:r>
          </w:p>
        </w:tc>
      </w:tr>
      <w:tr w:rsidTr="007E37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ListBullet"/>
            </w:pPr>
            <w:r w:rsidRPr="007E37B1">
              <w:t>Identify quantities of required material within work orders, and count numbers of panels to be trimmed</w:t>
            </w:r>
          </w:p>
          <w:p w:rsidR="00000000" w:rsidRPr="007E37B1" w:rsidP="007E37B1">
            <w:pPr>
              <w:pStyle w:val="ListBullet"/>
            </w:pPr>
            <w:r w:rsidRPr="007E37B1">
              <w:t>Complete basic calculations of the required length to determine saw set-up</w:t>
            </w:r>
          </w:p>
          <w:p w:rsidR="00000000" w:rsidP="007E37B1">
            <w:pPr>
              <w:pStyle w:val="ListBullet"/>
              <w:rPr>
                <w:lang w:val="en-NZ"/>
              </w:rPr>
            </w:pPr>
            <w:r w:rsidRPr="007E37B1">
              <w:t>Measure finished dimensions against specifications and appropriate tolerances</w:t>
            </w:r>
          </w:p>
        </w:tc>
      </w:tr>
      <w:tr w:rsidTr="007E37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ListBullet"/>
              <w:rPr>
                <w:lang w:val="en-NZ"/>
              </w:rPr>
            </w:pPr>
            <w:r w:rsidRPr="007E37B1">
              <w:t>Understand main tasks, responsibilities and boundaries of own role</w:t>
            </w:r>
          </w:p>
        </w:tc>
      </w:tr>
      <w:tr w:rsidTr="007E37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ListBullet"/>
              <w:rPr>
                <w:lang w:val="en-NZ"/>
              </w:rPr>
            </w:pPr>
            <w:r w:rsidRPr="007E37B1">
              <w:t>Use modes of communication suitable for the purpose to confirm and clarify understanding</w:t>
            </w:r>
          </w:p>
        </w:tc>
      </w:tr>
      <w:tr w:rsidTr="007E37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ListBullet"/>
            </w:pPr>
            <w:r w:rsidRPr="007E37B1">
              <w:t>Recognise and respond to routine problems</w:t>
            </w:r>
          </w:p>
        </w:tc>
      </w:tr>
    </w:tbl>
    <w:p w:rsidR="00000000" w:rsidRPr="007E37B1" w:rsidP="007E37B1">
      <w:pPr>
        <w:pStyle w:val="BodyText"/>
      </w:pPr>
    </w:p>
    <w:p w:rsidR="00000000" w:rsidRPr="007E37B1" w:rsidP="007E37B1">
      <w:pPr>
        <w:pStyle w:val="AllowPageBreak"/>
      </w:pPr>
    </w:p>
    <w:p w:rsidR="00000000" w:rsidRPr="007E37B1" w:rsidP="007E37B1">
      <w:pPr>
        <w:pStyle w:val="Heading1"/>
      </w:pPr>
      <w:bookmarkStart w:id="7" w:name="O_1018805"/>
      <w:bookmarkEnd w:id="7"/>
      <w:r w:rsidRPr="007E37B1">
        <w:t>Unit Mapping Information</w:t>
      </w:r>
    </w:p>
    <w:tbl>
      <w:tblPr>
        <w:tblW w:w="9520" w:type="dxa"/>
        <w:tblLayout w:type="fixed"/>
        <w:tblCellMar>
          <w:left w:w="62" w:type="dxa"/>
          <w:right w:w="62" w:type="dxa"/>
        </w:tblCellMar>
        <w:tblLook w:val="0000"/>
      </w:tblPr>
      <w:tblGrid>
        <w:gridCol w:w="1871"/>
        <w:gridCol w:w="2128"/>
        <w:gridCol w:w="2409"/>
        <w:gridCol w:w="3112"/>
      </w:tblGrid>
      <w:tr w:rsidTr="007E37B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SpecialBold"/>
              </w:rPr>
              <w:t>Equivalence status</w:t>
            </w:r>
          </w:p>
        </w:tc>
      </w:tr>
      <w:tr w:rsidTr="007E37B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FWPWPP3235 Trim new engineered wood panels to size</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FWPWPP3221 Trim new panels to size</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 xml:space="preserve">Updated industry terminology, workplace health and safety requirements and foundation skills; clarified intent of the unit and assessment requirements; changed unit title and code for compliance and consistency with the </w:t>
            </w:r>
            <w:r w:rsidRPr="007E37B1">
              <w:t>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 xml:space="preserve">Equivalent unit </w:t>
            </w:r>
          </w:p>
          <w:p w:rsidR="00000000" w:rsidRPr="007E37B1" w:rsidP="007E37B1">
            <w:pPr>
              <w:pStyle w:val="BodyText"/>
            </w:pPr>
          </w:p>
        </w:tc>
      </w:tr>
    </w:tbl>
    <w:p w:rsidR="00000000" w:rsidRPr="007E37B1" w:rsidP="007E37B1">
      <w:pPr>
        <w:pStyle w:val="BodyText"/>
      </w:pPr>
    </w:p>
    <w:p w:rsidR="00000000" w:rsidRPr="007E37B1" w:rsidP="007E37B1">
      <w:pPr>
        <w:pStyle w:val="AllowPageBreak"/>
      </w:pPr>
    </w:p>
    <w:p w:rsidR="00000000" w:rsidRPr="007E37B1" w:rsidP="007E37B1">
      <w:pPr>
        <w:pStyle w:val="Heading1"/>
      </w:pPr>
      <w:bookmarkStart w:id="8" w:name="O_1018812"/>
      <w:bookmarkEnd w:id="8"/>
      <w:r w:rsidRPr="007E37B1">
        <w:t>Links</w:t>
      </w:r>
    </w:p>
    <w:p w:rsidR="00000000" w:rsidRPr="007E37B1" w:rsidP="003D5DBD">
      <w:pPr>
        <w:pStyle w:val="BodyText"/>
      </w:pPr>
      <w:r w:rsidRPr="007E37B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6052D">
        <w:rPr>
          <w:rStyle w:val="Hyperlink"/>
        </w:rPr>
        <w:t>https://vetnet.gov.au/Pages/TrainingDocs.aspx?q=0d96fe23-5747-4c01-9d6f-3509ff8d3d47</w:t>
      </w:r>
      <w:r>
        <w:fldChar w:fldCharType="end"/>
      </w:r>
    </w:p>
    <w:p w:rsidR="00000000" w:rsidRPr="007E37B1" w:rsidP="003D5DBD">
      <w:pPr>
        <w:pStyle w:val="BodyText"/>
        <w:sectPr w:rsidSect="007E37B1">
          <w:headerReference w:type="default" r:id="rId10"/>
          <w:footerReference w:type="default" r:id="rId11"/>
          <w:pgSz w:w="11908" w:h="16833"/>
          <w:pgMar w:top="1702" w:right="1418" w:bottom="1702" w:left="1418" w:header="992" w:footer="992" w:gutter="0"/>
          <w:cols w:space="720"/>
          <w:noEndnote/>
          <w:docGrid w:linePitch="299"/>
        </w:sectPr>
      </w:pPr>
    </w:p>
    <w:p w:rsidR="00000000" w:rsidRPr="007E37B1" w:rsidP="007E37B1">
      <w:pPr>
        <w:pStyle w:val="SuperHeading"/>
      </w:pPr>
      <w:r w:rsidRPr="007E37B1">
        <w:t>Assessment Requirements for FWPWPP3235 Trim new engineered wood panels to size</w:t>
      </w:r>
    </w:p>
    <w:p w:rsidR="00000000" w:rsidRPr="007E37B1" w:rsidP="007E37B1">
      <w:pPr>
        <w:pStyle w:val="Heading1"/>
      </w:pPr>
      <w:bookmarkStart w:id="9" w:name="O_1018807"/>
      <w:bookmarkEnd w:id="9"/>
      <w:r w:rsidRPr="007E37B1">
        <w:t>Modification History</w:t>
      </w:r>
    </w:p>
    <w:tbl>
      <w:tblPr>
        <w:tblW w:w="9520" w:type="dxa"/>
        <w:tblLayout w:type="fixed"/>
        <w:tblCellMar>
          <w:left w:w="62" w:type="dxa"/>
          <w:right w:w="62" w:type="dxa"/>
        </w:tblCellMar>
        <w:tblLook w:val="0000"/>
      </w:tblPr>
      <w:tblGrid>
        <w:gridCol w:w="2581"/>
        <w:gridCol w:w="6939"/>
      </w:tblGrid>
      <w:tr w:rsidTr="007E37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rPr>
                <w:rStyle w:val="SpecialBold"/>
              </w:rPr>
              <w:t>Comments</w:t>
            </w:r>
          </w:p>
        </w:tc>
      </w:tr>
      <w:tr w:rsidTr="007E37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B1">
            <w:pPr>
              <w:pStyle w:val="BodyText"/>
              <w:rPr>
                <w:lang w:val="en-NZ"/>
              </w:rPr>
            </w:pPr>
            <w:r w:rsidRPr="007E37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B1" w:rsidP="007E37B1">
            <w:pPr>
              <w:pStyle w:val="BodyText"/>
            </w:pPr>
            <w:r w:rsidRPr="007E37B1">
              <w:t>This version released with FWP Forest and Wood Products Training Package Version 4.0.</w:t>
            </w:r>
          </w:p>
        </w:tc>
      </w:tr>
    </w:tbl>
    <w:p w:rsidR="00000000" w:rsidRPr="007E37B1" w:rsidP="007E37B1">
      <w:pPr>
        <w:pStyle w:val="BodyText"/>
      </w:pPr>
    </w:p>
    <w:p w:rsidR="00000000" w:rsidRPr="007E37B1" w:rsidP="007E37B1">
      <w:pPr>
        <w:pStyle w:val="AllowPageBreak"/>
      </w:pPr>
    </w:p>
    <w:p w:rsidR="00000000" w:rsidRPr="007E37B1" w:rsidP="007E37B1">
      <w:pPr>
        <w:pStyle w:val="Heading1"/>
      </w:pPr>
      <w:bookmarkStart w:id="10" w:name="O_1018808"/>
      <w:bookmarkEnd w:id="10"/>
      <w:r w:rsidRPr="007E37B1">
        <w:t>Performance Evidence</w:t>
      </w:r>
    </w:p>
    <w:p w:rsidR="00000000" w:rsidRPr="007E37B1" w:rsidP="003D5DBD">
      <w:pPr>
        <w:pStyle w:val="BodyText"/>
      </w:pPr>
      <w:r w:rsidRPr="007E37B1">
        <w:t>An individual demonstrating competency in this unit must satisfy all of the elements and performance criteria of this unit. There must be evidence that, on at least one occasion, the individual has:</w:t>
      </w:r>
    </w:p>
    <w:p w:rsidR="00000000" w:rsidRPr="007E37B1" w:rsidP="007E37B1">
      <w:pPr>
        <w:pStyle w:val="ListBullet"/>
      </w:pPr>
      <w:r w:rsidRPr="007E37B1">
        <w:t xml:space="preserve">followed workplace health </w:t>
      </w:r>
      <w:r w:rsidRPr="007E37B1">
        <w:t>and safety requirements and environmental protection procedures for trimming new engineered wood products</w:t>
      </w:r>
    </w:p>
    <w:p w:rsidR="00000000" w:rsidRPr="007E37B1" w:rsidP="007E37B1">
      <w:pPr>
        <w:pStyle w:val="ListBullet"/>
      </w:pPr>
      <w:r w:rsidRPr="007E37B1">
        <w:t>produced one or more of the following types of trimmed engineered wood panels according to individual work orders prescribing different lengths and to</w:t>
      </w:r>
      <w:r w:rsidRPr="007E37B1">
        <w:t>lerances and number of panels:</w:t>
      </w:r>
    </w:p>
    <w:p w:rsidR="00000000" w:rsidRPr="007E37B1" w:rsidP="007E37B1">
      <w:pPr>
        <w:pStyle w:val="ListBullet2"/>
      </w:pPr>
      <w:r w:rsidRPr="007E37B1">
        <w:t>medium density fibreboard</w:t>
      </w:r>
    </w:p>
    <w:p w:rsidR="00000000" w:rsidRPr="007E37B1" w:rsidP="007E37B1">
      <w:pPr>
        <w:pStyle w:val="ListBullet2"/>
      </w:pPr>
      <w:r w:rsidRPr="007E37B1">
        <w:t>laminated veneer</w:t>
      </w:r>
    </w:p>
    <w:p w:rsidR="00000000" w:rsidRPr="007E37B1" w:rsidP="007E37B1">
      <w:pPr>
        <w:pStyle w:val="ListBullet2"/>
      </w:pPr>
      <w:r w:rsidRPr="007E37B1">
        <w:t>chipboard</w:t>
      </w:r>
    </w:p>
    <w:p w:rsidR="00000000" w:rsidRPr="007E37B1" w:rsidP="007E37B1">
      <w:pPr>
        <w:pStyle w:val="ListBullet2"/>
      </w:pPr>
      <w:r w:rsidRPr="007E37B1">
        <w:t>fibreboard</w:t>
      </w:r>
    </w:p>
    <w:p w:rsidR="00000000" w:rsidRPr="007E37B1" w:rsidP="007E37B1">
      <w:pPr>
        <w:pStyle w:val="ListBullet2"/>
      </w:pPr>
      <w:r w:rsidRPr="007E37B1">
        <w:t>plywood</w:t>
      </w:r>
    </w:p>
    <w:p w:rsidR="00000000" w:rsidRPr="007E37B1" w:rsidP="007E37B1">
      <w:pPr>
        <w:pStyle w:val="ListBullet2"/>
      </w:pPr>
      <w:r w:rsidRPr="007E37B1">
        <w:t>continuous ply</w:t>
      </w:r>
    </w:p>
    <w:p w:rsidR="00000000" w:rsidRPr="007E37B1" w:rsidP="007E37B1">
      <w:pPr>
        <w:pStyle w:val="ListBullet"/>
      </w:pPr>
      <w:r w:rsidRPr="007E37B1">
        <w:t xml:space="preserve">completed cutting patterns and sequences for single straight cuts and angles requiring one cutting pass </w:t>
      </w:r>
      <w:r w:rsidRPr="007E37B1">
        <w:t>set for multiple cuts of the same size</w:t>
      </w:r>
    </w:p>
    <w:p w:rsidR="00000000" w:rsidRPr="007E37B1" w:rsidP="007E37B1">
      <w:pPr>
        <w:pStyle w:val="ListBullet"/>
      </w:pPr>
      <w:r w:rsidRPr="007E37B1">
        <w:t>stacked batches of cut panels in storage location according to a common length</w:t>
      </w:r>
    </w:p>
    <w:p w:rsidR="00000000" w:rsidRPr="007E37B1" w:rsidP="007E37B1">
      <w:pPr>
        <w:pStyle w:val="ListBullet"/>
      </w:pPr>
      <w:r w:rsidRPr="007E37B1">
        <w:t>completed operator maintenance on the automated trimming saw used.</w:t>
      </w:r>
    </w:p>
    <w:p w:rsidR="00000000" w:rsidRPr="007E37B1" w:rsidP="007E37B1">
      <w:pPr>
        <w:pStyle w:val="AllowPageBreak"/>
      </w:pPr>
    </w:p>
    <w:p w:rsidR="00000000" w:rsidRPr="007E37B1" w:rsidP="007E37B1">
      <w:pPr>
        <w:pStyle w:val="Heading1"/>
      </w:pPr>
      <w:bookmarkStart w:id="11" w:name="O_1018809"/>
      <w:bookmarkEnd w:id="11"/>
      <w:r w:rsidRPr="007E37B1">
        <w:t>Knowledge Evidence</w:t>
      </w:r>
    </w:p>
    <w:p w:rsidR="00000000" w:rsidRPr="007E37B1" w:rsidP="003D5DBD">
      <w:pPr>
        <w:pStyle w:val="BodyText"/>
      </w:pPr>
      <w:r w:rsidRPr="007E37B1">
        <w:t>An individual must be able to dem</w:t>
      </w:r>
      <w:r w:rsidRPr="007E37B1">
        <w:t>onstrate the knowledge required to perform the tasks outlined in the elements and performance criteria of this unit. This includes knowledge of:</w:t>
      </w:r>
    </w:p>
    <w:p w:rsidR="00000000" w:rsidRPr="007E37B1" w:rsidP="007E37B1">
      <w:pPr>
        <w:pStyle w:val="ListBullet"/>
      </w:pPr>
      <w:r w:rsidRPr="007E37B1">
        <w:t>health and safety hazards or risks related to trimming engineered wood panels with automated trimming saws, as</w:t>
      </w:r>
      <w:r w:rsidRPr="007E37B1">
        <w:t xml:space="preserve"> identified through risk assessments, manufacturer technical information, regulations and industry health and safety guides</w:t>
      </w:r>
    </w:p>
    <w:p w:rsidR="00000000" w:rsidRPr="007E37B1" w:rsidP="007E37B1">
      <w:pPr>
        <w:pStyle w:val="ListBullet"/>
      </w:pPr>
      <w:r w:rsidRPr="007E37B1">
        <w:t>workplace procedures specific to trimming new engineered wood panels to size:</w:t>
      </w:r>
    </w:p>
    <w:p w:rsidR="00000000" w:rsidRPr="007E37B1" w:rsidP="007E37B1">
      <w:pPr>
        <w:pStyle w:val="ListBullet2"/>
      </w:pPr>
      <w:r w:rsidRPr="007E37B1">
        <w:t>health and sa</w:t>
      </w:r>
      <w:r w:rsidRPr="007E37B1">
        <w:t>fety, with particular emphasis on equipment lockout, emergency procedures and use of personal protective equipment (PPE)</w:t>
      </w:r>
    </w:p>
    <w:p w:rsidR="00000000" w:rsidRPr="007E37B1" w:rsidP="007E37B1">
      <w:pPr>
        <w:pStyle w:val="ListBullet2"/>
      </w:pPr>
      <w:r w:rsidRPr="007E37B1">
        <w:t>use of automated trimming saw</w:t>
      </w:r>
    </w:p>
    <w:p w:rsidR="00000000" w:rsidRPr="007E37B1" w:rsidP="007E37B1">
      <w:pPr>
        <w:pStyle w:val="ListBullet2"/>
      </w:pPr>
      <w:r w:rsidRPr="007E37B1">
        <w:t>communication reporting lines</w:t>
      </w:r>
    </w:p>
    <w:p w:rsidR="00000000" w:rsidRPr="007E37B1" w:rsidP="007E37B1">
      <w:pPr>
        <w:pStyle w:val="ListBullet2"/>
      </w:pPr>
      <w:r w:rsidRPr="007E37B1">
        <w:t>recording and reporting production outcomes, equipment faults and maintenan</w:t>
      </w:r>
      <w:r w:rsidRPr="007E37B1">
        <w:t>ce requirements</w:t>
      </w:r>
    </w:p>
    <w:p w:rsidR="00000000" w:rsidRPr="007E37B1" w:rsidP="007E37B1">
      <w:pPr>
        <w:pStyle w:val="ListBullet"/>
      </w:pPr>
      <w:r w:rsidRPr="007E37B1">
        <w:t>environmental protection practices for engineered wood panel facilities:</w:t>
      </w:r>
    </w:p>
    <w:p w:rsidR="00000000" w:rsidRPr="007E37B1" w:rsidP="007E37B1">
      <w:pPr>
        <w:pStyle w:val="ListBullet2"/>
      </w:pPr>
      <w:r w:rsidRPr="007E37B1">
        <w:t xml:space="preserve">reducing water and energy use </w:t>
      </w:r>
    </w:p>
    <w:p w:rsidR="00000000" w:rsidRPr="007E37B1" w:rsidP="007E37B1">
      <w:pPr>
        <w:pStyle w:val="ListBullet2"/>
      </w:pPr>
      <w:r w:rsidRPr="007E37B1">
        <w:t>cleaning of plant, tools and equipment</w:t>
      </w:r>
    </w:p>
    <w:p w:rsidR="00000000" w:rsidRPr="007E37B1" w:rsidP="007E37B1">
      <w:pPr>
        <w:pStyle w:val="ListBullet2"/>
      </w:pPr>
      <w:r w:rsidRPr="007E37B1">
        <w:t>disposing of, recycling and reusing timber and other waste</w:t>
      </w:r>
    </w:p>
    <w:p w:rsidR="00000000" w:rsidRPr="007E37B1" w:rsidP="007E37B1">
      <w:pPr>
        <w:pStyle w:val="ListBullet"/>
      </w:pPr>
      <w:r w:rsidRPr="007E37B1">
        <w:t>typical engineered wood panel defec</w:t>
      </w:r>
      <w:r w:rsidRPr="007E37B1">
        <w:t>ts and how they affect the ability to produce quality trimmed panels:</w:t>
      </w:r>
    </w:p>
    <w:p w:rsidR="00000000" w:rsidRPr="007E37B1" w:rsidP="007E37B1">
      <w:pPr>
        <w:pStyle w:val="ListBullet2"/>
      </w:pPr>
      <w:r w:rsidRPr="007E37B1">
        <w:t>warp</w:t>
      </w:r>
    </w:p>
    <w:p w:rsidR="00000000" w:rsidRPr="007E37B1" w:rsidP="007E37B1">
      <w:pPr>
        <w:pStyle w:val="ListBullet2"/>
      </w:pPr>
      <w:r w:rsidRPr="007E37B1">
        <w:t>wane</w:t>
      </w:r>
    </w:p>
    <w:p w:rsidR="00000000" w:rsidRPr="007E37B1" w:rsidP="007E37B1">
      <w:pPr>
        <w:pStyle w:val="ListBullet2"/>
      </w:pPr>
      <w:r w:rsidRPr="007E37B1">
        <w:t>cupping</w:t>
      </w:r>
    </w:p>
    <w:p w:rsidR="00000000" w:rsidRPr="007E37B1" w:rsidP="007E37B1">
      <w:pPr>
        <w:pStyle w:val="ListBullet2"/>
      </w:pPr>
      <w:r w:rsidRPr="007E37B1">
        <w:t>shakes</w:t>
      </w:r>
    </w:p>
    <w:p w:rsidR="00000000" w:rsidRPr="007E37B1" w:rsidP="007E37B1">
      <w:pPr>
        <w:pStyle w:val="ListBullet2"/>
      </w:pPr>
      <w:r w:rsidRPr="007E37B1">
        <w:t>insect defects</w:t>
      </w:r>
    </w:p>
    <w:p w:rsidR="00000000" w:rsidRPr="007E37B1" w:rsidP="007E37B1">
      <w:pPr>
        <w:pStyle w:val="ListBullet2"/>
      </w:pPr>
      <w:r w:rsidRPr="007E37B1">
        <w:t>knots</w:t>
      </w:r>
    </w:p>
    <w:p w:rsidR="00000000" w:rsidRPr="007E37B1" w:rsidP="007E37B1">
      <w:pPr>
        <w:pStyle w:val="ListBullet2"/>
      </w:pPr>
      <w:r w:rsidRPr="007E37B1">
        <w:t>resin pockets</w:t>
      </w:r>
    </w:p>
    <w:p w:rsidR="00000000" w:rsidRPr="007E37B1" w:rsidP="007E37B1">
      <w:pPr>
        <w:pStyle w:val="ListBullet"/>
      </w:pPr>
      <w:r w:rsidRPr="007E37B1">
        <w:t>cutting patterns and sequences for single straight cuts and angles requiring one cutting pass</w:t>
      </w:r>
    </w:p>
    <w:p w:rsidR="00000000" w:rsidRPr="007E37B1" w:rsidP="007E37B1">
      <w:pPr>
        <w:pStyle w:val="ListBullet"/>
      </w:pPr>
      <w:r w:rsidRPr="007E37B1">
        <w:t>range of industry standard lengths, cross-sections and tolerances and applicable terminology</w:t>
      </w:r>
    </w:p>
    <w:p w:rsidR="00000000" w:rsidRPr="007E37B1" w:rsidP="007E37B1">
      <w:pPr>
        <w:pStyle w:val="ListBullet"/>
      </w:pPr>
      <w:r w:rsidRPr="007E37B1">
        <w:t>typical flow of material supply in and out of the trimming area</w:t>
      </w:r>
    </w:p>
    <w:p w:rsidR="00000000" w:rsidRPr="007E37B1" w:rsidP="007E37B1">
      <w:pPr>
        <w:pStyle w:val="ListBullet"/>
      </w:pPr>
      <w:r w:rsidRPr="007E37B1">
        <w:t>storage layout and categories for stacking finished engineered wood panels</w:t>
      </w:r>
    </w:p>
    <w:p w:rsidR="00000000" w:rsidRPr="007E37B1" w:rsidP="007E37B1">
      <w:pPr>
        <w:pStyle w:val="ListBullet"/>
      </w:pPr>
      <w:r w:rsidRPr="007E37B1">
        <w:t>purpose, features and op</w:t>
      </w:r>
      <w:r w:rsidRPr="007E37B1">
        <w:t>eration of equipment used to trim new engineered wood panels to size:</w:t>
      </w:r>
    </w:p>
    <w:p w:rsidR="00000000" w:rsidRPr="007E37B1" w:rsidP="007E37B1">
      <w:pPr>
        <w:pStyle w:val="ListBullet2"/>
      </w:pPr>
      <w:r w:rsidRPr="007E37B1">
        <w:t>automated trimming saws</w:t>
      </w:r>
    </w:p>
    <w:p w:rsidR="00000000" w:rsidRPr="007E37B1" w:rsidP="007E37B1">
      <w:pPr>
        <w:pStyle w:val="ListBullet2"/>
      </w:pPr>
      <w:r w:rsidRPr="007E37B1">
        <w:t>conveyor belt systems</w:t>
      </w:r>
    </w:p>
    <w:p w:rsidR="00000000" w:rsidRPr="007E37B1" w:rsidP="007E37B1">
      <w:pPr>
        <w:pStyle w:val="ListBullet"/>
      </w:pPr>
      <w:r w:rsidRPr="007E37B1">
        <w:t>methods for assessing saw blade condition and completing and basic non-specialist repair and maintenance for saws.</w:t>
      </w:r>
    </w:p>
    <w:p w:rsidR="00000000" w:rsidRPr="007E37B1" w:rsidP="007E37B1">
      <w:pPr>
        <w:pStyle w:val="AllowPageBreak"/>
      </w:pPr>
    </w:p>
    <w:p w:rsidR="00000000" w:rsidRPr="007E37B1" w:rsidP="007E37B1">
      <w:pPr>
        <w:pStyle w:val="Heading1"/>
      </w:pPr>
      <w:bookmarkStart w:id="12" w:name="O_1018810"/>
      <w:bookmarkEnd w:id="12"/>
      <w:r w:rsidRPr="007E37B1">
        <w:t>Assessment Conditions</w:t>
      </w:r>
    </w:p>
    <w:p w:rsidR="00000000" w:rsidRPr="007E37B1" w:rsidP="003D5DBD">
      <w:pPr>
        <w:pStyle w:val="BodyText"/>
      </w:pPr>
      <w:r w:rsidRPr="007E37B1">
        <w:t>Assessment of skills must take place under the following conditions:</w:t>
      </w:r>
    </w:p>
    <w:p w:rsidR="00000000" w:rsidRPr="007E37B1" w:rsidP="007E37B1">
      <w:pPr>
        <w:pStyle w:val="ListBullet"/>
      </w:pPr>
      <w:r w:rsidRPr="007E37B1">
        <w:t>physical conditions:</w:t>
      </w:r>
    </w:p>
    <w:p w:rsidR="00000000" w:rsidRPr="007E37B1" w:rsidP="007E37B1">
      <w:pPr>
        <w:pStyle w:val="ListBullet2"/>
      </w:pPr>
      <w:r w:rsidRPr="007E37B1">
        <w:t>skills must be demonstrated in an environment that accurately represents workplace conditions</w:t>
      </w:r>
    </w:p>
    <w:p w:rsidR="00000000" w:rsidRPr="007E37B1" w:rsidP="007E37B1">
      <w:pPr>
        <w:pStyle w:val="ListBullet"/>
      </w:pPr>
      <w:r w:rsidRPr="007E37B1">
        <w:t>resources, equipment and materials:</w:t>
      </w:r>
    </w:p>
    <w:p w:rsidR="00000000" w:rsidRPr="007E37B1" w:rsidP="007E37B1">
      <w:pPr>
        <w:pStyle w:val="ListBullet2"/>
      </w:pPr>
      <w:r w:rsidRPr="007E37B1">
        <w:t xml:space="preserve">automated </w:t>
      </w:r>
      <w:r w:rsidRPr="007E37B1">
        <w:t>trimming saws</w:t>
      </w:r>
    </w:p>
    <w:p w:rsidR="00000000" w:rsidRPr="007E37B1" w:rsidP="007E37B1">
      <w:pPr>
        <w:pStyle w:val="ListBullet2"/>
      </w:pPr>
      <w:r w:rsidRPr="007E37B1">
        <w:t>maintenance tools and equipment for saws</w:t>
      </w:r>
    </w:p>
    <w:p w:rsidR="00000000" w:rsidRPr="007E37B1" w:rsidP="007E37B1">
      <w:pPr>
        <w:pStyle w:val="ListBullet2"/>
      </w:pPr>
      <w:r w:rsidRPr="007E37B1">
        <w:t>consumable saw blades</w:t>
      </w:r>
    </w:p>
    <w:p w:rsidR="00000000" w:rsidRPr="007E37B1" w:rsidP="007E37B1">
      <w:pPr>
        <w:pStyle w:val="ListBullet2"/>
      </w:pPr>
      <w:r w:rsidRPr="007E37B1">
        <w:t>PPE suitable for trimming engineered wood panels to size</w:t>
      </w:r>
    </w:p>
    <w:p w:rsidR="00000000" w:rsidRPr="007E37B1" w:rsidP="007E37B1">
      <w:pPr>
        <w:pStyle w:val="ListBullet2"/>
      </w:pPr>
      <w:r w:rsidRPr="007E37B1">
        <w:t>engineered wood panels suitable for trimming operations</w:t>
      </w:r>
    </w:p>
    <w:p w:rsidR="00000000" w:rsidRPr="007E37B1" w:rsidP="007E37B1">
      <w:pPr>
        <w:pStyle w:val="ListBullet"/>
      </w:pPr>
      <w:r w:rsidRPr="007E37B1">
        <w:t>specifications:</w:t>
      </w:r>
    </w:p>
    <w:p w:rsidR="00000000" w:rsidRPr="007E37B1" w:rsidP="007E37B1">
      <w:pPr>
        <w:pStyle w:val="ListBullet2"/>
      </w:pPr>
      <w:r w:rsidRPr="007E37B1">
        <w:t>manufacturer instructions for use and maintenanc</w:t>
      </w:r>
      <w:r w:rsidRPr="007E37B1">
        <w:t>e of equipment</w:t>
      </w:r>
    </w:p>
    <w:p w:rsidR="00000000" w:rsidRPr="007E37B1" w:rsidP="007E37B1">
      <w:pPr>
        <w:pStyle w:val="ListBullet2"/>
      </w:pPr>
      <w:r w:rsidRPr="007E37B1">
        <w:t>work order with specific instructions for trimming and storing engineered wood panels</w:t>
      </w:r>
    </w:p>
    <w:p w:rsidR="00000000" w:rsidRPr="007E37B1" w:rsidP="007E37B1">
      <w:pPr>
        <w:pStyle w:val="ListBullet2"/>
      </w:pPr>
      <w:r w:rsidRPr="007E37B1">
        <w:t>template documents for recording production outcomes, equipment faults and maintenance requirements</w:t>
      </w:r>
    </w:p>
    <w:p w:rsidR="00000000" w:rsidRPr="007E37B1" w:rsidP="007E37B1">
      <w:pPr>
        <w:pStyle w:val="ListBullet2"/>
      </w:pPr>
      <w:r w:rsidRPr="007E37B1">
        <w:t>workplace procedures for trimming panels to size, including health and safety and emergency procedures and environmental protection procedures.</w:t>
      </w:r>
    </w:p>
    <w:p w:rsidR="00000000" w:rsidRPr="007E37B1" w:rsidP="003D5DBD">
      <w:pPr>
        <w:pStyle w:val="BodyText"/>
      </w:pPr>
      <w:r w:rsidRPr="007E37B1">
        <w:t>Assessors of this unit must satisfy the requirements for assessors in applicable vocational education and traini</w:t>
      </w:r>
      <w:r w:rsidRPr="007E37B1">
        <w:t>ng legislation, frameworks and/or standards.</w:t>
      </w:r>
    </w:p>
    <w:p w:rsidR="00000000" w:rsidRPr="007E37B1" w:rsidP="007E37B1">
      <w:pPr>
        <w:pStyle w:val="Heading1"/>
      </w:pPr>
      <w:bookmarkStart w:id="13" w:name="O_1018813"/>
      <w:bookmarkEnd w:id="13"/>
      <w:r w:rsidRPr="007E37B1">
        <w:t>Links</w:t>
      </w:r>
    </w:p>
    <w:p w:rsidR="00000000" w:rsidRPr="007E37B1" w:rsidP="003D5DBD">
      <w:pPr>
        <w:pStyle w:val="BodyText"/>
      </w:pPr>
      <w:r w:rsidRPr="007E37B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6052D">
        <w:rPr>
          <w:rStyle w:val="Hyperlink"/>
        </w:rPr>
        <w:t>https://vetnet.gov.au/Pages/TrainingDocs.aspx?q=0d96fe23-5747-4c01-9d6f-3509ff8d3d47</w:t>
      </w:r>
      <w:r>
        <w:fldChar w:fldCharType="end"/>
      </w:r>
    </w:p>
    <w:p w:rsidR="00000000" w:rsidRPr="007E37B1" w:rsidP="007E37B1"/>
    <w:sectPr w:rsidSect="007E37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rsidRPr="003D5DBD" w:rsidP="003D5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D" w:rsidP="007E3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DBD" w:rsidP="007E3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5DBD" w:rsidP="007E37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rsidP="007E37B1">
    <w:pPr>
      <w:pStyle w:val="Footer"/>
      <w:framePr w:wrap="around"/>
    </w:pPr>
    <w:r>
      <w:fldChar w:fldCharType="begin"/>
    </w:r>
    <w:r>
      <w:instrText xml:space="preserve"> DOCPROPERTY  Subject  \* MERGEFORMAT </w:instrText>
    </w:r>
    <w:r>
      <w:fldChar w:fldCharType="separate"/>
    </w:r>
    <w:r w:rsidR="003D5DBD">
      <w:t>Approved</w:t>
    </w:r>
    <w:r w:rsidR="003D5DBD">
      <w:fldChar w:fldCharType="end"/>
    </w:r>
    <w:r>
      <w:tab/>
      <w:t xml:space="preserve">Page </w:t>
    </w:r>
    <w:r>
      <w:fldChar w:fldCharType="begin"/>
    </w:r>
    <w:r>
      <w:instrText xml:space="preserve"> PAGE  \* Arabic  \* MERGEFORMAT </w:instrText>
    </w:r>
    <w:r>
      <w:fldChar w:fldCharType="separate"/>
    </w:r>
    <w:r w:rsidR="003D5D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5DBD">
      <w:rPr>
        <w:noProof/>
      </w:rPr>
      <w:t>4</w:t>
    </w:r>
    <w:r>
      <w:rPr>
        <w:noProof/>
      </w:rPr>
      <w:fldChar w:fldCharType="end"/>
    </w:r>
  </w:p>
  <w:p w:rsidR="007E37B1" w:rsidP="007E37B1">
    <w:pPr>
      <w:pStyle w:val="Footer"/>
      <w:framePr w:wrap="around"/>
    </w:pPr>
    <w:r>
      <w:t xml:space="preserve">© Commonwealth of Australia, </w:t>
    </w:r>
    <w:r>
      <w:fldChar w:fldCharType="begin"/>
    </w:r>
    <w:r>
      <w:instrText xml:space="preserve"> DATE  \@ "yyyy"  \* MERGEFORMAT </w:instrText>
    </w:r>
    <w:r>
      <w:fldChar w:fldCharType="separate"/>
    </w:r>
    <w:r w:rsidR="003D5DBD">
      <w:rPr>
        <w:noProof/>
      </w:rPr>
      <w:t>2025</w:t>
    </w:r>
    <w:r>
      <w:fldChar w:fldCharType="end"/>
    </w:r>
    <w:r>
      <w:tab/>
    </w:r>
    <w:r>
      <w:fldChar w:fldCharType="begin"/>
    </w:r>
    <w:r>
      <w:instrText xml:space="preserve"> DOCPROPERTY  Author  \* MERGEFORMAT </w:instrText>
    </w:r>
    <w:r>
      <w:fldChar w:fldCharType="separate"/>
    </w:r>
    <w:r w:rsidR="003D5DBD">
      <w:t>Skills Insight</w:t>
    </w:r>
    <w:r w:rsidR="003D5DBD">
      <w:fldChar w:fldCharType="end"/>
    </w:r>
  </w:p>
  <w:p w:rsidR="007E37B1" w:rsidP="007E3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7B1" w:rsidRPr="003D5DBD" w:rsidP="003D5D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BD" w:rsidRPr="002D2AF8" w:rsidP="007E37B1">
    <w:pPr>
      <w:pStyle w:val="Header"/>
      <w:framePr w:wrap="around"/>
    </w:pPr>
    <w:r>
      <w:fldChar w:fldCharType="begin"/>
    </w:r>
    <w:r>
      <w:instrText xml:space="preserve"> TITLE   \* MERGEFORMAT </w:instrText>
    </w:r>
    <w:r>
      <w:fldChar w:fldCharType="separate"/>
    </w:r>
    <w:r>
      <w:t>FWPWPP3235 Trim new engineered wood panels to size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5DBD" w:rsidP="007E37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B1" w:rsidRPr="002D2AF8" w:rsidP="007E37B1">
    <w:pPr>
      <w:pStyle w:val="Header"/>
      <w:framePr w:wrap="around"/>
    </w:pPr>
    <w:r>
      <w:fldChar w:fldCharType="begin"/>
    </w:r>
    <w:r>
      <w:instrText xml:space="preserve"> TITLE   \* MERGEFORMAT </w:instrText>
    </w:r>
    <w:r>
      <w:fldChar w:fldCharType="separate"/>
    </w:r>
    <w:r w:rsidR="003D5DBD">
      <w:t>FWPWPP3235 Trim new engineered wood panels to size</w:t>
    </w:r>
    <w:r w:rsidR="003D5DBD">
      <w:fldChar w:fldCharType="end"/>
    </w:r>
    <w:r>
      <w:tab/>
      <w:t xml:space="preserve">Date this document was generated: </w:t>
    </w:r>
    <w:r>
      <w:fldChar w:fldCharType="begin"/>
    </w:r>
    <w:r>
      <w:instrText xml:space="preserve"> CREATEDATE  \@ "d MMMM yyyy"  \* MERGEFORMAT </w:instrText>
    </w:r>
    <w:r>
      <w:fldChar w:fldCharType="separate"/>
    </w:r>
    <w:r w:rsidR="003D5DBD">
      <w:rPr>
        <w:noProof/>
      </w:rPr>
      <w:t>2 March 2025</w:t>
    </w:r>
    <w:r>
      <w:fldChar w:fldCharType="end"/>
    </w:r>
  </w:p>
  <w:p w:rsidR="007E37B1" w:rsidP="007E3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27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0A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C7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7B1"/>
    <w:pPr>
      <w:spacing w:before="360" w:after="60"/>
      <w:outlineLvl w:val="0"/>
    </w:pPr>
    <w:rPr>
      <w:sz w:val="32"/>
    </w:rPr>
  </w:style>
  <w:style w:type="paragraph" w:styleId="Heading2">
    <w:name w:val="heading 2"/>
    <w:basedOn w:val="HeadingBase"/>
    <w:next w:val="BodyText"/>
    <w:link w:val="Heading2Char"/>
    <w:qFormat/>
    <w:rsid w:val="007E37B1"/>
    <w:pPr>
      <w:keepLines/>
      <w:spacing w:before="240" w:after="120"/>
      <w:outlineLvl w:val="1"/>
    </w:pPr>
    <w:rPr>
      <w:sz w:val="28"/>
      <w:szCs w:val="40"/>
    </w:rPr>
  </w:style>
  <w:style w:type="paragraph" w:styleId="Heading3">
    <w:name w:val="heading 3"/>
    <w:basedOn w:val="HeadingBase"/>
    <w:next w:val="BodyText"/>
    <w:link w:val="Heading3Char"/>
    <w:qFormat/>
    <w:rsid w:val="007E37B1"/>
    <w:pPr>
      <w:spacing w:before="180" w:after="120"/>
      <w:outlineLvl w:val="2"/>
    </w:pPr>
    <w:rPr>
      <w:spacing w:val="-10"/>
      <w:kern w:val="32"/>
    </w:rPr>
  </w:style>
  <w:style w:type="paragraph" w:styleId="Heading4">
    <w:name w:val="heading 4"/>
    <w:basedOn w:val="HeadingBase"/>
    <w:next w:val="BodyText"/>
    <w:link w:val="Heading4Char"/>
    <w:qFormat/>
    <w:rsid w:val="007E37B1"/>
    <w:pPr>
      <w:spacing w:before="160" w:after="120"/>
      <w:outlineLvl w:val="3"/>
    </w:pPr>
    <w:rPr>
      <w:sz w:val="22"/>
    </w:rPr>
  </w:style>
  <w:style w:type="paragraph" w:styleId="Heading5">
    <w:name w:val="heading 5"/>
    <w:basedOn w:val="HeadingBase"/>
    <w:next w:val="Normal"/>
    <w:link w:val="Heading5Char"/>
    <w:qFormat/>
    <w:rsid w:val="007E37B1"/>
    <w:pPr>
      <w:spacing w:before="80"/>
      <w:outlineLvl w:val="4"/>
    </w:pPr>
    <w:rPr>
      <w:color w:val="918585"/>
      <w:sz w:val="20"/>
    </w:rPr>
  </w:style>
  <w:style w:type="paragraph" w:styleId="Heading6">
    <w:name w:val="heading 6"/>
    <w:basedOn w:val="HeadingBase"/>
    <w:next w:val="Normal"/>
    <w:link w:val="Heading6Char"/>
    <w:qFormat/>
    <w:rsid w:val="007E37B1"/>
    <w:pPr>
      <w:spacing w:before="60"/>
      <w:outlineLvl w:val="5"/>
    </w:pPr>
    <w:rPr>
      <w:color w:val="918585"/>
      <w:sz w:val="20"/>
    </w:rPr>
  </w:style>
  <w:style w:type="paragraph" w:styleId="Heading7">
    <w:name w:val="heading 7"/>
    <w:basedOn w:val="Normal"/>
    <w:next w:val="Normal"/>
    <w:link w:val="Heading7Char"/>
    <w:qFormat/>
    <w:rsid w:val="007E37B1"/>
    <w:pPr>
      <w:ind w:left="720"/>
      <w:outlineLvl w:val="6"/>
    </w:pPr>
    <w:rPr>
      <w:i/>
    </w:rPr>
  </w:style>
  <w:style w:type="paragraph" w:styleId="Heading8">
    <w:name w:val="heading 8"/>
    <w:basedOn w:val="Normal"/>
    <w:next w:val="Normal"/>
    <w:link w:val="Heading8Char"/>
    <w:qFormat/>
    <w:rsid w:val="007E37B1"/>
    <w:pPr>
      <w:ind w:left="720"/>
      <w:outlineLvl w:val="7"/>
    </w:pPr>
    <w:rPr>
      <w:i/>
    </w:rPr>
  </w:style>
  <w:style w:type="paragraph" w:styleId="Heading9">
    <w:name w:val="heading 9"/>
    <w:basedOn w:val="Normal"/>
    <w:next w:val="Normal"/>
    <w:link w:val="Heading9Char"/>
    <w:qFormat/>
    <w:rsid w:val="007E37B1"/>
    <w:pPr>
      <w:ind w:left="720"/>
      <w:outlineLvl w:val="8"/>
    </w:pPr>
    <w:rPr>
      <w:i/>
    </w:rPr>
  </w:style>
  <w:style w:type="character" w:default="1" w:styleId="DefaultParagraphFont">
    <w:name w:val="Default Paragraph Font"/>
    <w:uiPriority w:val="1"/>
    <w:unhideWhenUsed/>
    <w:rsid w:val="007E3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7B1"/>
  </w:style>
  <w:style w:type="character" w:customStyle="1" w:styleId="Heading1Char">
    <w:name w:val="Heading 1 Char"/>
    <w:basedOn w:val="DefaultParagraphFont"/>
    <w:link w:val="Heading1"/>
    <w:rsid w:val="007E37B1"/>
    <w:rPr>
      <w:rFonts w:ascii="Times New Roman" w:eastAsia="Times New Roman" w:hAnsi="Times New Roman" w:cs="Times New Roman"/>
      <w:b/>
      <w:sz w:val="32"/>
      <w:szCs w:val="20"/>
      <w:lang w:eastAsia="en-US"/>
    </w:rPr>
  </w:style>
  <w:style w:type="paragraph" w:styleId="BodyText">
    <w:name w:val="Body Text"/>
    <w:basedOn w:val="Normal"/>
    <w:link w:val="BodyTextChar"/>
    <w:rsid w:val="007E3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7B1"/>
    <w:rPr>
      <w:rFonts w:ascii="Times New Roman" w:eastAsia="Times New Roman" w:hAnsi="Times New Roman" w:cs="Times New Roman"/>
      <w:sz w:val="24"/>
      <w:lang w:eastAsia="en-US"/>
    </w:rPr>
  </w:style>
  <w:style w:type="paragraph" w:styleId="ListBullet">
    <w:name w:val="List Bullet"/>
    <w:basedOn w:val="List"/>
    <w:rsid w:val="007E37B1"/>
    <w:pPr>
      <w:numPr>
        <w:numId w:val="12"/>
      </w:numPr>
      <w:tabs>
        <w:tab w:val="clear" w:pos="340"/>
      </w:tabs>
      <w:spacing w:before="40" w:after="40"/>
    </w:pPr>
  </w:style>
  <w:style w:type="character" w:customStyle="1" w:styleId="SpecialBold">
    <w:name w:val="Special Bold"/>
    <w:basedOn w:val="DefaultParagraphFont"/>
    <w:rsid w:val="007E37B1"/>
    <w:rPr>
      <w:b/>
      <w:spacing w:val="0"/>
    </w:rPr>
  </w:style>
  <w:style w:type="paragraph" w:styleId="ListBullet2">
    <w:name w:val="List Bullet 2"/>
    <w:basedOn w:val="List2"/>
    <w:rsid w:val="007E37B1"/>
    <w:pPr>
      <w:numPr>
        <w:numId w:val="13"/>
      </w:numPr>
      <w:tabs>
        <w:tab w:val="clear" w:pos="680"/>
      </w:tabs>
    </w:pPr>
  </w:style>
  <w:style w:type="character" w:styleId="Emphasis">
    <w:name w:val="Emphasis"/>
    <w:basedOn w:val="DefaultParagraphFont"/>
    <w:qFormat/>
    <w:rsid w:val="007E37B1"/>
    <w:rPr>
      <w:i/>
    </w:rPr>
  </w:style>
  <w:style w:type="paragraph" w:customStyle="1" w:styleId="SuperHeading">
    <w:name w:val="SuperHeading"/>
    <w:basedOn w:val="Normal"/>
    <w:rsid w:val="007E37B1"/>
    <w:pPr>
      <w:spacing w:before="240" w:after="120"/>
      <w:outlineLvl w:val="0"/>
    </w:pPr>
    <w:rPr>
      <w:rFonts w:ascii="Times New Roman" w:hAnsi="Times New Roman"/>
      <w:b/>
      <w:sz w:val="32"/>
    </w:rPr>
  </w:style>
  <w:style w:type="paragraph" w:customStyle="1" w:styleId="AllowPageBreak">
    <w:name w:val="AllowPageBreak"/>
    <w:rsid w:val="007E3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7B1"/>
    <w:rPr>
      <w:rFonts w:ascii="Courier New" w:eastAsia="Times New Roman" w:hAnsi="Courier New" w:cs="Times New Roman"/>
      <w:i/>
      <w:szCs w:val="20"/>
      <w:lang w:eastAsia="en-US"/>
    </w:rPr>
  </w:style>
  <w:style w:type="paragraph" w:customStyle="1" w:styleId="HeadingBase">
    <w:name w:val="Heading Base"/>
    <w:rsid w:val="007E3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7B1"/>
    <w:pPr>
      <w:tabs>
        <w:tab w:val="right" w:leader="dot" w:pos="9072"/>
      </w:tabs>
      <w:ind w:left="567"/>
    </w:pPr>
    <w:rPr>
      <w:szCs w:val="22"/>
    </w:rPr>
  </w:style>
  <w:style w:type="paragraph" w:customStyle="1" w:styleId="TOCBase">
    <w:name w:val="TOC Base"/>
    <w:rsid w:val="007E3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7B1"/>
    <w:pPr>
      <w:tabs>
        <w:tab w:val="right" w:leader="dot" w:pos="9072"/>
      </w:tabs>
      <w:spacing w:before="40" w:after="40"/>
      <w:ind w:left="284"/>
    </w:pPr>
    <w:rPr>
      <w:rFonts w:ascii="Times New Roman" w:hAnsi="Times New Roman"/>
    </w:rPr>
  </w:style>
  <w:style w:type="paragraph" w:styleId="TOC1">
    <w:name w:val="toc 1"/>
    <w:basedOn w:val="TOCBase"/>
    <w:next w:val="Normal"/>
    <w:rsid w:val="007E3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7B1"/>
    <w:rPr>
      <w:rFonts w:ascii="Times New Roman" w:eastAsia="Times New Roman" w:hAnsi="Times New Roman" w:cs="Times New Roman"/>
      <w:sz w:val="16"/>
      <w:lang w:eastAsia="en-US"/>
    </w:rPr>
  </w:style>
  <w:style w:type="paragraph" w:styleId="Title">
    <w:name w:val="Title"/>
    <w:basedOn w:val="HeadingBase"/>
    <w:link w:val="TitleChar"/>
    <w:qFormat/>
    <w:rsid w:val="007E37B1"/>
    <w:pPr>
      <w:spacing w:before="5040"/>
      <w:jc w:val="center"/>
    </w:pPr>
    <w:rPr>
      <w:sz w:val="48"/>
      <w:szCs w:val="72"/>
      <w:lang w:val="en-US"/>
    </w:rPr>
  </w:style>
  <w:style w:type="character" w:customStyle="1" w:styleId="TitleChar">
    <w:name w:val="Title Char"/>
    <w:basedOn w:val="DefaultParagraphFont"/>
    <w:link w:val="Title"/>
    <w:rsid w:val="007E3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7B1"/>
    <w:pPr>
      <w:tabs>
        <w:tab w:val="left" w:pos="3600"/>
        <w:tab w:val="left" w:pos="3958"/>
      </w:tabs>
    </w:pPr>
  </w:style>
  <w:style w:type="paragraph" w:styleId="List">
    <w:name w:val="List"/>
    <w:basedOn w:val="BodyText"/>
    <w:next w:val="BodyText"/>
    <w:rsid w:val="007E37B1"/>
    <w:pPr>
      <w:tabs>
        <w:tab w:val="left" w:pos="340"/>
      </w:tabs>
      <w:spacing w:before="60" w:after="60"/>
      <w:ind w:left="340" w:hanging="340"/>
    </w:pPr>
  </w:style>
  <w:style w:type="paragraph" w:customStyle="1" w:styleId="Note">
    <w:name w:val="Note"/>
    <w:basedOn w:val="BodyText"/>
    <w:rsid w:val="007E3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7B1"/>
    <w:pPr>
      <w:framePr w:wrap="auto" w:hAnchor="text" w:y="6049"/>
    </w:pPr>
    <w:rPr>
      <w:color w:val="000000"/>
      <w:sz w:val="40"/>
    </w:rPr>
  </w:style>
  <w:style w:type="paragraph" w:customStyle="1" w:styleId="TOCTitle">
    <w:name w:val="TOCTitle"/>
    <w:basedOn w:val="Heading1"/>
    <w:rsid w:val="007E37B1"/>
    <w:pPr>
      <w:spacing w:after="240"/>
      <w:jc w:val="center"/>
      <w:outlineLvl w:val="9"/>
    </w:pPr>
    <w:rPr>
      <w:caps/>
    </w:rPr>
  </w:style>
  <w:style w:type="paragraph" w:customStyle="1" w:styleId="Version">
    <w:name w:val="Version"/>
    <w:rsid w:val="007E37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7B1"/>
    <w:pPr>
      <w:keepNext w:val="0"/>
      <w:tabs>
        <w:tab w:val="right" w:pos="4176"/>
      </w:tabs>
      <w:ind w:left="198" w:hanging="198"/>
    </w:pPr>
    <w:rPr>
      <w:rFonts w:ascii="Garamond" w:hAnsi="Garamond"/>
    </w:rPr>
  </w:style>
  <w:style w:type="paragraph" w:styleId="IndexHeading">
    <w:name w:val="index heading"/>
    <w:basedOn w:val="Normal"/>
    <w:next w:val="Index1"/>
    <w:semiHidden/>
    <w:rsid w:val="007E37B1"/>
    <w:pPr>
      <w:spacing w:before="120" w:after="120"/>
    </w:pPr>
    <w:rPr>
      <w:rFonts w:ascii="Arial" w:hAnsi="Arial"/>
      <w:b/>
      <w:color w:val="918585"/>
      <w:sz w:val="24"/>
    </w:rPr>
  </w:style>
  <w:style w:type="paragraph" w:styleId="Header">
    <w:name w:val="header"/>
    <w:basedOn w:val="Normal"/>
    <w:link w:val="HeaderChar"/>
    <w:rsid w:val="007E3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7B1"/>
    <w:rPr>
      <w:rFonts w:ascii="Times New Roman" w:eastAsia="Times New Roman" w:hAnsi="Times New Roman" w:cs="Times New Roman"/>
      <w:sz w:val="16"/>
      <w:szCs w:val="20"/>
      <w:lang w:val="en-GB" w:eastAsia="en-US"/>
    </w:rPr>
  </w:style>
  <w:style w:type="paragraph" w:customStyle="1" w:styleId="Chapter">
    <w:name w:val="Chapter"/>
    <w:basedOn w:val="Normal"/>
    <w:rsid w:val="007E37B1"/>
    <w:pPr>
      <w:spacing w:before="240"/>
    </w:pPr>
    <w:rPr>
      <w:rFonts w:ascii="Times New Roman" w:hAnsi="Times New Roman"/>
      <w:smallCaps/>
      <w:spacing w:val="80"/>
      <w:sz w:val="28"/>
    </w:rPr>
  </w:style>
  <w:style w:type="paragraph" w:customStyle="1" w:styleId="InChapter">
    <w:name w:val="InChapter"/>
    <w:basedOn w:val="Heading3"/>
    <w:rsid w:val="007E37B1"/>
    <w:pPr>
      <w:spacing w:after="240"/>
      <w:outlineLvl w:val="9"/>
    </w:pPr>
    <w:rPr>
      <w:noProof/>
    </w:rPr>
  </w:style>
  <w:style w:type="paragraph" w:styleId="Index2">
    <w:name w:val="index 2"/>
    <w:basedOn w:val="Normal"/>
    <w:next w:val="Normal"/>
    <w:semiHidden/>
    <w:rsid w:val="007E37B1"/>
    <w:pPr>
      <w:tabs>
        <w:tab w:val="right" w:pos="4176"/>
      </w:tabs>
      <w:ind w:left="568" w:hanging="284"/>
    </w:pPr>
    <w:rPr>
      <w:rFonts w:ascii="Garamond" w:hAnsi="Garamond"/>
    </w:rPr>
  </w:style>
  <w:style w:type="paragraph" w:customStyle="1" w:styleId="Byline">
    <w:name w:val="Byline"/>
    <w:rsid w:val="007E3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7B1"/>
    <w:pPr>
      <w:tabs>
        <w:tab w:val="clear" w:pos="3600"/>
        <w:tab w:val="clear" w:pos="3958"/>
      </w:tabs>
      <w:jc w:val="right"/>
    </w:pPr>
  </w:style>
  <w:style w:type="paragraph" w:styleId="Caption">
    <w:name w:val="caption"/>
    <w:basedOn w:val="BodyText"/>
    <w:next w:val="Normal"/>
    <w:qFormat/>
    <w:rsid w:val="007E37B1"/>
    <w:pPr>
      <w:framePr w:w="2268" w:hSpace="181" w:vSpace="181" w:wrap="around" w:vAnchor="text" w:hAnchor="page" w:x="1135" w:y="285" w:anchorLock="1"/>
    </w:pPr>
    <w:rPr>
      <w:i/>
    </w:rPr>
  </w:style>
  <w:style w:type="paragraph" w:customStyle="1" w:styleId="MiniTOCTitle">
    <w:name w:val="MiniTOCTitle"/>
    <w:basedOn w:val="Heading4"/>
    <w:rsid w:val="007E37B1"/>
    <w:pPr>
      <w:spacing w:before="240"/>
      <w:outlineLvl w:val="9"/>
    </w:pPr>
    <w:rPr>
      <w:noProof/>
      <w:sz w:val="24"/>
    </w:rPr>
  </w:style>
  <w:style w:type="paragraph" w:customStyle="1" w:styleId="MiniTOCItem">
    <w:name w:val="MiniTOCItem"/>
    <w:basedOn w:val="ListBullet"/>
    <w:rsid w:val="007E37B1"/>
    <w:pPr>
      <w:numPr>
        <w:numId w:val="0"/>
      </w:numPr>
      <w:tabs>
        <w:tab w:val="right" w:leader="dot" w:pos="6521"/>
      </w:tabs>
      <w:spacing w:before="0" w:after="0"/>
    </w:pPr>
  </w:style>
  <w:style w:type="paragraph" w:customStyle="1" w:styleId="TOFTitle">
    <w:name w:val="TOFTitle"/>
    <w:basedOn w:val="TOCTitle"/>
    <w:rsid w:val="007E37B1"/>
  </w:style>
  <w:style w:type="paragraph" w:styleId="TableofFigures">
    <w:name w:val="table of figures"/>
    <w:basedOn w:val="Normal"/>
    <w:next w:val="Normal"/>
    <w:semiHidden/>
    <w:rsid w:val="007E37B1"/>
    <w:pPr>
      <w:tabs>
        <w:tab w:val="right" w:leader="dot" w:pos="9072"/>
      </w:tabs>
      <w:ind w:left="970" w:hanging="403"/>
    </w:pPr>
    <w:rPr>
      <w:rFonts w:ascii="Times New Roman" w:hAnsi="Times New Roman"/>
      <w:b/>
    </w:rPr>
  </w:style>
  <w:style w:type="paragraph" w:styleId="ListNumber">
    <w:name w:val="List Number"/>
    <w:basedOn w:val="List"/>
    <w:rsid w:val="007E37B1"/>
    <w:pPr>
      <w:numPr>
        <w:numId w:val="15"/>
      </w:numPr>
      <w:tabs>
        <w:tab w:val="clear" w:pos="340"/>
      </w:tabs>
    </w:pPr>
  </w:style>
  <w:style w:type="character" w:customStyle="1" w:styleId="WingdingSymbols">
    <w:name w:val="Wingding Symbols"/>
    <w:rsid w:val="007E37B1"/>
    <w:rPr>
      <w:rFonts w:ascii="Wingdings" w:hAnsi="Wingdings"/>
    </w:rPr>
  </w:style>
  <w:style w:type="paragraph" w:customStyle="1" w:styleId="TableHeading">
    <w:name w:val="Table Heading"/>
    <w:basedOn w:val="HeadingBase"/>
    <w:rsid w:val="007E37B1"/>
    <w:pPr>
      <w:keepLines/>
      <w:pBdr>
        <w:bottom w:val="single" w:sz="6" w:space="1" w:color="918585"/>
      </w:pBdr>
      <w:spacing w:before="240"/>
    </w:pPr>
  </w:style>
  <w:style w:type="character" w:customStyle="1" w:styleId="HotSpot">
    <w:name w:val="HotSpot"/>
    <w:rsid w:val="007E37B1"/>
    <w:rPr>
      <w:color w:val="0033CC"/>
      <w:u w:val="none"/>
    </w:rPr>
  </w:style>
  <w:style w:type="paragraph" w:customStyle="1" w:styleId="BodyTextRight">
    <w:name w:val="Body Text Right"/>
    <w:basedOn w:val="BodyText"/>
    <w:rsid w:val="007E37B1"/>
    <w:pPr>
      <w:spacing w:before="0" w:after="0"/>
      <w:jc w:val="right"/>
    </w:pPr>
  </w:style>
  <w:style w:type="paragraph" w:styleId="Index3">
    <w:name w:val="index 3"/>
    <w:basedOn w:val="ListNumber2"/>
    <w:next w:val="Normal"/>
    <w:semiHidden/>
    <w:rsid w:val="007E37B1"/>
    <w:pPr>
      <w:numPr>
        <w:numId w:val="0"/>
      </w:numPr>
      <w:tabs>
        <w:tab w:val="right" w:leader="dot" w:pos="4176"/>
      </w:tabs>
    </w:pPr>
  </w:style>
  <w:style w:type="paragraph" w:styleId="ListNumber2">
    <w:name w:val="List Number 2"/>
    <w:basedOn w:val="List2"/>
    <w:rsid w:val="007E37B1"/>
    <w:pPr>
      <w:numPr>
        <w:numId w:val="10"/>
      </w:numPr>
      <w:tabs>
        <w:tab w:val="clear" w:pos="1060"/>
      </w:tabs>
    </w:pPr>
  </w:style>
  <w:style w:type="paragraph" w:customStyle="1" w:styleId="MarginNote">
    <w:name w:val="Margin Note"/>
    <w:basedOn w:val="BodyText"/>
    <w:rsid w:val="007E3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7B1"/>
    <w:rPr>
      <w:sz w:val="32"/>
    </w:rPr>
  </w:style>
  <w:style w:type="paragraph" w:customStyle="1" w:styleId="HeadingProcedure">
    <w:name w:val="Heading Procedure"/>
    <w:basedOn w:val="HeadingBase"/>
    <w:next w:val="Normal"/>
    <w:rsid w:val="007E37B1"/>
    <w:pPr>
      <w:tabs>
        <w:tab w:val="left" w:pos="0"/>
      </w:tabs>
      <w:spacing w:before="120" w:after="60"/>
    </w:pPr>
    <w:rPr>
      <w:i/>
      <w:color w:val="918585"/>
      <w:sz w:val="22"/>
    </w:rPr>
  </w:style>
  <w:style w:type="paragraph" w:customStyle="1" w:styleId="TableBodyText">
    <w:name w:val="Table Body Text"/>
    <w:basedOn w:val="BodyText"/>
    <w:rsid w:val="007E37B1"/>
    <w:pPr>
      <w:spacing w:before="60" w:after="60"/>
    </w:pPr>
  </w:style>
  <w:style w:type="paragraph" w:styleId="ListContinue">
    <w:name w:val="List Continue"/>
    <w:basedOn w:val="List"/>
    <w:rsid w:val="007E37B1"/>
    <w:pPr>
      <w:ind w:firstLine="0"/>
    </w:pPr>
  </w:style>
  <w:style w:type="paragraph" w:customStyle="1" w:styleId="ListNote">
    <w:name w:val="List Note"/>
    <w:basedOn w:val="List"/>
    <w:rsid w:val="007E37B1"/>
    <w:pPr>
      <w:pBdr>
        <w:top w:val="single" w:sz="6" w:space="2" w:color="918585"/>
        <w:bottom w:val="single" w:sz="6" w:space="2" w:color="918585"/>
      </w:pBdr>
      <w:tabs>
        <w:tab w:val="left" w:pos="1021"/>
      </w:tabs>
      <w:ind w:firstLine="0"/>
    </w:pPr>
  </w:style>
  <w:style w:type="paragraph" w:customStyle="1" w:styleId="Warning">
    <w:name w:val="Warning"/>
    <w:basedOn w:val="BodyText"/>
    <w:rsid w:val="007E37B1"/>
    <w:pPr>
      <w:shd w:val="clear" w:color="auto" w:fill="D9D9D9"/>
      <w:tabs>
        <w:tab w:val="left" w:pos="992"/>
      </w:tabs>
      <w:ind w:left="119" w:right="119"/>
    </w:pPr>
    <w:rPr>
      <w:sz w:val="20"/>
    </w:rPr>
  </w:style>
  <w:style w:type="paragraph" w:customStyle="1" w:styleId="MarginIcons">
    <w:name w:val="Margin Icons"/>
    <w:basedOn w:val="BodyText"/>
    <w:rsid w:val="007E3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7B1"/>
    <w:rPr>
      <w:rFonts w:ascii="Courier New" w:hAnsi="Courier New"/>
    </w:rPr>
  </w:style>
  <w:style w:type="paragraph" w:customStyle="1" w:styleId="NoteBullet">
    <w:name w:val="Note Bullet"/>
    <w:basedOn w:val="Note"/>
    <w:rsid w:val="007E37B1"/>
    <w:pPr>
      <w:tabs>
        <w:tab w:val="clear" w:pos="680"/>
      </w:tabs>
      <w:spacing w:before="60" w:after="60"/>
    </w:pPr>
  </w:style>
  <w:style w:type="paragraph" w:customStyle="1" w:styleId="SubHeading2">
    <w:name w:val="SubHeading2"/>
    <w:basedOn w:val="HeadingBase"/>
    <w:rsid w:val="007E37B1"/>
    <w:pPr>
      <w:spacing w:before="240" w:after="60"/>
    </w:pPr>
    <w:rPr>
      <w:sz w:val="20"/>
    </w:rPr>
  </w:style>
  <w:style w:type="paragraph" w:customStyle="1" w:styleId="SubHeading1">
    <w:name w:val="SubHeading1"/>
    <w:basedOn w:val="HeadingBase"/>
    <w:rsid w:val="007E37B1"/>
    <w:pPr>
      <w:spacing w:before="240" w:after="60"/>
    </w:pPr>
    <w:rPr>
      <w:color w:val="918585"/>
      <w:sz w:val="22"/>
    </w:rPr>
  </w:style>
  <w:style w:type="paragraph" w:customStyle="1" w:styleId="SideHeading">
    <w:name w:val="Side Heading"/>
    <w:basedOn w:val="HeadingBase"/>
    <w:rsid w:val="007E3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7B1"/>
    <w:pPr>
      <w:tabs>
        <w:tab w:val="num" w:pos="360"/>
      </w:tabs>
    </w:pPr>
  </w:style>
  <w:style w:type="paragraph" w:styleId="PlainText">
    <w:name w:val="Plain Text"/>
    <w:basedOn w:val="Normal"/>
    <w:link w:val="PlainTextChar"/>
    <w:rsid w:val="007E37B1"/>
    <w:rPr>
      <w:sz w:val="20"/>
    </w:rPr>
  </w:style>
  <w:style w:type="character" w:customStyle="1" w:styleId="PlainTextChar">
    <w:name w:val="Plain Text Char"/>
    <w:basedOn w:val="DefaultParagraphFont"/>
    <w:link w:val="PlainText"/>
    <w:rsid w:val="007E37B1"/>
    <w:rPr>
      <w:rFonts w:ascii="Courier New" w:eastAsia="Times New Roman" w:hAnsi="Courier New" w:cs="Times New Roman"/>
      <w:sz w:val="20"/>
      <w:szCs w:val="20"/>
      <w:lang w:eastAsia="en-US"/>
    </w:rPr>
  </w:style>
  <w:style w:type="character" w:customStyle="1" w:styleId="MenuOption">
    <w:name w:val="Menu Option"/>
    <w:basedOn w:val="DefaultParagraphFont"/>
    <w:rsid w:val="007E37B1"/>
    <w:rPr>
      <w:b/>
      <w:smallCaps/>
    </w:rPr>
  </w:style>
  <w:style w:type="paragraph" w:customStyle="1" w:styleId="TableListNumber">
    <w:name w:val="Table List Number"/>
    <w:basedOn w:val="ListNumber"/>
    <w:rsid w:val="007E37B1"/>
    <w:pPr>
      <w:numPr>
        <w:numId w:val="0"/>
      </w:numPr>
    </w:pPr>
  </w:style>
  <w:style w:type="paragraph" w:styleId="TOC4">
    <w:name w:val="toc 4"/>
    <w:basedOn w:val="TOCBase"/>
    <w:next w:val="Normal"/>
    <w:semiHidden/>
    <w:rsid w:val="007E37B1"/>
    <w:pPr>
      <w:tabs>
        <w:tab w:val="right" w:leader="dot" w:pos="9071"/>
      </w:tabs>
      <w:ind w:left="1701"/>
    </w:pPr>
  </w:style>
  <w:style w:type="paragraph" w:customStyle="1" w:styleId="ListAlpha">
    <w:name w:val="List Alpha"/>
    <w:basedOn w:val="List"/>
    <w:rsid w:val="007E37B1"/>
    <w:pPr>
      <w:numPr>
        <w:numId w:val="9"/>
      </w:numPr>
    </w:pPr>
  </w:style>
  <w:style w:type="paragraph" w:customStyle="1" w:styleId="ListAlpha2">
    <w:name w:val="List Alpha 2"/>
    <w:basedOn w:val="List2"/>
    <w:rsid w:val="007E37B1"/>
    <w:pPr>
      <w:numPr>
        <w:numId w:val="8"/>
      </w:numPr>
    </w:pPr>
  </w:style>
  <w:style w:type="paragraph" w:styleId="List2">
    <w:name w:val="List 2"/>
    <w:basedOn w:val="BodyText"/>
    <w:rsid w:val="007E37B1"/>
    <w:pPr>
      <w:tabs>
        <w:tab w:val="left" w:pos="680"/>
      </w:tabs>
      <w:spacing w:before="60" w:after="60"/>
      <w:ind w:left="680" w:hanging="340"/>
    </w:pPr>
  </w:style>
  <w:style w:type="paragraph" w:styleId="List3">
    <w:name w:val="List 3"/>
    <w:basedOn w:val="BodyText"/>
    <w:rsid w:val="007E37B1"/>
    <w:pPr>
      <w:tabs>
        <w:tab w:val="left" w:pos="1021"/>
      </w:tabs>
      <w:spacing w:before="60" w:after="60"/>
      <w:ind w:left="1020" w:hanging="340"/>
    </w:pPr>
  </w:style>
  <w:style w:type="paragraph" w:styleId="List4">
    <w:name w:val="List 4"/>
    <w:basedOn w:val="BodyText"/>
    <w:rsid w:val="007E37B1"/>
    <w:pPr>
      <w:tabs>
        <w:tab w:val="left" w:pos="1361"/>
      </w:tabs>
      <w:spacing w:before="60" w:after="60"/>
      <w:ind w:left="1361" w:hanging="340"/>
    </w:pPr>
  </w:style>
  <w:style w:type="paragraph" w:styleId="List5">
    <w:name w:val="List 5"/>
    <w:basedOn w:val="BodyText"/>
    <w:rsid w:val="007E37B1"/>
    <w:pPr>
      <w:tabs>
        <w:tab w:val="left" w:pos="1701"/>
      </w:tabs>
      <w:spacing w:before="60" w:after="60"/>
      <w:ind w:left="1701" w:hanging="340"/>
    </w:pPr>
  </w:style>
  <w:style w:type="paragraph" w:styleId="ListBullet3">
    <w:name w:val="List Bullet 3"/>
    <w:basedOn w:val="List3"/>
    <w:rsid w:val="007E37B1"/>
    <w:pPr>
      <w:numPr>
        <w:numId w:val="14"/>
      </w:numPr>
      <w:tabs>
        <w:tab w:val="clear" w:pos="1021"/>
      </w:tabs>
      <w:ind w:left="1037" w:hanging="357"/>
    </w:pPr>
  </w:style>
  <w:style w:type="paragraph" w:styleId="ListBullet4">
    <w:name w:val="List Bullet 4"/>
    <w:basedOn w:val="List4"/>
    <w:rsid w:val="007E37B1"/>
    <w:pPr>
      <w:numPr>
        <w:numId w:val="3"/>
      </w:numPr>
      <w:tabs>
        <w:tab w:val="clear" w:pos="1361"/>
      </w:tabs>
    </w:pPr>
  </w:style>
  <w:style w:type="paragraph" w:styleId="ListBullet5">
    <w:name w:val="List Bullet 5"/>
    <w:basedOn w:val="List5"/>
    <w:rsid w:val="007E37B1"/>
    <w:pPr>
      <w:numPr>
        <w:numId w:val="4"/>
      </w:numPr>
    </w:pPr>
  </w:style>
  <w:style w:type="paragraph" w:styleId="ListContinue2">
    <w:name w:val="List Continue 2"/>
    <w:basedOn w:val="List2"/>
    <w:rsid w:val="007E37B1"/>
    <w:pPr>
      <w:ind w:firstLine="0"/>
    </w:pPr>
  </w:style>
  <w:style w:type="paragraph" w:styleId="ListContinue3">
    <w:name w:val="List Continue 3"/>
    <w:basedOn w:val="List3"/>
    <w:rsid w:val="007E37B1"/>
    <w:pPr>
      <w:ind w:left="1021" w:firstLine="0"/>
    </w:pPr>
  </w:style>
  <w:style w:type="paragraph" w:styleId="ListContinue4">
    <w:name w:val="List Continue 4"/>
    <w:basedOn w:val="List4"/>
    <w:rsid w:val="007E37B1"/>
    <w:pPr>
      <w:ind w:firstLine="0"/>
    </w:pPr>
  </w:style>
  <w:style w:type="paragraph" w:styleId="ListContinue5">
    <w:name w:val="List Continue 5"/>
    <w:basedOn w:val="List5"/>
    <w:rsid w:val="007E37B1"/>
    <w:pPr>
      <w:ind w:firstLine="0"/>
    </w:pPr>
  </w:style>
  <w:style w:type="paragraph" w:styleId="ListNumber3">
    <w:name w:val="List Number 3"/>
    <w:basedOn w:val="List3"/>
    <w:rsid w:val="007E37B1"/>
    <w:pPr>
      <w:numPr>
        <w:numId w:val="5"/>
      </w:numPr>
    </w:pPr>
  </w:style>
  <w:style w:type="paragraph" w:styleId="ListNumber4">
    <w:name w:val="List Number 4"/>
    <w:basedOn w:val="List4"/>
    <w:rsid w:val="007E37B1"/>
    <w:pPr>
      <w:numPr>
        <w:numId w:val="6"/>
      </w:numPr>
    </w:pPr>
  </w:style>
  <w:style w:type="paragraph" w:styleId="ListNumber5">
    <w:name w:val="List Number 5"/>
    <w:basedOn w:val="List5"/>
    <w:rsid w:val="007E37B1"/>
    <w:pPr>
      <w:numPr>
        <w:numId w:val="7"/>
      </w:numPr>
    </w:pPr>
  </w:style>
  <w:style w:type="paragraph" w:styleId="BlockText">
    <w:name w:val="Block Text"/>
    <w:basedOn w:val="Normal"/>
    <w:rsid w:val="007E37B1"/>
    <w:pPr>
      <w:spacing w:after="120"/>
      <w:ind w:left="1440" w:right="1440"/>
    </w:pPr>
  </w:style>
  <w:style w:type="character" w:customStyle="1" w:styleId="Subscript">
    <w:name w:val="Subscript"/>
    <w:basedOn w:val="DefaultParagraphFont"/>
    <w:rsid w:val="007E37B1"/>
    <w:rPr>
      <w:sz w:val="16"/>
      <w:vertAlign w:val="subscript"/>
    </w:rPr>
  </w:style>
  <w:style w:type="character" w:customStyle="1" w:styleId="Superscript">
    <w:name w:val="Superscript"/>
    <w:basedOn w:val="DefaultParagraphFont"/>
    <w:rsid w:val="007E37B1"/>
    <w:rPr>
      <w:sz w:val="16"/>
      <w:vertAlign w:val="superscript"/>
    </w:rPr>
  </w:style>
  <w:style w:type="character" w:customStyle="1" w:styleId="Symbols">
    <w:name w:val="Symbols"/>
    <w:basedOn w:val="DefaultParagraphFont"/>
    <w:rsid w:val="007E37B1"/>
    <w:rPr>
      <w:rFonts w:ascii="Symbol" w:hAnsi="Symbol"/>
    </w:rPr>
  </w:style>
  <w:style w:type="character" w:customStyle="1" w:styleId="MenuOptions">
    <w:name w:val="Menu Options"/>
    <w:basedOn w:val="DefaultParagraphFont"/>
    <w:rsid w:val="007E37B1"/>
    <w:rPr>
      <w:rFonts w:ascii="Arial Narrow" w:hAnsi="Arial Narrow"/>
      <w:smallCaps/>
    </w:rPr>
  </w:style>
  <w:style w:type="character" w:customStyle="1" w:styleId="Buttons">
    <w:name w:val="Buttons"/>
    <w:basedOn w:val="DefaultParagraphFont"/>
    <w:rsid w:val="007E37B1"/>
    <w:rPr>
      <w:b/>
    </w:rPr>
  </w:style>
  <w:style w:type="character" w:customStyle="1" w:styleId="Underlined">
    <w:name w:val="Underlined"/>
    <w:basedOn w:val="DefaultParagraphFont"/>
    <w:rsid w:val="007E37B1"/>
    <w:rPr>
      <w:u w:val="single"/>
    </w:rPr>
  </w:style>
  <w:style w:type="paragraph" w:customStyle="1" w:styleId="TableBodyTextRight">
    <w:name w:val="Table Body Text Right"/>
    <w:basedOn w:val="TableBodyText"/>
    <w:rsid w:val="007E37B1"/>
    <w:pPr>
      <w:widowControl w:val="0"/>
      <w:autoSpaceDE w:val="0"/>
      <w:autoSpaceDN w:val="0"/>
      <w:adjustRightInd w:val="0"/>
      <w:jc w:val="right"/>
    </w:pPr>
    <w:rPr>
      <w:rFonts w:cs="Arial"/>
      <w:szCs w:val="18"/>
    </w:rPr>
  </w:style>
  <w:style w:type="paragraph" w:customStyle="1" w:styleId="CopyrightText">
    <w:name w:val="Copyright Text"/>
    <w:basedOn w:val="BodyText"/>
    <w:rsid w:val="007E37B1"/>
    <w:rPr>
      <w:sz w:val="18"/>
    </w:rPr>
  </w:style>
  <w:style w:type="paragraph" w:customStyle="1" w:styleId="BodySmallRight">
    <w:name w:val="Body Small Right"/>
    <w:basedOn w:val="BodyTextRight"/>
    <w:rsid w:val="007E37B1"/>
    <w:rPr>
      <w:sz w:val="18"/>
      <w:szCs w:val="18"/>
    </w:rPr>
  </w:style>
  <w:style w:type="paragraph" w:customStyle="1" w:styleId="MarginEdition">
    <w:name w:val="Margin Edition"/>
    <w:basedOn w:val="MarginNote"/>
    <w:rsid w:val="007E37B1"/>
    <w:pPr>
      <w:spacing w:before="0" w:after="0"/>
    </w:pPr>
    <w:rPr>
      <w:rFonts w:ascii="Times New Roman" w:hAnsi="Times New Roman"/>
      <w:color w:val="999999"/>
    </w:rPr>
  </w:style>
  <w:style w:type="paragraph" w:customStyle="1" w:styleId="Spacer">
    <w:name w:val="Spacer"/>
    <w:basedOn w:val="Normal"/>
    <w:rsid w:val="007E37B1"/>
    <w:rPr>
      <w:sz w:val="2"/>
      <w:szCs w:val="2"/>
    </w:rPr>
  </w:style>
  <w:style w:type="character" w:customStyle="1" w:styleId="Small">
    <w:name w:val="Small"/>
    <w:basedOn w:val="DefaultParagraphFont"/>
    <w:rsid w:val="007E37B1"/>
    <w:rPr>
      <w:sz w:val="16"/>
    </w:rPr>
  </w:style>
  <w:style w:type="paragraph" w:customStyle="1" w:styleId="WideTable">
    <w:name w:val="Wide Table"/>
    <w:basedOn w:val="Normal"/>
    <w:rsid w:val="007E37B1"/>
    <w:pPr>
      <w:ind w:left="-1418"/>
    </w:pPr>
    <w:rPr>
      <w:sz w:val="2"/>
      <w:szCs w:val="2"/>
    </w:rPr>
  </w:style>
  <w:style w:type="character" w:styleId="PageNumber">
    <w:name w:val="page number"/>
    <w:basedOn w:val="DefaultParagraphFont"/>
    <w:rsid w:val="007E37B1"/>
  </w:style>
  <w:style w:type="paragraph" w:styleId="Quote">
    <w:name w:val="Quote"/>
    <w:basedOn w:val="Heading1"/>
    <w:link w:val="QuoteChar"/>
    <w:qFormat/>
    <w:rsid w:val="007E37B1"/>
    <w:rPr>
      <w:b w:val="0"/>
      <w:sz w:val="72"/>
      <w:szCs w:val="72"/>
      <w:lang w:val="en-NZ"/>
    </w:rPr>
  </w:style>
  <w:style w:type="character" w:customStyle="1" w:styleId="QuoteChar">
    <w:name w:val="Quote Char"/>
    <w:basedOn w:val="DefaultParagraphFont"/>
    <w:link w:val="Quote"/>
    <w:rsid w:val="007E3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7B1"/>
    <w:pPr>
      <w:pageBreakBefore/>
    </w:pPr>
  </w:style>
  <w:style w:type="paragraph" w:customStyle="1" w:styleId="Border">
    <w:name w:val="Border"/>
    <w:basedOn w:val="Normal"/>
    <w:qFormat/>
    <w:rsid w:val="007E3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7B1"/>
    <w:rPr>
      <w:b/>
      <w:bCs/>
      <w:i/>
      <w:iCs/>
      <w:color w:val="auto"/>
    </w:rPr>
  </w:style>
  <w:style w:type="paragraph" w:styleId="IntenseQuote">
    <w:name w:val="Intense Quote"/>
    <w:basedOn w:val="Normal"/>
    <w:next w:val="Normal"/>
    <w:link w:val="IntenseQuoteChar"/>
    <w:uiPriority w:val="30"/>
    <w:qFormat/>
    <w:rsid w:val="007E3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7B1"/>
    <w:rPr>
      <w:smallCaps/>
      <w:color w:val="auto"/>
      <w:u w:val="single"/>
    </w:rPr>
  </w:style>
  <w:style w:type="character" w:styleId="IntenseReference">
    <w:name w:val="Intense Reference"/>
    <w:basedOn w:val="DefaultParagraphFont"/>
    <w:uiPriority w:val="32"/>
    <w:qFormat/>
    <w:rsid w:val="007E37B1"/>
    <w:rPr>
      <w:b/>
      <w:bCs/>
      <w:smallCaps/>
      <w:color w:val="auto"/>
      <w:spacing w:val="5"/>
      <w:u w:val="single"/>
    </w:rPr>
  </w:style>
  <w:style w:type="paragraph" w:customStyle="1" w:styleId="2ColumnHeading">
    <w:name w:val="2Column Heading"/>
    <w:basedOn w:val="BodyText"/>
    <w:qFormat/>
    <w:rsid w:val="007E37B1"/>
    <w:pPr>
      <w:spacing w:after="60"/>
      <w:ind w:left="-2268"/>
    </w:pPr>
    <w:rPr>
      <w:b/>
    </w:rPr>
  </w:style>
  <w:style w:type="paragraph" w:customStyle="1" w:styleId="Heading1TOC">
    <w:name w:val="Heading1 TOC"/>
    <w:basedOn w:val="Normal"/>
    <w:qFormat/>
    <w:rsid w:val="007E37B1"/>
    <w:pPr>
      <w:spacing w:before="240" w:after="120"/>
    </w:pPr>
    <w:rPr>
      <w:rFonts w:ascii="Times New Roman" w:hAnsi="Times New Roman"/>
      <w:b/>
      <w:sz w:val="32"/>
    </w:rPr>
  </w:style>
  <w:style w:type="paragraph" w:customStyle="1" w:styleId="Heading2TOC">
    <w:name w:val="Heading2 TOC"/>
    <w:basedOn w:val="Normal"/>
    <w:qFormat/>
    <w:rsid w:val="007E37B1"/>
    <w:pPr>
      <w:spacing w:before="240" w:after="60"/>
    </w:pPr>
    <w:rPr>
      <w:rFonts w:ascii="Times New Roman" w:hAnsi="Times New Roman"/>
      <w:b/>
      <w:sz w:val="28"/>
    </w:rPr>
  </w:style>
  <w:style w:type="character" w:customStyle="1" w:styleId="Underline">
    <w:name w:val="Underline"/>
    <w:basedOn w:val="DefaultParagraphFont"/>
    <w:qFormat/>
    <w:rsid w:val="007E37B1"/>
    <w:rPr>
      <w:u w:val="single"/>
    </w:rPr>
  </w:style>
  <w:style w:type="character" w:customStyle="1" w:styleId="BoldandItalics">
    <w:name w:val="Bold and Italics"/>
    <w:qFormat/>
    <w:rsid w:val="007E37B1"/>
    <w:rPr>
      <w:b/>
      <w:i/>
      <w:u w:val="none"/>
    </w:rPr>
  </w:style>
  <w:style w:type="paragraph" w:styleId="BalloonText">
    <w:name w:val="Balloon Text"/>
    <w:basedOn w:val="Normal"/>
    <w:link w:val="BalloonTextChar"/>
    <w:rsid w:val="007E37B1"/>
    <w:rPr>
      <w:rFonts w:ascii="Tahoma" w:hAnsi="Tahoma" w:cs="Tahoma"/>
      <w:sz w:val="16"/>
      <w:szCs w:val="16"/>
    </w:rPr>
  </w:style>
  <w:style w:type="character" w:customStyle="1" w:styleId="BalloonTextChar">
    <w:name w:val="Balloon Text Char"/>
    <w:basedOn w:val="DefaultParagraphFont"/>
    <w:link w:val="BalloonText"/>
    <w:rsid w:val="007E3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7B1"/>
    <w:rPr>
      <w:b/>
      <w:color w:val="660033"/>
      <w:spacing w:val="0"/>
    </w:rPr>
  </w:style>
  <w:style w:type="paragraph" w:customStyle="1" w:styleId="Nameditemlist">
    <w:name w:val="Named item list"/>
    <w:basedOn w:val="BodyText"/>
    <w:qFormat/>
    <w:rsid w:val="007E37B1"/>
    <w:pPr>
      <w:tabs>
        <w:tab w:val="left" w:pos="2835"/>
      </w:tabs>
      <w:ind w:left="2835" w:hanging="2835"/>
    </w:pPr>
  </w:style>
  <w:style w:type="paragraph" w:customStyle="1" w:styleId="BodyTextnopadding">
    <w:name w:val="Body Text no padding"/>
    <w:basedOn w:val="BodyText"/>
    <w:qFormat/>
    <w:rsid w:val="007E37B1"/>
    <w:pPr>
      <w:spacing w:before="0" w:after="0"/>
    </w:pPr>
  </w:style>
  <w:style w:type="paragraph" w:customStyle="1" w:styleId="BodyTextBold">
    <w:name w:val="Body Text Bold"/>
    <w:basedOn w:val="BodyText"/>
    <w:qFormat/>
    <w:rsid w:val="007E37B1"/>
    <w:rPr>
      <w:b/>
    </w:rPr>
  </w:style>
  <w:style w:type="character" w:styleId="Hyperlink">
    <w:name w:val="Hyperlink"/>
    <w:basedOn w:val="DefaultParagraphFont"/>
    <w:uiPriority w:val="99"/>
    <w:unhideWhenUsed/>
    <w:rsid w:val="003D5D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7338</Characters>
  <Application>Microsoft Office Word</Application>
  <DocSecurity>0</DocSecurity>
  <Lines>236</Lines>
  <Paragraphs>151</Paragraphs>
  <ScaleCrop>false</ScaleCrop>
  <Company>Author-it Software Corporation Ltd.</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FWPWPP3235 Trim new engineered wood panels to size</dc:title>
  <dc:subject>Approved</dc:subject>
  <dc:creator>Skills Insight</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