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12E3" w:rsidP="003F12E3">
      <w:pPr>
        <w:pStyle w:val="Title"/>
      </w:pPr>
      <w:r>
        <w:fldChar w:fldCharType="begin"/>
      </w:r>
      <w:r>
        <w:instrText xml:space="preserve"> TITLE   \* MERGEFORMAT </w:instrText>
      </w:r>
      <w:r>
        <w:fldChar w:fldCharType="separate"/>
      </w:r>
      <w:r>
        <w:t>Assessment Requirements for FWPWPP3235 Trim new engineered wood panels to size</w:t>
      </w:r>
      <w:r>
        <w:fldChar w:fldCharType="end"/>
      </w:r>
    </w:p>
    <w:p w:rsidR="003F12E3" w:rsidP="003F12E3">
      <w:pPr>
        <w:pStyle w:val="Version"/>
        <w:sectPr w:rsidSect="004C3A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3A7A" w:rsidP="004C3A7A">
      <w:pPr>
        <w:pStyle w:val="SuperHeading"/>
      </w:pPr>
      <w:r w:rsidRPr="004C3A7A">
        <w:t>Assessment Requirements for FWPWPP3235 Trim new engineered wood panels to size</w:t>
      </w:r>
    </w:p>
    <w:p w:rsidR="00000000" w:rsidRPr="004C3A7A" w:rsidP="004C3A7A">
      <w:pPr>
        <w:pStyle w:val="Heading1"/>
      </w:pPr>
      <w:bookmarkStart w:id="1" w:name="O_1018807"/>
      <w:bookmarkEnd w:id="1"/>
      <w:r w:rsidRPr="004C3A7A">
        <w:t>Modification History</w:t>
      </w:r>
    </w:p>
    <w:tbl>
      <w:tblPr>
        <w:tblW w:w="9520" w:type="dxa"/>
        <w:tblLayout w:type="fixed"/>
        <w:tblCellMar>
          <w:left w:w="62" w:type="dxa"/>
          <w:right w:w="62" w:type="dxa"/>
        </w:tblCellMar>
        <w:tblLook w:val="0000"/>
      </w:tblPr>
      <w:tblGrid>
        <w:gridCol w:w="2581"/>
        <w:gridCol w:w="6939"/>
      </w:tblGrid>
      <w:tr w:rsidTr="004C3A7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A7A" w:rsidP="004C3A7A">
            <w:pPr>
              <w:pStyle w:val="BodyText"/>
            </w:pPr>
            <w:r w:rsidRPr="004C3A7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A7A">
            <w:pPr>
              <w:pStyle w:val="BodyText"/>
              <w:rPr>
                <w:lang w:val="en-NZ"/>
              </w:rPr>
            </w:pPr>
            <w:r w:rsidRPr="004C3A7A">
              <w:rPr>
                <w:rStyle w:val="SpecialBold"/>
              </w:rPr>
              <w:t>Comments</w:t>
            </w:r>
          </w:p>
        </w:tc>
      </w:tr>
      <w:tr w:rsidTr="004C3A7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3A7A">
            <w:pPr>
              <w:pStyle w:val="BodyText"/>
              <w:rPr>
                <w:lang w:val="en-NZ"/>
              </w:rPr>
            </w:pPr>
            <w:r w:rsidRPr="004C3A7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3A7A" w:rsidP="004C3A7A">
            <w:pPr>
              <w:pStyle w:val="BodyText"/>
            </w:pPr>
            <w:r w:rsidRPr="004C3A7A">
              <w:t>This version released with FWP Forest and Wood Products Training Package Version 4.0.</w:t>
            </w:r>
          </w:p>
        </w:tc>
      </w:tr>
    </w:tbl>
    <w:p w:rsidR="00000000" w:rsidRPr="004C3A7A" w:rsidP="004C3A7A">
      <w:pPr>
        <w:pStyle w:val="BodyText"/>
      </w:pPr>
    </w:p>
    <w:p w:rsidR="00000000" w:rsidRPr="004C3A7A" w:rsidP="004C3A7A">
      <w:pPr>
        <w:pStyle w:val="AllowPageBreak"/>
      </w:pPr>
    </w:p>
    <w:p w:rsidR="00000000" w:rsidRPr="004C3A7A" w:rsidP="004C3A7A">
      <w:pPr>
        <w:pStyle w:val="Heading1"/>
      </w:pPr>
      <w:bookmarkStart w:id="2" w:name="O_1018808"/>
      <w:bookmarkEnd w:id="2"/>
      <w:r w:rsidRPr="004C3A7A">
        <w:t>Performance Evidence</w:t>
      </w:r>
    </w:p>
    <w:p w:rsidR="00000000" w:rsidRPr="004C3A7A" w:rsidP="003F12E3">
      <w:pPr>
        <w:pStyle w:val="BodyText"/>
      </w:pPr>
      <w:r w:rsidRPr="004C3A7A">
        <w:t>An individual demonstrating competency in this unit must satisfy all of the elements and performance criteria of this unit. There must be evidence that, on at least one occasion, the individual has:</w:t>
      </w:r>
    </w:p>
    <w:p w:rsidR="00000000" w:rsidRPr="004C3A7A" w:rsidP="004C3A7A">
      <w:pPr>
        <w:pStyle w:val="ListBullet"/>
      </w:pPr>
      <w:r w:rsidRPr="004C3A7A">
        <w:t>followed workplace health and safet</w:t>
      </w:r>
      <w:r w:rsidRPr="004C3A7A">
        <w:t>y requirements and environmental protection procedures for trimming new engineered wood products</w:t>
      </w:r>
    </w:p>
    <w:p w:rsidR="00000000" w:rsidRPr="004C3A7A" w:rsidP="004C3A7A">
      <w:pPr>
        <w:pStyle w:val="ListBullet"/>
      </w:pPr>
      <w:r w:rsidRPr="004C3A7A">
        <w:t xml:space="preserve">produced one or more of the following types of trimmed engineered wood panels according to individual work orders prescribing different lengths and tolerances </w:t>
      </w:r>
      <w:r w:rsidRPr="004C3A7A">
        <w:t>and number of panels:</w:t>
      </w:r>
    </w:p>
    <w:p w:rsidR="00000000" w:rsidRPr="004C3A7A" w:rsidP="004C3A7A">
      <w:pPr>
        <w:pStyle w:val="ListBullet2"/>
      </w:pPr>
      <w:r w:rsidRPr="004C3A7A">
        <w:t>medium density fibreboard</w:t>
      </w:r>
    </w:p>
    <w:p w:rsidR="00000000" w:rsidRPr="004C3A7A" w:rsidP="004C3A7A">
      <w:pPr>
        <w:pStyle w:val="ListBullet2"/>
      </w:pPr>
      <w:r w:rsidRPr="004C3A7A">
        <w:t>laminated veneer</w:t>
      </w:r>
    </w:p>
    <w:p w:rsidR="00000000" w:rsidRPr="004C3A7A" w:rsidP="004C3A7A">
      <w:pPr>
        <w:pStyle w:val="ListBullet2"/>
      </w:pPr>
      <w:r w:rsidRPr="004C3A7A">
        <w:t>chipboard</w:t>
      </w:r>
    </w:p>
    <w:p w:rsidR="00000000" w:rsidRPr="004C3A7A" w:rsidP="004C3A7A">
      <w:pPr>
        <w:pStyle w:val="ListBullet2"/>
      </w:pPr>
      <w:r w:rsidRPr="004C3A7A">
        <w:t>fibreboard</w:t>
      </w:r>
    </w:p>
    <w:p w:rsidR="00000000" w:rsidRPr="004C3A7A" w:rsidP="004C3A7A">
      <w:pPr>
        <w:pStyle w:val="ListBullet2"/>
      </w:pPr>
      <w:r w:rsidRPr="004C3A7A">
        <w:t>plywood</w:t>
      </w:r>
    </w:p>
    <w:p w:rsidR="00000000" w:rsidRPr="004C3A7A" w:rsidP="004C3A7A">
      <w:pPr>
        <w:pStyle w:val="ListBullet2"/>
      </w:pPr>
      <w:r w:rsidRPr="004C3A7A">
        <w:t>continuous ply</w:t>
      </w:r>
    </w:p>
    <w:p w:rsidR="00000000" w:rsidRPr="004C3A7A" w:rsidP="004C3A7A">
      <w:pPr>
        <w:pStyle w:val="ListBullet"/>
      </w:pPr>
      <w:r w:rsidRPr="004C3A7A">
        <w:t>completed cutting patterns and sequences for single straight cuts and angles requiring one cutting pass set for multiple cuts of the same size</w:t>
      </w:r>
    </w:p>
    <w:p w:rsidR="00000000" w:rsidRPr="004C3A7A" w:rsidP="004C3A7A">
      <w:pPr>
        <w:pStyle w:val="ListBullet"/>
      </w:pPr>
      <w:r w:rsidRPr="004C3A7A">
        <w:t>stacked batches of cut panels in storage location according to a common length</w:t>
      </w:r>
    </w:p>
    <w:p w:rsidR="00000000" w:rsidRPr="004C3A7A" w:rsidP="004C3A7A">
      <w:pPr>
        <w:pStyle w:val="ListBullet"/>
      </w:pPr>
      <w:r w:rsidRPr="004C3A7A">
        <w:t>completed operator maintenance on the automated trimming saw used.</w:t>
      </w:r>
    </w:p>
    <w:p w:rsidR="00000000" w:rsidRPr="004C3A7A" w:rsidP="004C3A7A">
      <w:pPr>
        <w:pStyle w:val="AllowPageBreak"/>
      </w:pPr>
    </w:p>
    <w:p w:rsidR="00000000" w:rsidRPr="004C3A7A" w:rsidP="004C3A7A">
      <w:pPr>
        <w:pStyle w:val="Heading1"/>
      </w:pPr>
      <w:bookmarkStart w:id="3" w:name="O_1018809"/>
      <w:bookmarkEnd w:id="3"/>
      <w:r w:rsidRPr="004C3A7A">
        <w:t>Knowledge Evidence</w:t>
      </w:r>
    </w:p>
    <w:p w:rsidR="00000000" w:rsidRPr="004C3A7A" w:rsidP="003F12E3">
      <w:pPr>
        <w:pStyle w:val="BodyText"/>
      </w:pPr>
      <w:r w:rsidRPr="004C3A7A">
        <w:t>An individual must be able to demonstrate the knowledge required to perf</w:t>
      </w:r>
      <w:r w:rsidRPr="004C3A7A">
        <w:t>orm the tasks outlined in the elements and performance criteria of this unit. This includes knowledge of:</w:t>
      </w:r>
    </w:p>
    <w:p w:rsidR="00000000" w:rsidRPr="004C3A7A" w:rsidP="004C3A7A">
      <w:pPr>
        <w:pStyle w:val="ListBullet"/>
      </w:pPr>
      <w:r w:rsidRPr="004C3A7A">
        <w:t>health and safety hazards or risks related to trimming engineered wood panels with automated trimming saws, as identified through risk assessments, m</w:t>
      </w:r>
      <w:r w:rsidRPr="004C3A7A">
        <w:t>anufacturer technical information, regulations and industry health and safety guides</w:t>
      </w:r>
    </w:p>
    <w:p w:rsidR="00000000" w:rsidRPr="004C3A7A" w:rsidP="004C3A7A">
      <w:pPr>
        <w:pStyle w:val="ListBullet"/>
      </w:pPr>
      <w:r w:rsidRPr="004C3A7A">
        <w:t>workplace procedures specific to trimming new engineered wood panels to size:</w:t>
      </w:r>
    </w:p>
    <w:p w:rsidR="00000000" w:rsidRPr="004C3A7A" w:rsidP="004C3A7A">
      <w:pPr>
        <w:pStyle w:val="ListBullet2"/>
      </w:pPr>
      <w:r w:rsidRPr="004C3A7A">
        <w:t>health and safety, with particular emphasis on equipment lockout, emergency procedures and u</w:t>
      </w:r>
      <w:r w:rsidRPr="004C3A7A">
        <w:t>se of personal protective equipment (PPE)</w:t>
      </w:r>
    </w:p>
    <w:p w:rsidR="00000000" w:rsidRPr="004C3A7A" w:rsidP="004C3A7A">
      <w:pPr>
        <w:pStyle w:val="ListBullet2"/>
      </w:pPr>
      <w:r w:rsidRPr="004C3A7A">
        <w:t>use of automated trimming saw</w:t>
      </w:r>
    </w:p>
    <w:p w:rsidR="00000000" w:rsidRPr="004C3A7A" w:rsidP="004C3A7A">
      <w:pPr>
        <w:pStyle w:val="ListBullet2"/>
      </w:pPr>
      <w:r w:rsidRPr="004C3A7A">
        <w:t>communication reporting lines</w:t>
      </w:r>
    </w:p>
    <w:p w:rsidR="00000000" w:rsidRPr="004C3A7A" w:rsidP="004C3A7A">
      <w:pPr>
        <w:pStyle w:val="ListBullet2"/>
      </w:pPr>
      <w:r w:rsidRPr="004C3A7A">
        <w:t>recording and reporting production outcomes, equipment faults and maintenance requirements</w:t>
      </w:r>
    </w:p>
    <w:p w:rsidR="00000000" w:rsidRPr="004C3A7A" w:rsidP="004C3A7A">
      <w:pPr>
        <w:pStyle w:val="ListBullet"/>
      </w:pPr>
      <w:r w:rsidRPr="004C3A7A">
        <w:t>environmental protection practices for engineered wood panel facilities:</w:t>
      </w:r>
    </w:p>
    <w:p w:rsidR="00000000" w:rsidRPr="004C3A7A" w:rsidP="004C3A7A">
      <w:pPr>
        <w:pStyle w:val="ListBullet2"/>
      </w:pPr>
      <w:r w:rsidRPr="004C3A7A">
        <w:t xml:space="preserve">reducing water and energy use </w:t>
      </w:r>
    </w:p>
    <w:p w:rsidR="00000000" w:rsidRPr="004C3A7A" w:rsidP="004C3A7A">
      <w:pPr>
        <w:pStyle w:val="ListBullet2"/>
      </w:pPr>
      <w:r w:rsidRPr="004C3A7A">
        <w:t>cleaning of plant, tools and equipment</w:t>
      </w:r>
    </w:p>
    <w:p w:rsidR="00000000" w:rsidRPr="004C3A7A" w:rsidP="004C3A7A">
      <w:pPr>
        <w:pStyle w:val="ListBullet2"/>
      </w:pPr>
      <w:r w:rsidRPr="004C3A7A">
        <w:t>disposing of, recycling and reusing timber and other waste</w:t>
      </w:r>
    </w:p>
    <w:p w:rsidR="00000000" w:rsidRPr="004C3A7A" w:rsidP="004C3A7A">
      <w:pPr>
        <w:pStyle w:val="ListBullet"/>
      </w:pPr>
      <w:r w:rsidRPr="004C3A7A">
        <w:t>typical engineered wood panel defects and how they a</w:t>
      </w:r>
      <w:r w:rsidRPr="004C3A7A">
        <w:t>ffect the ability to produce quality trimmed panels:</w:t>
      </w:r>
    </w:p>
    <w:p w:rsidR="00000000" w:rsidRPr="004C3A7A" w:rsidP="004C3A7A">
      <w:pPr>
        <w:pStyle w:val="ListBullet2"/>
      </w:pPr>
      <w:r w:rsidRPr="004C3A7A">
        <w:t>warp</w:t>
      </w:r>
    </w:p>
    <w:p w:rsidR="00000000" w:rsidRPr="004C3A7A" w:rsidP="004C3A7A">
      <w:pPr>
        <w:pStyle w:val="ListBullet2"/>
      </w:pPr>
      <w:r w:rsidRPr="004C3A7A">
        <w:t>wane</w:t>
      </w:r>
    </w:p>
    <w:p w:rsidR="00000000" w:rsidRPr="004C3A7A" w:rsidP="004C3A7A">
      <w:pPr>
        <w:pStyle w:val="ListBullet2"/>
      </w:pPr>
      <w:r w:rsidRPr="004C3A7A">
        <w:t>cupping</w:t>
      </w:r>
    </w:p>
    <w:p w:rsidR="00000000" w:rsidRPr="004C3A7A" w:rsidP="004C3A7A">
      <w:pPr>
        <w:pStyle w:val="ListBullet2"/>
      </w:pPr>
      <w:r w:rsidRPr="004C3A7A">
        <w:t>shakes</w:t>
      </w:r>
    </w:p>
    <w:p w:rsidR="00000000" w:rsidRPr="004C3A7A" w:rsidP="004C3A7A">
      <w:pPr>
        <w:pStyle w:val="ListBullet2"/>
      </w:pPr>
      <w:r w:rsidRPr="004C3A7A">
        <w:t>insect defects</w:t>
      </w:r>
    </w:p>
    <w:p w:rsidR="00000000" w:rsidRPr="004C3A7A" w:rsidP="004C3A7A">
      <w:pPr>
        <w:pStyle w:val="ListBullet2"/>
      </w:pPr>
      <w:r w:rsidRPr="004C3A7A">
        <w:t>knots</w:t>
      </w:r>
    </w:p>
    <w:p w:rsidR="00000000" w:rsidRPr="004C3A7A" w:rsidP="004C3A7A">
      <w:pPr>
        <w:pStyle w:val="ListBullet2"/>
      </w:pPr>
      <w:r w:rsidRPr="004C3A7A">
        <w:t>resin pockets</w:t>
      </w:r>
    </w:p>
    <w:p w:rsidR="00000000" w:rsidRPr="004C3A7A" w:rsidP="004C3A7A">
      <w:pPr>
        <w:pStyle w:val="ListBullet"/>
      </w:pPr>
      <w:r w:rsidRPr="004C3A7A">
        <w:t>cutting patterns and sequences for single straight cuts and angles requiring one cutting pass</w:t>
      </w:r>
    </w:p>
    <w:p w:rsidR="00000000" w:rsidRPr="004C3A7A" w:rsidP="004C3A7A">
      <w:pPr>
        <w:pStyle w:val="ListBullet"/>
      </w:pPr>
      <w:r w:rsidRPr="004C3A7A">
        <w:t>range of industry standard lengths, cross-sections and tolerances and applicable terminology</w:t>
      </w:r>
    </w:p>
    <w:p w:rsidR="00000000" w:rsidRPr="004C3A7A" w:rsidP="004C3A7A">
      <w:pPr>
        <w:pStyle w:val="ListBullet"/>
      </w:pPr>
      <w:r w:rsidRPr="004C3A7A">
        <w:t>typical flow of material supply in and out of the trimming area</w:t>
      </w:r>
    </w:p>
    <w:p w:rsidR="00000000" w:rsidRPr="004C3A7A" w:rsidP="004C3A7A">
      <w:pPr>
        <w:pStyle w:val="ListBullet"/>
      </w:pPr>
      <w:r w:rsidRPr="004C3A7A">
        <w:t>storage layout and categories for stacking finished engineered wood panels</w:t>
      </w:r>
    </w:p>
    <w:p w:rsidR="00000000" w:rsidRPr="004C3A7A" w:rsidP="004C3A7A">
      <w:pPr>
        <w:pStyle w:val="ListBullet"/>
      </w:pPr>
      <w:r w:rsidRPr="004C3A7A">
        <w:t>purpose, features and op</w:t>
      </w:r>
      <w:r w:rsidRPr="004C3A7A">
        <w:t>eration of equipment used to trim new engineered wood panels to size:</w:t>
      </w:r>
    </w:p>
    <w:p w:rsidR="00000000" w:rsidRPr="004C3A7A" w:rsidP="004C3A7A">
      <w:pPr>
        <w:pStyle w:val="ListBullet2"/>
      </w:pPr>
      <w:r w:rsidRPr="004C3A7A">
        <w:t>automated trimming saws</w:t>
      </w:r>
    </w:p>
    <w:p w:rsidR="00000000" w:rsidRPr="004C3A7A" w:rsidP="004C3A7A">
      <w:pPr>
        <w:pStyle w:val="ListBullet2"/>
      </w:pPr>
      <w:r w:rsidRPr="004C3A7A">
        <w:t>conveyor belt systems</w:t>
      </w:r>
    </w:p>
    <w:p w:rsidR="00000000" w:rsidRPr="004C3A7A" w:rsidP="004C3A7A">
      <w:pPr>
        <w:pStyle w:val="ListBullet"/>
      </w:pPr>
      <w:r w:rsidRPr="004C3A7A">
        <w:t>methods for assessing saw blade condition and completing and basic non-specialist repair and maintenance for saws.</w:t>
      </w:r>
    </w:p>
    <w:p w:rsidR="00000000" w:rsidRPr="004C3A7A" w:rsidP="004C3A7A">
      <w:pPr>
        <w:pStyle w:val="AllowPageBreak"/>
      </w:pPr>
    </w:p>
    <w:p w:rsidR="00000000" w:rsidRPr="004C3A7A" w:rsidP="004C3A7A">
      <w:pPr>
        <w:pStyle w:val="Heading1"/>
      </w:pPr>
      <w:bookmarkStart w:id="4" w:name="O_1018810"/>
      <w:bookmarkEnd w:id="4"/>
      <w:r w:rsidRPr="004C3A7A">
        <w:t>Asse</w:t>
      </w:r>
      <w:r w:rsidRPr="004C3A7A">
        <w:t>ssment Conditions</w:t>
      </w:r>
    </w:p>
    <w:p w:rsidR="00000000" w:rsidRPr="004C3A7A" w:rsidP="003F12E3">
      <w:pPr>
        <w:pStyle w:val="BodyText"/>
      </w:pPr>
      <w:r w:rsidRPr="004C3A7A">
        <w:t>Assessment of skills must take place under the following conditions:</w:t>
      </w:r>
    </w:p>
    <w:p w:rsidR="00000000" w:rsidRPr="004C3A7A" w:rsidP="004C3A7A">
      <w:pPr>
        <w:pStyle w:val="ListBullet"/>
      </w:pPr>
      <w:r w:rsidRPr="004C3A7A">
        <w:t>physical conditions:</w:t>
      </w:r>
    </w:p>
    <w:p w:rsidR="00000000" w:rsidRPr="004C3A7A" w:rsidP="004C3A7A">
      <w:pPr>
        <w:pStyle w:val="ListBullet2"/>
      </w:pPr>
      <w:r w:rsidRPr="004C3A7A">
        <w:t>skills must be demonstrated in an environment that accurately represents workplace conditions</w:t>
      </w:r>
    </w:p>
    <w:p w:rsidR="00000000" w:rsidRPr="004C3A7A" w:rsidP="004C3A7A">
      <w:pPr>
        <w:pStyle w:val="ListBullet"/>
      </w:pPr>
      <w:r w:rsidRPr="004C3A7A">
        <w:t>resources, equipment and materials:</w:t>
      </w:r>
    </w:p>
    <w:p w:rsidR="00000000" w:rsidRPr="004C3A7A" w:rsidP="004C3A7A">
      <w:pPr>
        <w:pStyle w:val="ListBullet2"/>
      </w:pPr>
      <w:r w:rsidRPr="004C3A7A">
        <w:t>automated trimming saws</w:t>
      </w:r>
    </w:p>
    <w:p w:rsidR="00000000" w:rsidRPr="004C3A7A" w:rsidP="004C3A7A">
      <w:pPr>
        <w:pStyle w:val="ListBullet2"/>
      </w:pPr>
      <w:r w:rsidRPr="004C3A7A">
        <w:t>maintenance tools and equipment for saws</w:t>
      </w:r>
    </w:p>
    <w:p w:rsidR="00000000" w:rsidRPr="004C3A7A" w:rsidP="004C3A7A">
      <w:pPr>
        <w:pStyle w:val="ListBullet2"/>
      </w:pPr>
      <w:r w:rsidRPr="004C3A7A">
        <w:t>consumable saw blades</w:t>
      </w:r>
    </w:p>
    <w:p w:rsidR="00000000" w:rsidRPr="004C3A7A" w:rsidP="004C3A7A">
      <w:pPr>
        <w:pStyle w:val="ListBullet2"/>
      </w:pPr>
      <w:r w:rsidRPr="004C3A7A">
        <w:t>PPE suitable for trimming engineered wood panels to size</w:t>
      </w:r>
    </w:p>
    <w:p w:rsidR="00000000" w:rsidRPr="004C3A7A" w:rsidP="004C3A7A">
      <w:pPr>
        <w:pStyle w:val="ListBullet2"/>
      </w:pPr>
      <w:r w:rsidRPr="004C3A7A">
        <w:t>engineered wood panels suitable for trimming operations</w:t>
      </w:r>
    </w:p>
    <w:p w:rsidR="00000000" w:rsidRPr="004C3A7A" w:rsidP="004C3A7A">
      <w:pPr>
        <w:pStyle w:val="ListBullet"/>
      </w:pPr>
      <w:r w:rsidRPr="004C3A7A">
        <w:t>specifications:</w:t>
      </w:r>
    </w:p>
    <w:p w:rsidR="00000000" w:rsidRPr="004C3A7A" w:rsidP="004C3A7A">
      <w:pPr>
        <w:pStyle w:val="ListBullet2"/>
      </w:pPr>
      <w:r w:rsidRPr="004C3A7A">
        <w:t xml:space="preserve">manufacturer instructions for use and </w:t>
      </w:r>
      <w:r w:rsidRPr="004C3A7A">
        <w:t>maintenance of equipment</w:t>
      </w:r>
    </w:p>
    <w:p w:rsidR="00000000" w:rsidRPr="004C3A7A" w:rsidP="004C3A7A">
      <w:pPr>
        <w:pStyle w:val="ListBullet2"/>
      </w:pPr>
      <w:r w:rsidRPr="004C3A7A">
        <w:t>work order with specific instructions for trimming and storing engineered wood panels</w:t>
      </w:r>
    </w:p>
    <w:p w:rsidR="00000000" w:rsidRPr="004C3A7A" w:rsidP="004C3A7A">
      <w:pPr>
        <w:pStyle w:val="ListBullet2"/>
      </w:pPr>
      <w:r w:rsidRPr="004C3A7A">
        <w:t>template documents for recording production outcomes, equipment faults and maintenance requirements</w:t>
      </w:r>
    </w:p>
    <w:p w:rsidR="00000000" w:rsidRPr="004C3A7A" w:rsidP="004C3A7A">
      <w:pPr>
        <w:pStyle w:val="ListBullet2"/>
      </w:pPr>
      <w:r w:rsidRPr="004C3A7A">
        <w:t>workplace procedures for trimming panels to s</w:t>
      </w:r>
      <w:r w:rsidRPr="004C3A7A">
        <w:t>ize, including health and safety and emergency procedures and environmental protection procedures.</w:t>
      </w:r>
    </w:p>
    <w:p w:rsidR="00000000" w:rsidRPr="004C3A7A" w:rsidP="003F12E3">
      <w:pPr>
        <w:pStyle w:val="BodyText"/>
      </w:pPr>
      <w:r w:rsidRPr="004C3A7A">
        <w:t>Assessors of this unit must satisfy the requirements for assessors in applicable vocational education and training legislation, frameworks and/or standards.</w:t>
      </w:r>
    </w:p>
    <w:p w:rsidR="00000000" w:rsidRPr="004C3A7A" w:rsidP="004C3A7A">
      <w:pPr>
        <w:pStyle w:val="Heading1"/>
      </w:pPr>
      <w:bookmarkStart w:id="5" w:name="O_1018813"/>
      <w:bookmarkEnd w:id="5"/>
      <w:r w:rsidRPr="004C3A7A">
        <w:t>Links</w:t>
      </w:r>
    </w:p>
    <w:p w:rsidR="00000000" w:rsidRPr="004C3A7A" w:rsidP="003F12E3">
      <w:pPr>
        <w:pStyle w:val="BodyText"/>
      </w:pPr>
      <w:r w:rsidRPr="004C3A7A">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EB2616">
        <w:rPr>
          <w:rStyle w:val="Hyperlink"/>
        </w:rPr>
        <w:t>https://vetnet.gov.au/Pages/TrainingDocs.aspx?q=0d96fe23-5747-4c01-9d6f-3509ff8d3d47</w:t>
      </w:r>
      <w:r>
        <w:fldChar w:fldCharType="end"/>
      </w:r>
    </w:p>
    <w:p w:rsidR="00000000" w:rsidRPr="004C3A7A" w:rsidP="004C3A7A"/>
    <w:sectPr w:rsidSect="004C3A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A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A7A" w:rsidRPr="003F12E3" w:rsidP="003F12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A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2E3" w:rsidP="004C3A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12E3" w:rsidP="004C3A7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3F12E3" w:rsidP="004C3A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A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2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3A7A" w:rsidRPr="003F12E3" w:rsidP="003F12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A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2E3" w:rsidRPr="002D2AF8" w:rsidP="004C3A7A">
    <w:pPr>
      <w:pStyle w:val="Header"/>
      <w:framePr w:wrap="around"/>
    </w:pPr>
    <w:r>
      <w:fldChar w:fldCharType="begin"/>
    </w:r>
    <w:r>
      <w:instrText xml:space="preserve"> TITLE   \* MERGEFORMAT </w:instrText>
    </w:r>
    <w:r>
      <w:fldChar w:fldCharType="separate"/>
    </w:r>
    <w:r>
      <w:t>Assessment Requirements for FWPWPP3235 Trim new engineered wood panels to size</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3F12E3" w:rsidP="004C3A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14B5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FA93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20B8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A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3A7A"/>
    <w:pPr>
      <w:spacing w:before="360" w:after="60"/>
      <w:outlineLvl w:val="0"/>
    </w:pPr>
    <w:rPr>
      <w:sz w:val="32"/>
    </w:rPr>
  </w:style>
  <w:style w:type="paragraph" w:styleId="Heading2">
    <w:name w:val="heading 2"/>
    <w:basedOn w:val="HeadingBase"/>
    <w:next w:val="BodyText"/>
    <w:link w:val="Heading2Char"/>
    <w:qFormat/>
    <w:rsid w:val="004C3A7A"/>
    <w:pPr>
      <w:keepLines/>
      <w:spacing w:before="240" w:after="120"/>
      <w:outlineLvl w:val="1"/>
    </w:pPr>
    <w:rPr>
      <w:sz w:val="28"/>
      <w:szCs w:val="40"/>
    </w:rPr>
  </w:style>
  <w:style w:type="paragraph" w:styleId="Heading3">
    <w:name w:val="heading 3"/>
    <w:basedOn w:val="HeadingBase"/>
    <w:next w:val="BodyText"/>
    <w:link w:val="Heading3Char"/>
    <w:qFormat/>
    <w:rsid w:val="004C3A7A"/>
    <w:pPr>
      <w:spacing w:before="180" w:after="120"/>
      <w:outlineLvl w:val="2"/>
    </w:pPr>
    <w:rPr>
      <w:spacing w:val="-10"/>
      <w:kern w:val="32"/>
    </w:rPr>
  </w:style>
  <w:style w:type="paragraph" w:styleId="Heading4">
    <w:name w:val="heading 4"/>
    <w:basedOn w:val="HeadingBase"/>
    <w:next w:val="BodyText"/>
    <w:link w:val="Heading4Char"/>
    <w:qFormat/>
    <w:rsid w:val="004C3A7A"/>
    <w:pPr>
      <w:spacing w:before="160" w:after="120"/>
      <w:outlineLvl w:val="3"/>
    </w:pPr>
    <w:rPr>
      <w:sz w:val="22"/>
    </w:rPr>
  </w:style>
  <w:style w:type="paragraph" w:styleId="Heading5">
    <w:name w:val="heading 5"/>
    <w:basedOn w:val="HeadingBase"/>
    <w:next w:val="Normal"/>
    <w:link w:val="Heading5Char"/>
    <w:qFormat/>
    <w:rsid w:val="004C3A7A"/>
    <w:pPr>
      <w:spacing w:before="80"/>
      <w:outlineLvl w:val="4"/>
    </w:pPr>
    <w:rPr>
      <w:color w:val="918585"/>
      <w:sz w:val="20"/>
    </w:rPr>
  </w:style>
  <w:style w:type="paragraph" w:styleId="Heading6">
    <w:name w:val="heading 6"/>
    <w:basedOn w:val="HeadingBase"/>
    <w:next w:val="Normal"/>
    <w:link w:val="Heading6Char"/>
    <w:qFormat/>
    <w:rsid w:val="004C3A7A"/>
    <w:pPr>
      <w:spacing w:before="60"/>
      <w:outlineLvl w:val="5"/>
    </w:pPr>
    <w:rPr>
      <w:color w:val="918585"/>
      <w:sz w:val="20"/>
    </w:rPr>
  </w:style>
  <w:style w:type="paragraph" w:styleId="Heading7">
    <w:name w:val="heading 7"/>
    <w:basedOn w:val="Normal"/>
    <w:next w:val="Normal"/>
    <w:link w:val="Heading7Char"/>
    <w:qFormat/>
    <w:rsid w:val="004C3A7A"/>
    <w:pPr>
      <w:ind w:left="720"/>
      <w:outlineLvl w:val="6"/>
    </w:pPr>
    <w:rPr>
      <w:i/>
    </w:rPr>
  </w:style>
  <w:style w:type="paragraph" w:styleId="Heading8">
    <w:name w:val="heading 8"/>
    <w:basedOn w:val="Normal"/>
    <w:next w:val="Normal"/>
    <w:link w:val="Heading8Char"/>
    <w:qFormat/>
    <w:rsid w:val="004C3A7A"/>
    <w:pPr>
      <w:ind w:left="720"/>
      <w:outlineLvl w:val="7"/>
    </w:pPr>
    <w:rPr>
      <w:i/>
    </w:rPr>
  </w:style>
  <w:style w:type="paragraph" w:styleId="Heading9">
    <w:name w:val="heading 9"/>
    <w:basedOn w:val="Normal"/>
    <w:next w:val="Normal"/>
    <w:link w:val="Heading9Char"/>
    <w:qFormat/>
    <w:rsid w:val="004C3A7A"/>
    <w:pPr>
      <w:ind w:left="720"/>
      <w:outlineLvl w:val="8"/>
    </w:pPr>
    <w:rPr>
      <w:i/>
    </w:rPr>
  </w:style>
  <w:style w:type="character" w:default="1" w:styleId="DefaultParagraphFont">
    <w:name w:val="Default Paragraph Font"/>
    <w:uiPriority w:val="1"/>
    <w:unhideWhenUsed/>
    <w:rsid w:val="004C3A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3A7A"/>
  </w:style>
  <w:style w:type="character" w:customStyle="1" w:styleId="Heading1Char">
    <w:name w:val="Heading 1 Char"/>
    <w:basedOn w:val="DefaultParagraphFont"/>
    <w:link w:val="Heading1"/>
    <w:rsid w:val="004C3A7A"/>
    <w:rPr>
      <w:rFonts w:ascii="Times New Roman" w:eastAsia="Times New Roman" w:hAnsi="Times New Roman" w:cs="Times New Roman"/>
      <w:b/>
      <w:sz w:val="32"/>
      <w:szCs w:val="20"/>
      <w:lang w:eastAsia="en-US"/>
    </w:rPr>
  </w:style>
  <w:style w:type="paragraph" w:styleId="BodyText">
    <w:name w:val="Body Text"/>
    <w:basedOn w:val="Normal"/>
    <w:link w:val="BodyTextChar"/>
    <w:rsid w:val="004C3A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3A7A"/>
    <w:rPr>
      <w:rFonts w:ascii="Times New Roman" w:eastAsia="Times New Roman" w:hAnsi="Times New Roman" w:cs="Times New Roman"/>
      <w:sz w:val="24"/>
      <w:lang w:eastAsia="en-US"/>
    </w:rPr>
  </w:style>
  <w:style w:type="paragraph" w:styleId="ListBullet">
    <w:name w:val="List Bullet"/>
    <w:basedOn w:val="List"/>
    <w:rsid w:val="004C3A7A"/>
    <w:pPr>
      <w:numPr>
        <w:numId w:val="12"/>
      </w:numPr>
      <w:tabs>
        <w:tab w:val="clear" w:pos="340"/>
      </w:tabs>
      <w:spacing w:before="40" w:after="40"/>
    </w:pPr>
  </w:style>
  <w:style w:type="character" w:customStyle="1" w:styleId="SpecialBold">
    <w:name w:val="Special Bold"/>
    <w:basedOn w:val="DefaultParagraphFont"/>
    <w:rsid w:val="004C3A7A"/>
    <w:rPr>
      <w:b/>
      <w:spacing w:val="0"/>
    </w:rPr>
  </w:style>
  <w:style w:type="paragraph" w:styleId="ListBullet2">
    <w:name w:val="List Bullet 2"/>
    <w:basedOn w:val="List2"/>
    <w:rsid w:val="004C3A7A"/>
    <w:pPr>
      <w:numPr>
        <w:numId w:val="13"/>
      </w:numPr>
      <w:tabs>
        <w:tab w:val="clear" w:pos="680"/>
      </w:tabs>
    </w:pPr>
  </w:style>
  <w:style w:type="paragraph" w:customStyle="1" w:styleId="SuperHeading">
    <w:name w:val="SuperHeading"/>
    <w:basedOn w:val="Normal"/>
    <w:rsid w:val="004C3A7A"/>
    <w:pPr>
      <w:spacing w:before="240" w:after="120"/>
      <w:outlineLvl w:val="0"/>
    </w:pPr>
    <w:rPr>
      <w:rFonts w:ascii="Times New Roman" w:hAnsi="Times New Roman"/>
      <w:b/>
      <w:sz w:val="32"/>
    </w:rPr>
  </w:style>
  <w:style w:type="paragraph" w:customStyle="1" w:styleId="AllowPageBreak">
    <w:name w:val="AllowPageBreak"/>
    <w:rsid w:val="004C3A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3A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3A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3A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3A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3A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3A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3A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3A7A"/>
    <w:rPr>
      <w:rFonts w:ascii="Courier New" w:eastAsia="Times New Roman" w:hAnsi="Courier New" w:cs="Times New Roman"/>
      <w:i/>
      <w:szCs w:val="20"/>
      <w:lang w:eastAsia="en-US"/>
    </w:rPr>
  </w:style>
  <w:style w:type="paragraph" w:customStyle="1" w:styleId="HeadingBase">
    <w:name w:val="Heading Base"/>
    <w:rsid w:val="004C3A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3A7A"/>
    <w:pPr>
      <w:tabs>
        <w:tab w:val="right" w:leader="dot" w:pos="9072"/>
      </w:tabs>
      <w:ind w:left="567"/>
    </w:pPr>
    <w:rPr>
      <w:szCs w:val="22"/>
    </w:rPr>
  </w:style>
  <w:style w:type="paragraph" w:customStyle="1" w:styleId="TOCBase">
    <w:name w:val="TOC Base"/>
    <w:rsid w:val="004C3A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3A7A"/>
    <w:pPr>
      <w:tabs>
        <w:tab w:val="right" w:leader="dot" w:pos="9072"/>
      </w:tabs>
      <w:spacing w:before="40" w:after="40"/>
      <w:ind w:left="284"/>
    </w:pPr>
    <w:rPr>
      <w:rFonts w:ascii="Times New Roman" w:hAnsi="Times New Roman"/>
    </w:rPr>
  </w:style>
  <w:style w:type="paragraph" w:styleId="TOC1">
    <w:name w:val="toc 1"/>
    <w:basedOn w:val="TOCBase"/>
    <w:next w:val="Normal"/>
    <w:rsid w:val="004C3A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3A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3A7A"/>
    <w:rPr>
      <w:rFonts w:ascii="Times New Roman" w:eastAsia="Times New Roman" w:hAnsi="Times New Roman" w:cs="Times New Roman"/>
      <w:sz w:val="16"/>
      <w:lang w:eastAsia="en-US"/>
    </w:rPr>
  </w:style>
  <w:style w:type="paragraph" w:styleId="Title">
    <w:name w:val="Title"/>
    <w:basedOn w:val="HeadingBase"/>
    <w:link w:val="TitleChar"/>
    <w:qFormat/>
    <w:rsid w:val="004C3A7A"/>
    <w:pPr>
      <w:spacing w:before="5040"/>
      <w:jc w:val="center"/>
    </w:pPr>
    <w:rPr>
      <w:sz w:val="48"/>
      <w:szCs w:val="72"/>
      <w:lang w:val="en-US"/>
    </w:rPr>
  </w:style>
  <w:style w:type="character" w:customStyle="1" w:styleId="TitleChar">
    <w:name w:val="Title Char"/>
    <w:basedOn w:val="DefaultParagraphFont"/>
    <w:link w:val="Title"/>
    <w:rsid w:val="004C3A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3A7A"/>
    <w:pPr>
      <w:tabs>
        <w:tab w:val="left" w:pos="3600"/>
        <w:tab w:val="left" w:pos="3958"/>
      </w:tabs>
    </w:pPr>
  </w:style>
  <w:style w:type="paragraph" w:styleId="List">
    <w:name w:val="List"/>
    <w:basedOn w:val="BodyText"/>
    <w:next w:val="BodyText"/>
    <w:rsid w:val="004C3A7A"/>
    <w:pPr>
      <w:tabs>
        <w:tab w:val="left" w:pos="340"/>
      </w:tabs>
      <w:spacing w:before="60" w:after="60"/>
      <w:ind w:left="340" w:hanging="340"/>
    </w:pPr>
  </w:style>
  <w:style w:type="paragraph" w:customStyle="1" w:styleId="Note">
    <w:name w:val="Note"/>
    <w:basedOn w:val="BodyText"/>
    <w:rsid w:val="004C3A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3A7A"/>
    <w:pPr>
      <w:framePr w:wrap="auto" w:hAnchor="text" w:y="6049"/>
    </w:pPr>
    <w:rPr>
      <w:color w:val="000000"/>
      <w:sz w:val="40"/>
    </w:rPr>
  </w:style>
  <w:style w:type="paragraph" w:customStyle="1" w:styleId="TOCTitle">
    <w:name w:val="TOCTitle"/>
    <w:basedOn w:val="Heading1"/>
    <w:rsid w:val="004C3A7A"/>
    <w:pPr>
      <w:spacing w:after="240"/>
      <w:jc w:val="center"/>
      <w:outlineLvl w:val="9"/>
    </w:pPr>
    <w:rPr>
      <w:caps/>
    </w:rPr>
  </w:style>
  <w:style w:type="paragraph" w:customStyle="1" w:styleId="Version">
    <w:name w:val="Version"/>
    <w:rsid w:val="004C3A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3A7A"/>
    <w:pPr>
      <w:keepNext w:val="0"/>
      <w:tabs>
        <w:tab w:val="right" w:pos="4176"/>
      </w:tabs>
      <w:ind w:left="198" w:hanging="198"/>
    </w:pPr>
    <w:rPr>
      <w:rFonts w:ascii="Garamond" w:hAnsi="Garamond"/>
    </w:rPr>
  </w:style>
  <w:style w:type="paragraph" w:styleId="IndexHeading">
    <w:name w:val="index heading"/>
    <w:basedOn w:val="Normal"/>
    <w:next w:val="Index1"/>
    <w:semiHidden/>
    <w:rsid w:val="004C3A7A"/>
    <w:pPr>
      <w:spacing w:before="120" w:after="120"/>
    </w:pPr>
    <w:rPr>
      <w:rFonts w:ascii="Arial" w:hAnsi="Arial"/>
      <w:b/>
      <w:color w:val="918585"/>
      <w:sz w:val="24"/>
    </w:rPr>
  </w:style>
  <w:style w:type="paragraph" w:styleId="Header">
    <w:name w:val="header"/>
    <w:basedOn w:val="Normal"/>
    <w:link w:val="HeaderChar"/>
    <w:rsid w:val="004C3A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3A7A"/>
    <w:rPr>
      <w:rFonts w:ascii="Times New Roman" w:eastAsia="Times New Roman" w:hAnsi="Times New Roman" w:cs="Times New Roman"/>
      <w:sz w:val="16"/>
      <w:szCs w:val="20"/>
      <w:lang w:val="en-GB" w:eastAsia="en-US"/>
    </w:rPr>
  </w:style>
  <w:style w:type="paragraph" w:customStyle="1" w:styleId="Chapter">
    <w:name w:val="Chapter"/>
    <w:basedOn w:val="Normal"/>
    <w:rsid w:val="004C3A7A"/>
    <w:pPr>
      <w:spacing w:before="240"/>
    </w:pPr>
    <w:rPr>
      <w:rFonts w:ascii="Times New Roman" w:hAnsi="Times New Roman"/>
      <w:smallCaps/>
      <w:spacing w:val="80"/>
      <w:sz w:val="28"/>
    </w:rPr>
  </w:style>
  <w:style w:type="paragraph" w:customStyle="1" w:styleId="InChapter">
    <w:name w:val="InChapter"/>
    <w:basedOn w:val="Heading3"/>
    <w:rsid w:val="004C3A7A"/>
    <w:pPr>
      <w:spacing w:after="240"/>
      <w:outlineLvl w:val="9"/>
    </w:pPr>
    <w:rPr>
      <w:noProof/>
    </w:rPr>
  </w:style>
  <w:style w:type="paragraph" w:styleId="Index2">
    <w:name w:val="index 2"/>
    <w:basedOn w:val="Normal"/>
    <w:next w:val="Normal"/>
    <w:semiHidden/>
    <w:rsid w:val="004C3A7A"/>
    <w:pPr>
      <w:tabs>
        <w:tab w:val="right" w:pos="4176"/>
      </w:tabs>
      <w:ind w:left="568" w:hanging="284"/>
    </w:pPr>
    <w:rPr>
      <w:rFonts w:ascii="Garamond" w:hAnsi="Garamond"/>
    </w:rPr>
  </w:style>
  <w:style w:type="paragraph" w:customStyle="1" w:styleId="Byline">
    <w:name w:val="Byline"/>
    <w:rsid w:val="004C3A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3A7A"/>
    <w:pPr>
      <w:tabs>
        <w:tab w:val="clear" w:pos="3600"/>
        <w:tab w:val="clear" w:pos="3958"/>
      </w:tabs>
      <w:jc w:val="right"/>
    </w:pPr>
  </w:style>
  <w:style w:type="character" w:styleId="Emphasis">
    <w:name w:val="Emphasis"/>
    <w:basedOn w:val="DefaultParagraphFont"/>
    <w:qFormat/>
    <w:rsid w:val="004C3A7A"/>
    <w:rPr>
      <w:i/>
    </w:rPr>
  </w:style>
  <w:style w:type="paragraph" w:styleId="Caption">
    <w:name w:val="caption"/>
    <w:basedOn w:val="BodyText"/>
    <w:next w:val="Normal"/>
    <w:qFormat/>
    <w:rsid w:val="004C3A7A"/>
    <w:pPr>
      <w:framePr w:w="2268" w:hSpace="181" w:vSpace="181" w:wrap="around" w:vAnchor="text" w:hAnchor="page" w:x="1135" w:y="285" w:anchorLock="1"/>
    </w:pPr>
    <w:rPr>
      <w:i/>
    </w:rPr>
  </w:style>
  <w:style w:type="paragraph" w:customStyle="1" w:styleId="MiniTOCTitle">
    <w:name w:val="MiniTOCTitle"/>
    <w:basedOn w:val="Heading4"/>
    <w:rsid w:val="004C3A7A"/>
    <w:pPr>
      <w:spacing w:before="240"/>
      <w:outlineLvl w:val="9"/>
    </w:pPr>
    <w:rPr>
      <w:noProof/>
      <w:sz w:val="24"/>
    </w:rPr>
  </w:style>
  <w:style w:type="paragraph" w:customStyle="1" w:styleId="MiniTOCItem">
    <w:name w:val="MiniTOCItem"/>
    <w:basedOn w:val="ListBullet"/>
    <w:rsid w:val="004C3A7A"/>
    <w:pPr>
      <w:numPr>
        <w:numId w:val="0"/>
      </w:numPr>
      <w:tabs>
        <w:tab w:val="right" w:leader="dot" w:pos="6521"/>
      </w:tabs>
      <w:spacing w:before="0" w:after="0"/>
    </w:pPr>
  </w:style>
  <w:style w:type="paragraph" w:customStyle="1" w:styleId="TOFTitle">
    <w:name w:val="TOFTitle"/>
    <w:basedOn w:val="TOCTitle"/>
    <w:rsid w:val="004C3A7A"/>
  </w:style>
  <w:style w:type="paragraph" w:styleId="TableofFigures">
    <w:name w:val="table of figures"/>
    <w:basedOn w:val="Normal"/>
    <w:next w:val="Normal"/>
    <w:semiHidden/>
    <w:rsid w:val="004C3A7A"/>
    <w:pPr>
      <w:tabs>
        <w:tab w:val="right" w:leader="dot" w:pos="9072"/>
      </w:tabs>
      <w:ind w:left="970" w:hanging="403"/>
    </w:pPr>
    <w:rPr>
      <w:rFonts w:ascii="Times New Roman" w:hAnsi="Times New Roman"/>
      <w:b/>
    </w:rPr>
  </w:style>
  <w:style w:type="paragraph" w:styleId="ListNumber">
    <w:name w:val="List Number"/>
    <w:basedOn w:val="List"/>
    <w:rsid w:val="004C3A7A"/>
    <w:pPr>
      <w:numPr>
        <w:numId w:val="15"/>
      </w:numPr>
      <w:tabs>
        <w:tab w:val="clear" w:pos="340"/>
      </w:tabs>
    </w:pPr>
  </w:style>
  <w:style w:type="character" w:customStyle="1" w:styleId="WingdingSymbols">
    <w:name w:val="Wingding Symbols"/>
    <w:rsid w:val="004C3A7A"/>
    <w:rPr>
      <w:rFonts w:ascii="Wingdings" w:hAnsi="Wingdings"/>
    </w:rPr>
  </w:style>
  <w:style w:type="paragraph" w:customStyle="1" w:styleId="TableHeading">
    <w:name w:val="Table Heading"/>
    <w:basedOn w:val="HeadingBase"/>
    <w:rsid w:val="004C3A7A"/>
    <w:pPr>
      <w:keepLines/>
      <w:pBdr>
        <w:bottom w:val="single" w:sz="6" w:space="1" w:color="918585"/>
      </w:pBdr>
      <w:spacing w:before="240"/>
    </w:pPr>
  </w:style>
  <w:style w:type="character" w:customStyle="1" w:styleId="HotSpot">
    <w:name w:val="HotSpot"/>
    <w:rsid w:val="004C3A7A"/>
    <w:rPr>
      <w:color w:val="0033CC"/>
      <w:u w:val="none"/>
    </w:rPr>
  </w:style>
  <w:style w:type="paragraph" w:customStyle="1" w:styleId="BodyTextRight">
    <w:name w:val="Body Text Right"/>
    <w:basedOn w:val="BodyText"/>
    <w:rsid w:val="004C3A7A"/>
    <w:pPr>
      <w:spacing w:before="0" w:after="0"/>
      <w:jc w:val="right"/>
    </w:pPr>
  </w:style>
  <w:style w:type="paragraph" w:styleId="Index3">
    <w:name w:val="index 3"/>
    <w:basedOn w:val="ListNumber2"/>
    <w:next w:val="Normal"/>
    <w:semiHidden/>
    <w:rsid w:val="004C3A7A"/>
    <w:pPr>
      <w:numPr>
        <w:numId w:val="0"/>
      </w:numPr>
      <w:tabs>
        <w:tab w:val="right" w:leader="dot" w:pos="4176"/>
      </w:tabs>
    </w:pPr>
  </w:style>
  <w:style w:type="paragraph" w:styleId="ListNumber2">
    <w:name w:val="List Number 2"/>
    <w:basedOn w:val="List2"/>
    <w:rsid w:val="004C3A7A"/>
    <w:pPr>
      <w:numPr>
        <w:numId w:val="10"/>
      </w:numPr>
      <w:tabs>
        <w:tab w:val="clear" w:pos="1060"/>
      </w:tabs>
    </w:pPr>
  </w:style>
  <w:style w:type="paragraph" w:customStyle="1" w:styleId="MarginNote">
    <w:name w:val="Margin Note"/>
    <w:basedOn w:val="BodyText"/>
    <w:rsid w:val="004C3A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3A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3A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3A7A"/>
    <w:rPr>
      <w:sz w:val="32"/>
    </w:rPr>
  </w:style>
  <w:style w:type="paragraph" w:customStyle="1" w:styleId="HeadingProcedure">
    <w:name w:val="Heading Procedure"/>
    <w:basedOn w:val="HeadingBase"/>
    <w:next w:val="Normal"/>
    <w:rsid w:val="004C3A7A"/>
    <w:pPr>
      <w:tabs>
        <w:tab w:val="left" w:pos="0"/>
      </w:tabs>
      <w:spacing w:before="120" w:after="60"/>
    </w:pPr>
    <w:rPr>
      <w:i/>
      <w:color w:val="918585"/>
      <w:sz w:val="22"/>
    </w:rPr>
  </w:style>
  <w:style w:type="paragraph" w:customStyle="1" w:styleId="TableBodyText">
    <w:name w:val="Table Body Text"/>
    <w:basedOn w:val="BodyText"/>
    <w:rsid w:val="004C3A7A"/>
    <w:pPr>
      <w:spacing w:before="60" w:after="60"/>
    </w:pPr>
  </w:style>
  <w:style w:type="paragraph" w:styleId="ListContinue">
    <w:name w:val="List Continue"/>
    <w:basedOn w:val="List"/>
    <w:rsid w:val="004C3A7A"/>
    <w:pPr>
      <w:ind w:firstLine="0"/>
    </w:pPr>
  </w:style>
  <w:style w:type="paragraph" w:customStyle="1" w:styleId="ListNote">
    <w:name w:val="List Note"/>
    <w:basedOn w:val="List"/>
    <w:rsid w:val="004C3A7A"/>
    <w:pPr>
      <w:pBdr>
        <w:top w:val="single" w:sz="6" w:space="2" w:color="918585"/>
        <w:bottom w:val="single" w:sz="6" w:space="2" w:color="918585"/>
      </w:pBdr>
      <w:tabs>
        <w:tab w:val="left" w:pos="1021"/>
      </w:tabs>
      <w:ind w:firstLine="0"/>
    </w:pPr>
  </w:style>
  <w:style w:type="paragraph" w:customStyle="1" w:styleId="Warning">
    <w:name w:val="Warning"/>
    <w:basedOn w:val="BodyText"/>
    <w:rsid w:val="004C3A7A"/>
    <w:pPr>
      <w:shd w:val="clear" w:color="auto" w:fill="D9D9D9"/>
      <w:tabs>
        <w:tab w:val="left" w:pos="992"/>
      </w:tabs>
      <w:ind w:left="119" w:right="119"/>
    </w:pPr>
    <w:rPr>
      <w:sz w:val="20"/>
    </w:rPr>
  </w:style>
  <w:style w:type="paragraph" w:customStyle="1" w:styleId="MarginIcons">
    <w:name w:val="Margin Icons"/>
    <w:basedOn w:val="BodyText"/>
    <w:rsid w:val="004C3A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3A7A"/>
    <w:rPr>
      <w:rFonts w:ascii="Courier New" w:hAnsi="Courier New"/>
    </w:rPr>
  </w:style>
  <w:style w:type="paragraph" w:customStyle="1" w:styleId="NoteBullet">
    <w:name w:val="Note Bullet"/>
    <w:basedOn w:val="Note"/>
    <w:rsid w:val="004C3A7A"/>
    <w:pPr>
      <w:tabs>
        <w:tab w:val="clear" w:pos="680"/>
      </w:tabs>
      <w:spacing w:before="60" w:after="60"/>
    </w:pPr>
  </w:style>
  <w:style w:type="paragraph" w:customStyle="1" w:styleId="SubHeading2">
    <w:name w:val="SubHeading2"/>
    <w:basedOn w:val="HeadingBase"/>
    <w:rsid w:val="004C3A7A"/>
    <w:pPr>
      <w:spacing w:before="240" w:after="60"/>
    </w:pPr>
    <w:rPr>
      <w:sz w:val="20"/>
    </w:rPr>
  </w:style>
  <w:style w:type="paragraph" w:customStyle="1" w:styleId="SubHeading1">
    <w:name w:val="SubHeading1"/>
    <w:basedOn w:val="HeadingBase"/>
    <w:rsid w:val="004C3A7A"/>
    <w:pPr>
      <w:spacing w:before="240" w:after="60"/>
    </w:pPr>
    <w:rPr>
      <w:color w:val="918585"/>
      <w:sz w:val="22"/>
    </w:rPr>
  </w:style>
  <w:style w:type="paragraph" w:customStyle="1" w:styleId="SideHeading">
    <w:name w:val="Side Heading"/>
    <w:basedOn w:val="HeadingBase"/>
    <w:rsid w:val="004C3A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3A7A"/>
    <w:pPr>
      <w:tabs>
        <w:tab w:val="num" w:pos="360"/>
      </w:tabs>
    </w:pPr>
  </w:style>
  <w:style w:type="paragraph" w:styleId="PlainText">
    <w:name w:val="Plain Text"/>
    <w:basedOn w:val="Normal"/>
    <w:link w:val="PlainTextChar"/>
    <w:rsid w:val="004C3A7A"/>
    <w:rPr>
      <w:sz w:val="20"/>
    </w:rPr>
  </w:style>
  <w:style w:type="character" w:customStyle="1" w:styleId="PlainTextChar">
    <w:name w:val="Plain Text Char"/>
    <w:basedOn w:val="DefaultParagraphFont"/>
    <w:link w:val="PlainText"/>
    <w:rsid w:val="004C3A7A"/>
    <w:rPr>
      <w:rFonts w:ascii="Courier New" w:eastAsia="Times New Roman" w:hAnsi="Courier New" w:cs="Times New Roman"/>
      <w:sz w:val="20"/>
      <w:szCs w:val="20"/>
      <w:lang w:eastAsia="en-US"/>
    </w:rPr>
  </w:style>
  <w:style w:type="character" w:customStyle="1" w:styleId="MenuOption">
    <w:name w:val="Menu Option"/>
    <w:basedOn w:val="DefaultParagraphFont"/>
    <w:rsid w:val="004C3A7A"/>
    <w:rPr>
      <w:b/>
      <w:smallCaps/>
    </w:rPr>
  </w:style>
  <w:style w:type="paragraph" w:customStyle="1" w:styleId="TableListNumber">
    <w:name w:val="Table List Number"/>
    <w:basedOn w:val="ListNumber"/>
    <w:rsid w:val="004C3A7A"/>
    <w:pPr>
      <w:numPr>
        <w:numId w:val="0"/>
      </w:numPr>
    </w:pPr>
  </w:style>
  <w:style w:type="paragraph" w:styleId="TOC4">
    <w:name w:val="toc 4"/>
    <w:basedOn w:val="TOCBase"/>
    <w:next w:val="Normal"/>
    <w:semiHidden/>
    <w:rsid w:val="004C3A7A"/>
    <w:pPr>
      <w:tabs>
        <w:tab w:val="right" w:leader="dot" w:pos="9071"/>
      </w:tabs>
      <w:ind w:left="1701"/>
    </w:pPr>
  </w:style>
  <w:style w:type="paragraph" w:customStyle="1" w:styleId="ListAlpha">
    <w:name w:val="List Alpha"/>
    <w:basedOn w:val="List"/>
    <w:rsid w:val="004C3A7A"/>
    <w:pPr>
      <w:numPr>
        <w:numId w:val="9"/>
      </w:numPr>
    </w:pPr>
  </w:style>
  <w:style w:type="paragraph" w:customStyle="1" w:styleId="ListAlpha2">
    <w:name w:val="List Alpha 2"/>
    <w:basedOn w:val="List2"/>
    <w:rsid w:val="004C3A7A"/>
    <w:pPr>
      <w:numPr>
        <w:numId w:val="8"/>
      </w:numPr>
    </w:pPr>
  </w:style>
  <w:style w:type="paragraph" w:styleId="List2">
    <w:name w:val="List 2"/>
    <w:basedOn w:val="BodyText"/>
    <w:rsid w:val="004C3A7A"/>
    <w:pPr>
      <w:tabs>
        <w:tab w:val="left" w:pos="680"/>
      </w:tabs>
      <w:spacing w:before="60" w:after="60"/>
      <w:ind w:left="680" w:hanging="340"/>
    </w:pPr>
  </w:style>
  <w:style w:type="paragraph" w:styleId="List3">
    <w:name w:val="List 3"/>
    <w:basedOn w:val="BodyText"/>
    <w:rsid w:val="004C3A7A"/>
    <w:pPr>
      <w:tabs>
        <w:tab w:val="left" w:pos="1021"/>
      </w:tabs>
      <w:spacing w:before="60" w:after="60"/>
      <w:ind w:left="1020" w:hanging="340"/>
    </w:pPr>
  </w:style>
  <w:style w:type="paragraph" w:styleId="List4">
    <w:name w:val="List 4"/>
    <w:basedOn w:val="BodyText"/>
    <w:rsid w:val="004C3A7A"/>
    <w:pPr>
      <w:tabs>
        <w:tab w:val="left" w:pos="1361"/>
      </w:tabs>
      <w:spacing w:before="60" w:after="60"/>
      <w:ind w:left="1361" w:hanging="340"/>
    </w:pPr>
  </w:style>
  <w:style w:type="paragraph" w:styleId="List5">
    <w:name w:val="List 5"/>
    <w:basedOn w:val="BodyText"/>
    <w:rsid w:val="004C3A7A"/>
    <w:pPr>
      <w:tabs>
        <w:tab w:val="left" w:pos="1701"/>
      </w:tabs>
      <w:spacing w:before="60" w:after="60"/>
      <w:ind w:left="1701" w:hanging="340"/>
    </w:pPr>
  </w:style>
  <w:style w:type="paragraph" w:styleId="ListBullet3">
    <w:name w:val="List Bullet 3"/>
    <w:basedOn w:val="List3"/>
    <w:rsid w:val="004C3A7A"/>
    <w:pPr>
      <w:numPr>
        <w:numId w:val="14"/>
      </w:numPr>
      <w:tabs>
        <w:tab w:val="clear" w:pos="1021"/>
      </w:tabs>
      <w:ind w:left="1037" w:hanging="357"/>
    </w:pPr>
  </w:style>
  <w:style w:type="paragraph" w:styleId="ListBullet4">
    <w:name w:val="List Bullet 4"/>
    <w:basedOn w:val="List4"/>
    <w:rsid w:val="004C3A7A"/>
    <w:pPr>
      <w:numPr>
        <w:numId w:val="3"/>
      </w:numPr>
      <w:tabs>
        <w:tab w:val="clear" w:pos="1361"/>
      </w:tabs>
    </w:pPr>
  </w:style>
  <w:style w:type="paragraph" w:styleId="ListBullet5">
    <w:name w:val="List Bullet 5"/>
    <w:basedOn w:val="List5"/>
    <w:rsid w:val="004C3A7A"/>
    <w:pPr>
      <w:numPr>
        <w:numId w:val="4"/>
      </w:numPr>
    </w:pPr>
  </w:style>
  <w:style w:type="paragraph" w:styleId="ListContinue2">
    <w:name w:val="List Continue 2"/>
    <w:basedOn w:val="List2"/>
    <w:rsid w:val="004C3A7A"/>
    <w:pPr>
      <w:ind w:firstLine="0"/>
    </w:pPr>
  </w:style>
  <w:style w:type="paragraph" w:styleId="ListContinue3">
    <w:name w:val="List Continue 3"/>
    <w:basedOn w:val="List3"/>
    <w:rsid w:val="004C3A7A"/>
    <w:pPr>
      <w:ind w:left="1021" w:firstLine="0"/>
    </w:pPr>
  </w:style>
  <w:style w:type="paragraph" w:styleId="ListContinue4">
    <w:name w:val="List Continue 4"/>
    <w:basedOn w:val="List4"/>
    <w:rsid w:val="004C3A7A"/>
    <w:pPr>
      <w:ind w:firstLine="0"/>
    </w:pPr>
  </w:style>
  <w:style w:type="paragraph" w:styleId="ListContinue5">
    <w:name w:val="List Continue 5"/>
    <w:basedOn w:val="List5"/>
    <w:rsid w:val="004C3A7A"/>
    <w:pPr>
      <w:ind w:firstLine="0"/>
    </w:pPr>
  </w:style>
  <w:style w:type="paragraph" w:styleId="ListNumber3">
    <w:name w:val="List Number 3"/>
    <w:basedOn w:val="List3"/>
    <w:rsid w:val="004C3A7A"/>
    <w:pPr>
      <w:numPr>
        <w:numId w:val="5"/>
      </w:numPr>
    </w:pPr>
  </w:style>
  <w:style w:type="paragraph" w:styleId="ListNumber4">
    <w:name w:val="List Number 4"/>
    <w:basedOn w:val="List4"/>
    <w:rsid w:val="004C3A7A"/>
    <w:pPr>
      <w:numPr>
        <w:numId w:val="6"/>
      </w:numPr>
    </w:pPr>
  </w:style>
  <w:style w:type="paragraph" w:styleId="ListNumber5">
    <w:name w:val="List Number 5"/>
    <w:basedOn w:val="List5"/>
    <w:rsid w:val="004C3A7A"/>
    <w:pPr>
      <w:numPr>
        <w:numId w:val="7"/>
      </w:numPr>
    </w:pPr>
  </w:style>
  <w:style w:type="paragraph" w:styleId="BlockText">
    <w:name w:val="Block Text"/>
    <w:basedOn w:val="Normal"/>
    <w:rsid w:val="004C3A7A"/>
    <w:pPr>
      <w:spacing w:after="120"/>
      <w:ind w:left="1440" w:right="1440"/>
    </w:pPr>
  </w:style>
  <w:style w:type="character" w:customStyle="1" w:styleId="Subscript">
    <w:name w:val="Subscript"/>
    <w:basedOn w:val="DefaultParagraphFont"/>
    <w:rsid w:val="004C3A7A"/>
    <w:rPr>
      <w:sz w:val="16"/>
      <w:vertAlign w:val="subscript"/>
    </w:rPr>
  </w:style>
  <w:style w:type="character" w:customStyle="1" w:styleId="Superscript">
    <w:name w:val="Superscript"/>
    <w:basedOn w:val="DefaultParagraphFont"/>
    <w:rsid w:val="004C3A7A"/>
    <w:rPr>
      <w:sz w:val="16"/>
      <w:vertAlign w:val="superscript"/>
    </w:rPr>
  </w:style>
  <w:style w:type="character" w:customStyle="1" w:styleId="Symbols">
    <w:name w:val="Symbols"/>
    <w:basedOn w:val="DefaultParagraphFont"/>
    <w:rsid w:val="004C3A7A"/>
    <w:rPr>
      <w:rFonts w:ascii="Symbol" w:hAnsi="Symbol"/>
    </w:rPr>
  </w:style>
  <w:style w:type="character" w:customStyle="1" w:styleId="MenuOptions">
    <w:name w:val="Menu Options"/>
    <w:basedOn w:val="DefaultParagraphFont"/>
    <w:rsid w:val="004C3A7A"/>
    <w:rPr>
      <w:rFonts w:ascii="Arial Narrow" w:hAnsi="Arial Narrow"/>
      <w:smallCaps/>
    </w:rPr>
  </w:style>
  <w:style w:type="character" w:customStyle="1" w:styleId="Buttons">
    <w:name w:val="Buttons"/>
    <w:basedOn w:val="DefaultParagraphFont"/>
    <w:rsid w:val="004C3A7A"/>
    <w:rPr>
      <w:b/>
    </w:rPr>
  </w:style>
  <w:style w:type="character" w:customStyle="1" w:styleId="Underlined">
    <w:name w:val="Underlined"/>
    <w:basedOn w:val="DefaultParagraphFont"/>
    <w:rsid w:val="004C3A7A"/>
    <w:rPr>
      <w:u w:val="single"/>
    </w:rPr>
  </w:style>
  <w:style w:type="paragraph" w:customStyle="1" w:styleId="TableBodyTextRight">
    <w:name w:val="Table Body Text Right"/>
    <w:basedOn w:val="TableBodyText"/>
    <w:rsid w:val="004C3A7A"/>
    <w:pPr>
      <w:widowControl w:val="0"/>
      <w:autoSpaceDE w:val="0"/>
      <w:autoSpaceDN w:val="0"/>
      <w:adjustRightInd w:val="0"/>
      <w:jc w:val="right"/>
    </w:pPr>
    <w:rPr>
      <w:rFonts w:cs="Arial"/>
      <w:szCs w:val="18"/>
    </w:rPr>
  </w:style>
  <w:style w:type="paragraph" w:customStyle="1" w:styleId="CopyrightText">
    <w:name w:val="Copyright Text"/>
    <w:basedOn w:val="BodyText"/>
    <w:rsid w:val="004C3A7A"/>
    <w:rPr>
      <w:sz w:val="18"/>
    </w:rPr>
  </w:style>
  <w:style w:type="paragraph" w:customStyle="1" w:styleId="BodySmallRight">
    <w:name w:val="Body Small Right"/>
    <w:basedOn w:val="BodyTextRight"/>
    <w:rsid w:val="004C3A7A"/>
    <w:rPr>
      <w:sz w:val="18"/>
      <w:szCs w:val="18"/>
    </w:rPr>
  </w:style>
  <w:style w:type="paragraph" w:customStyle="1" w:styleId="MarginEdition">
    <w:name w:val="Margin Edition"/>
    <w:basedOn w:val="MarginNote"/>
    <w:rsid w:val="004C3A7A"/>
    <w:pPr>
      <w:spacing w:before="0" w:after="0"/>
    </w:pPr>
    <w:rPr>
      <w:rFonts w:ascii="Times New Roman" w:hAnsi="Times New Roman"/>
      <w:color w:val="999999"/>
    </w:rPr>
  </w:style>
  <w:style w:type="paragraph" w:customStyle="1" w:styleId="Spacer">
    <w:name w:val="Spacer"/>
    <w:basedOn w:val="Normal"/>
    <w:rsid w:val="004C3A7A"/>
    <w:rPr>
      <w:sz w:val="2"/>
      <w:szCs w:val="2"/>
    </w:rPr>
  </w:style>
  <w:style w:type="character" w:customStyle="1" w:styleId="Small">
    <w:name w:val="Small"/>
    <w:basedOn w:val="DefaultParagraphFont"/>
    <w:rsid w:val="004C3A7A"/>
    <w:rPr>
      <w:sz w:val="16"/>
    </w:rPr>
  </w:style>
  <w:style w:type="paragraph" w:customStyle="1" w:styleId="WideTable">
    <w:name w:val="Wide Table"/>
    <w:basedOn w:val="Normal"/>
    <w:rsid w:val="004C3A7A"/>
    <w:pPr>
      <w:ind w:left="-1418"/>
    </w:pPr>
    <w:rPr>
      <w:sz w:val="2"/>
      <w:szCs w:val="2"/>
    </w:rPr>
  </w:style>
  <w:style w:type="character" w:styleId="PageNumber">
    <w:name w:val="page number"/>
    <w:basedOn w:val="DefaultParagraphFont"/>
    <w:rsid w:val="004C3A7A"/>
  </w:style>
  <w:style w:type="paragraph" w:styleId="Quote">
    <w:name w:val="Quote"/>
    <w:basedOn w:val="Heading1"/>
    <w:link w:val="QuoteChar"/>
    <w:qFormat/>
    <w:rsid w:val="004C3A7A"/>
    <w:rPr>
      <w:b w:val="0"/>
      <w:sz w:val="72"/>
      <w:szCs w:val="72"/>
      <w:lang w:val="en-NZ"/>
    </w:rPr>
  </w:style>
  <w:style w:type="character" w:customStyle="1" w:styleId="QuoteChar">
    <w:name w:val="Quote Char"/>
    <w:basedOn w:val="DefaultParagraphFont"/>
    <w:link w:val="Quote"/>
    <w:rsid w:val="004C3A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3A7A"/>
    <w:pPr>
      <w:pageBreakBefore/>
    </w:pPr>
  </w:style>
  <w:style w:type="paragraph" w:customStyle="1" w:styleId="Border">
    <w:name w:val="Border"/>
    <w:basedOn w:val="Normal"/>
    <w:qFormat/>
    <w:rsid w:val="004C3A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3A7A"/>
    <w:rPr>
      <w:b/>
      <w:bCs/>
      <w:i/>
      <w:iCs/>
      <w:color w:val="auto"/>
    </w:rPr>
  </w:style>
  <w:style w:type="paragraph" w:styleId="IntenseQuote">
    <w:name w:val="Intense Quote"/>
    <w:basedOn w:val="Normal"/>
    <w:next w:val="Normal"/>
    <w:link w:val="IntenseQuoteChar"/>
    <w:uiPriority w:val="30"/>
    <w:qFormat/>
    <w:rsid w:val="004C3A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3A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3A7A"/>
    <w:rPr>
      <w:smallCaps/>
      <w:color w:val="auto"/>
      <w:u w:val="single"/>
    </w:rPr>
  </w:style>
  <w:style w:type="character" w:styleId="IntenseReference">
    <w:name w:val="Intense Reference"/>
    <w:basedOn w:val="DefaultParagraphFont"/>
    <w:uiPriority w:val="32"/>
    <w:qFormat/>
    <w:rsid w:val="004C3A7A"/>
    <w:rPr>
      <w:b/>
      <w:bCs/>
      <w:smallCaps/>
      <w:color w:val="auto"/>
      <w:spacing w:val="5"/>
      <w:u w:val="single"/>
    </w:rPr>
  </w:style>
  <w:style w:type="paragraph" w:customStyle="1" w:styleId="2ColumnHeading">
    <w:name w:val="2Column Heading"/>
    <w:basedOn w:val="BodyText"/>
    <w:qFormat/>
    <w:rsid w:val="004C3A7A"/>
    <w:pPr>
      <w:spacing w:after="60"/>
      <w:ind w:left="-2268"/>
    </w:pPr>
    <w:rPr>
      <w:b/>
    </w:rPr>
  </w:style>
  <w:style w:type="paragraph" w:customStyle="1" w:styleId="Heading1TOC">
    <w:name w:val="Heading1 TOC"/>
    <w:basedOn w:val="Normal"/>
    <w:qFormat/>
    <w:rsid w:val="004C3A7A"/>
    <w:pPr>
      <w:spacing w:before="240" w:after="120"/>
    </w:pPr>
    <w:rPr>
      <w:rFonts w:ascii="Times New Roman" w:hAnsi="Times New Roman"/>
      <w:b/>
      <w:sz w:val="32"/>
    </w:rPr>
  </w:style>
  <w:style w:type="paragraph" w:customStyle="1" w:styleId="Heading2TOC">
    <w:name w:val="Heading2 TOC"/>
    <w:basedOn w:val="Normal"/>
    <w:qFormat/>
    <w:rsid w:val="004C3A7A"/>
    <w:pPr>
      <w:spacing w:before="240" w:after="60"/>
    </w:pPr>
    <w:rPr>
      <w:rFonts w:ascii="Times New Roman" w:hAnsi="Times New Roman"/>
      <w:b/>
      <w:sz w:val="28"/>
    </w:rPr>
  </w:style>
  <w:style w:type="character" w:customStyle="1" w:styleId="Underline">
    <w:name w:val="Underline"/>
    <w:basedOn w:val="DefaultParagraphFont"/>
    <w:qFormat/>
    <w:rsid w:val="004C3A7A"/>
    <w:rPr>
      <w:u w:val="single"/>
    </w:rPr>
  </w:style>
  <w:style w:type="character" w:customStyle="1" w:styleId="BoldandItalics">
    <w:name w:val="Bold and Italics"/>
    <w:qFormat/>
    <w:rsid w:val="004C3A7A"/>
    <w:rPr>
      <w:b/>
      <w:i/>
      <w:u w:val="none"/>
    </w:rPr>
  </w:style>
  <w:style w:type="paragraph" w:styleId="BalloonText">
    <w:name w:val="Balloon Text"/>
    <w:basedOn w:val="Normal"/>
    <w:link w:val="BalloonTextChar"/>
    <w:rsid w:val="004C3A7A"/>
    <w:rPr>
      <w:rFonts w:ascii="Tahoma" w:hAnsi="Tahoma" w:cs="Tahoma"/>
      <w:sz w:val="16"/>
      <w:szCs w:val="16"/>
    </w:rPr>
  </w:style>
  <w:style w:type="character" w:customStyle="1" w:styleId="BalloonTextChar">
    <w:name w:val="Balloon Text Char"/>
    <w:basedOn w:val="DefaultParagraphFont"/>
    <w:link w:val="BalloonText"/>
    <w:rsid w:val="004C3A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3A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3A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3A7A"/>
    <w:rPr>
      <w:b/>
      <w:color w:val="660033"/>
      <w:spacing w:val="0"/>
    </w:rPr>
  </w:style>
  <w:style w:type="paragraph" w:customStyle="1" w:styleId="Nameditemlist">
    <w:name w:val="Named item list"/>
    <w:basedOn w:val="BodyText"/>
    <w:qFormat/>
    <w:rsid w:val="004C3A7A"/>
    <w:pPr>
      <w:tabs>
        <w:tab w:val="left" w:pos="2835"/>
      </w:tabs>
      <w:ind w:left="2835" w:hanging="2835"/>
    </w:pPr>
  </w:style>
  <w:style w:type="paragraph" w:customStyle="1" w:styleId="BodyTextnopadding">
    <w:name w:val="Body Text no padding"/>
    <w:basedOn w:val="BodyText"/>
    <w:qFormat/>
    <w:rsid w:val="004C3A7A"/>
    <w:pPr>
      <w:spacing w:before="0" w:after="0"/>
    </w:pPr>
  </w:style>
  <w:style w:type="paragraph" w:customStyle="1" w:styleId="BodyTextBold">
    <w:name w:val="Body Text Bold"/>
    <w:basedOn w:val="BodyText"/>
    <w:qFormat/>
    <w:rsid w:val="004C3A7A"/>
    <w:rPr>
      <w:b/>
    </w:rPr>
  </w:style>
  <w:style w:type="character" w:styleId="Hyperlink">
    <w:name w:val="Hyperlink"/>
    <w:basedOn w:val="DefaultParagraphFont"/>
    <w:uiPriority w:val="99"/>
    <w:unhideWhenUsed/>
    <w:rsid w:val="003F12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3732</Characters>
  <Application>Microsoft Office Word</Application>
  <DocSecurity>0</DocSecurity>
  <Lines>103</Lines>
  <Paragraphs>78</Paragraphs>
  <ScaleCrop>false</ScaleCrop>
  <Company>Author-it Software Corporation Ltd.</Company>
  <LinksUpToDate>false</LinksUpToDate>
  <CharactersWithSpaces>4231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FWPWPP3235 Trim new engineered wood panels to size</dc:title>
  <dc:subject>Approved</dc:subject>
  <dc:creator>Skills Impact</dc:creator>
  <cp:keywords>Release: 1</cp:keywords>
  <dc:description>Review Date: 12 April 2008</dc:description>
  <cp:lastModifiedBy>HSD_TPCMSd.prod</cp:lastModifiedBy>
  <cp:revision>3</cp:revision>
  <dcterms:created xsi:type="dcterms:W3CDTF">2020-12-04T01:31:00Z</dcterms:created>
  <dcterms:modified xsi:type="dcterms:W3CDTF">2020-12-04T01:31:00Z</dcterms:modified>
</cp:coreProperties>
</file>