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2AE" w:rsidP="003F72AE">
      <w:pPr>
        <w:pStyle w:val="Title"/>
      </w:pPr>
      <w:r>
        <w:fldChar w:fldCharType="begin"/>
      </w:r>
      <w:r>
        <w:instrText xml:space="preserve"> TITLE   \* MERGEFORMAT </w:instrText>
      </w:r>
      <w:r>
        <w:fldChar w:fldCharType="separate"/>
      </w:r>
      <w:r>
        <w:t>FWPWPP3233 Operate a laminating press for engineered wood panels</w:t>
      </w:r>
      <w:r>
        <w:fldChar w:fldCharType="end"/>
      </w:r>
    </w:p>
    <w:p w:rsidR="003F72AE" w:rsidP="003F72AE">
      <w:pPr>
        <w:pStyle w:val="Version"/>
        <w:sectPr w:rsidSect="00587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208" w:rsidP="00587208">
      <w:pPr>
        <w:pStyle w:val="SuperHeading"/>
      </w:pPr>
      <w:r w:rsidRPr="00587208">
        <w:t>FWPWPP3233 Operate a laminating press for engineered wood panels</w:t>
      </w:r>
    </w:p>
    <w:p w:rsidR="00000000" w:rsidRPr="00587208" w:rsidP="00587208">
      <w:pPr>
        <w:pStyle w:val="Heading1"/>
      </w:pPr>
      <w:bookmarkStart w:id="1" w:name="O_1018759"/>
      <w:bookmarkEnd w:id="1"/>
      <w:r w:rsidRPr="00587208">
        <w:t>Modification History</w:t>
      </w:r>
    </w:p>
    <w:tbl>
      <w:tblPr>
        <w:tblW w:w="9520" w:type="dxa"/>
        <w:tblLayout w:type="fixed"/>
        <w:tblCellMar>
          <w:left w:w="62" w:type="dxa"/>
          <w:right w:w="62" w:type="dxa"/>
        </w:tblCellMar>
        <w:tblLook w:val="0000"/>
      </w:tblPr>
      <w:tblGrid>
        <w:gridCol w:w="2581"/>
        <w:gridCol w:w="6939"/>
      </w:tblGrid>
      <w:tr w:rsidTr="005872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rPr>
                <w:rStyle w:val="SpecialBold"/>
              </w:rPr>
              <w:t>Comments</w:t>
            </w:r>
          </w:p>
        </w:tc>
      </w:tr>
      <w:tr w:rsidTr="005872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This version released with FWP Forest and Wood Products Training Package Version 4.0.</w:t>
            </w:r>
          </w:p>
        </w:tc>
      </w:tr>
    </w:tbl>
    <w:p w:rsidR="00000000" w:rsidRPr="00587208" w:rsidP="00587208">
      <w:pPr>
        <w:pStyle w:val="BodyText"/>
      </w:pPr>
    </w:p>
    <w:p w:rsidR="00000000" w:rsidRPr="00587208" w:rsidP="00587208">
      <w:pPr>
        <w:pStyle w:val="AllowPageBreak"/>
      </w:pPr>
    </w:p>
    <w:p w:rsidR="00000000" w:rsidRPr="00587208" w:rsidP="00587208">
      <w:pPr>
        <w:pStyle w:val="Heading1"/>
      </w:pPr>
      <w:bookmarkStart w:id="2" w:name="O_1018760"/>
      <w:bookmarkEnd w:id="2"/>
      <w:r w:rsidRPr="00587208">
        <w:t>Application</w:t>
      </w:r>
    </w:p>
    <w:p w:rsidR="00000000" w:rsidRPr="00587208" w:rsidP="003F72AE">
      <w:pPr>
        <w:pStyle w:val="BodyText"/>
      </w:pPr>
      <w:r w:rsidRPr="00587208">
        <w:t xml:space="preserve">This unit of competency describes the skills and knowledge required to operate laminating presses and ancillary equipment to laminate engineered wood panels in a manufacturing facility. </w:t>
      </w:r>
    </w:p>
    <w:p w:rsidR="00000000" w:rsidRPr="00587208" w:rsidP="003F72AE">
      <w:pPr>
        <w:pStyle w:val="BodyText"/>
      </w:pPr>
      <w:r w:rsidRPr="00587208">
        <w:t xml:space="preserve">The unit applies to individuals who work as production operators and </w:t>
      </w:r>
      <w:r w:rsidRPr="00587208">
        <w:t>technicians. Operators generally work under broad or limited direction to complete routine activities related to their own work, and take responsibility for their work.</w:t>
      </w:r>
    </w:p>
    <w:p w:rsidR="00000000" w:rsidRPr="00587208" w:rsidP="003F72AE">
      <w:pPr>
        <w:pStyle w:val="BodyText"/>
      </w:pPr>
      <w:r w:rsidRPr="00587208">
        <w:t>All work must be carried out to comply with workplace procedures, according to state/te</w:t>
      </w:r>
      <w:r w:rsidRPr="00587208">
        <w:t>rritory health and safety regulations, legislation and standards that apply to the workplace.</w:t>
      </w:r>
    </w:p>
    <w:p w:rsidR="00000000" w:rsidRPr="00587208" w:rsidP="003F72AE">
      <w:pPr>
        <w:pStyle w:val="BodyText"/>
      </w:pPr>
      <w:r w:rsidRPr="00587208">
        <w:t>No licensing, legislative, regulatory or certification requirements apply to this unit at the time of publication.</w:t>
      </w:r>
    </w:p>
    <w:p w:rsidR="00000000" w:rsidRPr="00587208" w:rsidP="00587208">
      <w:pPr>
        <w:pStyle w:val="Heading1"/>
      </w:pPr>
      <w:bookmarkStart w:id="3" w:name="O_1018761"/>
      <w:bookmarkEnd w:id="3"/>
      <w:r w:rsidRPr="00587208">
        <w:t>Pre-requisite Unit</w:t>
      </w:r>
    </w:p>
    <w:p w:rsidR="00000000" w:rsidRPr="00587208" w:rsidP="003F72AE">
      <w:pPr>
        <w:pStyle w:val="BodyText"/>
      </w:pPr>
      <w:r w:rsidRPr="00587208">
        <w:t>Nil</w:t>
      </w:r>
    </w:p>
    <w:p w:rsidR="00000000" w:rsidRPr="00587208" w:rsidP="00587208">
      <w:pPr>
        <w:pStyle w:val="Heading1"/>
      </w:pPr>
      <w:bookmarkStart w:id="4" w:name="O_1018763"/>
      <w:bookmarkEnd w:id="4"/>
      <w:r w:rsidRPr="00587208">
        <w:t>Unit Sector</w:t>
      </w:r>
    </w:p>
    <w:p w:rsidR="00000000" w:rsidRPr="00587208" w:rsidP="003F72AE">
      <w:pPr>
        <w:pStyle w:val="BodyText"/>
      </w:pPr>
      <w:r w:rsidRPr="00587208">
        <w:t>Wood Panel Products</w:t>
      </w:r>
    </w:p>
    <w:p w:rsidR="00000000" w:rsidRPr="00587208" w:rsidP="00587208">
      <w:pPr>
        <w:pStyle w:val="Heading1"/>
      </w:pPr>
      <w:bookmarkStart w:id="5" w:name="O_1018764"/>
      <w:bookmarkEnd w:id="5"/>
      <w:r w:rsidRPr="00587208">
        <w:t>Elements and Performance Criteria</w:t>
      </w:r>
    </w:p>
    <w:tbl>
      <w:tblPr>
        <w:tblW w:w="9520" w:type="dxa"/>
        <w:tblLayout w:type="fixed"/>
        <w:tblCellMar>
          <w:left w:w="62" w:type="dxa"/>
          <w:right w:w="62" w:type="dxa"/>
        </w:tblCellMar>
        <w:tblLook w:val="0000"/>
      </w:tblPr>
      <w:tblGrid>
        <w:gridCol w:w="2580"/>
        <w:gridCol w:w="6940"/>
      </w:tblGrid>
      <w:tr w:rsidTr="003F72A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7208">
            <w:pPr>
              <w:pStyle w:val="BodyText"/>
              <w:rPr>
                <w:lang w:val="en-NZ"/>
              </w:rPr>
            </w:pPr>
            <w:r w:rsidRPr="00587208">
              <w:rPr>
                <w:rStyle w:val="SpecialBold"/>
              </w:rPr>
              <w:t>Performance Criteria</w:t>
            </w:r>
          </w:p>
        </w:tc>
      </w:tr>
      <w:tr w:rsidTr="003F72A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rPr>
                <w:rStyle w:val="Emphasis"/>
              </w:rPr>
              <w:t>Performance criteria describe the performance needed to demonstrate achievement of the element.</w:t>
            </w:r>
          </w:p>
        </w:tc>
      </w:tr>
      <w:tr w:rsidTr="003F7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 xml:space="preserve">1. Prepare for laminating </w:t>
            </w:r>
            <w:r w:rsidRPr="00587208">
              <w:t>engineered wood panels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1.1 Review work order, workplace health and safety requirements, environmental protection practices and emerge</w:t>
            </w:r>
            <w:r w:rsidRPr="00587208">
              <w:t xml:space="preserve">ncy procedures for </w:t>
            </w:r>
            <w:r w:rsidRPr="00587208">
              <w:t>lamination operation and, where required, check with appropriate personnel</w:t>
            </w:r>
          </w:p>
          <w:p w:rsidR="00000000" w:rsidRPr="00587208" w:rsidP="00587208">
            <w:pPr>
              <w:pStyle w:val="BodyText"/>
            </w:pPr>
            <w:r w:rsidRPr="00587208">
              <w:t xml:space="preserve">1.2 Identify and report hazards and use personal protective equipment according to workplace requirements and health and safety legislation to maintain safe work </w:t>
            </w:r>
            <w:r w:rsidRPr="00587208">
              <w:t>practices</w:t>
            </w:r>
          </w:p>
          <w:p w:rsidR="00000000" w:rsidRPr="00587208" w:rsidP="00587208">
            <w:pPr>
              <w:pStyle w:val="BodyText"/>
            </w:pPr>
            <w:r w:rsidRPr="00587208">
              <w:t>1.3 Obtain the type and quantity of engineered wood panel and laminating material from the production process</w:t>
            </w:r>
          </w:p>
          <w:p w:rsidR="00000000" w:rsidP="00587208">
            <w:pPr>
              <w:pStyle w:val="BodyText"/>
              <w:rPr>
                <w:lang w:val="en-NZ"/>
              </w:rPr>
            </w:pPr>
            <w:r w:rsidRPr="00587208">
              <w:t>1.4 Select production process according to work order</w:t>
            </w:r>
          </w:p>
        </w:tc>
      </w:tr>
      <w:tr w:rsidTr="003F7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2. Operate a laminating press to laminate engineered wood panels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2.1 Use laminating press and ancillary equipment according to workplace health and safety procedures, manufacturer instructions and environmental protection practices</w:t>
            </w:r>
          </w:p>
          <w:p w:rsidR="00000000" w:rsidRPr="00587208" w:rsidP="00587208">
            <w:pPr>
              <w:pStyle w:val="BodyText"/>
            </w:pPr>
            <w:r w:rsidRPr="00587208">
              <w:t>2.2 Complete pre start-up checks on the laminating press and ancillary equipment to ensur</w:t>
            </w:r>
            <w:r w:rsidRPr="00587208">
              <w:t>e operational effectiveness</w:t>
            </w:r>
          </w:p>
          <w:p w:rsidR="00000000" w:rsidRPr="00587208" w:rsidP="00587208">
            <w:pPr>
              <w:pStyle w:val="BodyText"/>
            </w:pPr>
            <w:r w:rsidRPr="00587208">
              <w:t>2.3 Load laminating material and engineered wood panel into the laminating press and feed in the correct sequence to suit planned assembly</w:t>
            </w:r>
          </w:p>
          <w:p w:rsidR="00000000" w:rsidRPr="00587208" w:rsidP="00587208">
            <w:pPr>
              <w:pStyle w:val="BodyText"/>
            </w:pPr>
            <w:r w:rsidRPr="00587208">
              <w:t>2.4 Check pressing process regularly to prevent creases, bubbles or other surface defects</w:t>
            </w:r>
          </w:p>
          <w:p w:rsidR="00000000" w:rsidRPr="00587208" w:rsidP="00587208">
            <w:pPr>
              <w:pStyle w:val="BodyText"/>
            </w:pPr>
            <w:r w:rsidRPr="00587208">
              <w:t>2.5 Monitor engineered wood panel and laid up laminating material for position, adhesion, contamination and finish</w:t>
            </w:r>
          </w:p>
          <w:p w:rsidR="00000000" w:rsidRPr="00587208" w:rsidP="00587208">
            <w:pPr>
              <w:pStyle w:val="BodyText"/>
            </w:pPr>
            <w:r w:rsidRPr="00587208">
              <w:t>2.6 Transfer finished engineered wood panels for further processing according to workplace health and safety procedures</w:t>
            </w:r>
          </w:p>
          <w:p w:rsidR="00000000" w:rsidP="00587208">
            <w:pPr>
              <w:pStyle w:val="BodyText"/>
              <w:rPr>
                <w:lang w:val="en-NZ"/>
              </w:rPr>
            </w:pPr>
            <w:r w:rsidRPr="00587208">
              <w:t>2.7 Dispose of sub-s</w:t>
            </w:r>
            <w:r w:rsidRPr="00587208">
              <w:t>tandard laminated material according to environmental protection practices</w:t>
            </w:r>
          </w:p>
        </w:tc>
      </w:tr>
      <w:tr w:rsidTr="003F7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3. Shut down and clean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3.1 Coordinate machine shutdown with other line operators according to workplace health and safety procedures</w:t>
            </w:r>
          </w:p>
          <w:p w:rsidR="00000000" w:rsidRPr="00587208" w:rsidP="00587208">
            <w:pPr>
              <w:pStyle w:val="BodyText"/>
            </w:pPr>
            <w:r w:rsidRPr="00587208">
              <w:t xml:space="preserve">3.2 Strip and clean laminating press </w:t>
            </w:r>
            <w:r w:rsidRPr="00587208">
              <w:t>according to workplace procedures</w:t>
            </w:r>
          </w:p>
          <w:p w:rsidR="00000000" w:rsidRPr="00587208" w:rsidP="00587208">
            <w:pPr>
              <w:pStyle w:val="BodyText"/>
            </w:pPr>
            <w:r w:rsidRPr="00587208">
              <w:t>3.3 Dispose of or store excess bonding agent according to environmental protection practices</w:t>
            </w:r>
          </w:p>
          <w:p w:rsidR="00000000" w:rsidRPr="00587208" w:rsidP="00587208">
            <w:pPr>
              <w:pStyle w:val="BodyText"/>
            </w:pPr>
            <w:r w:rsidRPr="00587208">
              <w:t>3.4 Keep machine clear of dust and debris according to workplace health and safety procedures</w:t>
            </w:r>
          </w:p>
          <w:p w:rsidR="00000000" w:rsidRPr="00587208" w:rsidP="00587208">
            <w:pPr>
              <w:pStyle w:val="BodyText"/>
            </w:pPr>
            <w:r w:rsidRPr="00587208">
              <w:t>3.5 Record and report production ou</w:t>
            </w:r>
            <w:r w:rsidRPr="00587208">
              <w:t>tcomes and laminating press and ancillary equipment faults to appropriate personnel</w:t>
            </w:r>
          </w:p>
        </w:tc>
      </w:tr>
    </w:tbl>
    <w:p w:rsidR="00000000" w:rsidRPr="00587208" w:rsidP="00587208">
      <w:pPr>
        <w:pStyle w:val="BodyText"/>
      </w:pPr>
    </w:p>
    <w:p w:rsidR="00000000" w:rsidRPr="00587208" w:rsidP="00587208">
      <w:pPr>
        <w:pStyle w:val="AllowPageBreak"/>
      </w:pPr>
    </w:p>
    <w:p w:rsidR="00000000" w:rsidRPr="00587208" w:rsidP="00587208">
      <w:pPr>
        <w:pStyle w:val="Heading1"/>
      </w:pPr>
      <w:bookmarkStart w:id="6" w:name="O_1018765"/>
      <w:bookmarkEnd w:id="6"/>
      <w:r w:rsidRPr="00587208">
        <w:t>Foundation Skills</w:t>
      </w:r>
    </w:p>
    <w:p w:rsidR="00000000" w:rsidRPr="00587208" w:rsidP="003F72AE">
      <w:pPr>
        <w:pStyle w:val="BodyText"/>
      </w:pPr>
      <w:r w:rsidRPr="00587208">
        <w:t>This section describes those language, literacy, numeracy and employment skills that are essential for performance in this unit of co</w:t>
      </w:r>
      <w:r w:rsidRPr="00587208">
        <w:t>mpetency but are not explicit in the performance criteria.</w:t>
      </w:r>
    </w:p>
    <w:tbl>
      <w:tblPr>
        <w:tblW w:w="9520" w:type="dxa"/>
        <w:tblLayout w:type="fixed"/>
        <w:tblCellMar>
          <w:left w:w="62" w:type="dxa"/>
          <w:right w:w="62" w:type="dxa"/>
        </w:tblCellMar>
        <w:tblLook w:val="0000"/>
      </w:tblPr>
      <w:tblGrid>
        <w:gridCol w:w="2580"/>
        <w:gridCol w:w="6940"/>
      </w:tblGrid>
      <w:tr w:rsidTr="0058720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rPr>
                <w:rStyle w:val="SpecialBold"/>
              </w:rPr>
              <w:t>Description</w:t>
            </w:r>
          </w:p>
        </w:tc>
      </w:tr>
      <w:tr w:rsidTr="005872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ListBullet"/>
              <w:rPr>
                <w:lang w:val="en-NZ"/>
              </w:rPr>
            </w:pPr>
            <w:r w:rsidRPr="00587208">
              <w:t>Interpret safety data sheets for bonding agents</w:t>
            </w:r>
          </w:p>
        </w:tc>
      </w:tr>
      <w:tr w:rsidTr="005872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ListBullet"/>
              <w:rPr>
                <w:lang w:val="en-NZ"/>
              </w:rPr>
            </w:pPr>
            <w:r w:rsidRPr="00587208">
              <w:t>Ask questions and actively listen to clarify contents of work orders</w:t>
            </w:r>
          </w:p>
        </w:tc>
      </w:tr>
      <w:tr w:rsidTr="005872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ListBullet"/>
            </w:pPr>
            <w:r w:rsidRPr="00587208">
              <w:t>Identify quantities of required material within work orders, and count numbers of panels</w:t>
            </w:r>
          </w:p>
          <w:p w:rsidR="00000000" w:rsidP="00587208">
            <w:pPr>
              <w:pStyle w:val="ListBullet"/>
              <w:rPr>
                <w:lang w:val="en-NZ"/>
              </w:rPr>
            </w:pPr>
            <w:r w:rsidRPr="00587208">
              <w:t>Read basic numerical machine settings to set temperatures</w:t>
            </w:r>
          </w:p>
        </w:tc>
      </w:tr>
      <w:tr w:rsidTr="005872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ListBullet"/>
              <w:rPr>
                <w:lang w:val="en-NZ"/>
              </w:rPr>
            </w:pPr>
            <w:r w:rsidRPr="00587208">
              <w:t>Understand main tasks, responsibilities and boundaries of own role</w:t>
            </w:r>
          </w:p>
        </w:tc>
      </w:tr>
      <w:tr w:rsidTr="005872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Interact wit</w:t>
            </w:r>
            <w:r w:rsidRPr="00587208">
              <w: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ListBullet"/>
              <w:rPr>
                <w:lang w:val="en-NZ"/>
              </w:rPr>
            </w:pPr>
            <w:r w:rsidRPr="00587208">
              <w:t>Use modes of communication suitable for the purpose to confirm and clarify understanding</w:t>
            </w:r>
          </w:p>
        </w:tc>
      </w:tr>
      <w:tr w:rsidTr="005872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ListBullet"/>
            </w:pPr>
            <w:r w:rsidRPr="00587208">
              <w:t>Recognise and respond to routine problems</w:t>
            </w:r>
          </w:p>
        </w:tc>
      </w:tr>
    </w:tbl>
    <w:p w:rsidR="00000000" w:rsidRPr="00587208" w:rsidP="00587208">
      <w:pPr>
        <w:pStyle w:val="BodyText"/>
      </w:pPr>
    </w:p>
    <w:p w:rsidR="00000000" w:rsidRPr="00587208" w:rsidP="00587208">
      <w:pPr>
        <w:pStyle w:val="AllowPageBreak"/>
      </w:pPr>
    </w:p>
    <w:p w:rsidR="00000000" w:rsidRPr="00587208" w:rsidP="00587208">
      <w:pPr>
        <w:pStyle w:val="Heading1"/>
      </w:pPr>
      <w:bookmarkStart w:id="7" w:name="O_1018767"/>
      <w:bookmarkEnd w:id="7"/>
      <w:r w:rsidRPr="00587208">
        <w:t>Unit Mapping Information</w:t>
      </w:r>
    </w:p>
    <w:tbl>
      <w:tblPr>
        <w:tblW w:w="9520" w:type="dxa"/>
        <w:tblLayout w:type="fixed"/>
        <w:tblCellMar>
          <w:left w:w="62" w:type="dxa"/>
          <w:right w:w="62" w:type="dxa"/>
        </w:tblCellMar>
        <w:tblLook w:val="0000"/>
      </w:tblPr>
      <w:tblGrid>
        <w:gridCol w:w="1871"/>
        <w:gridCol w:w="2128"/>
        <w:gridCol w:w="2409"/>
        <w:gridCol w:w="3112"/>
      </w:tblGrid>
      <w:tr w:rsidTr="0058720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rPr>
                <w:rStyle w:val="SpecialBold"/>
              </w:rPr>
              <w:t>Equivalence status</w:t>
            </w:r>
          </w:p>
        </w:tc>
      </w:tr>
      <w:tr w:rsidTr="0058720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FWPWPP3233 Operate a laminating press for engineered wood panels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FWPWPP3210 Laminate board</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Updated industry terminology, workplace health and safety requirements and foundation skills; clarifie</w:t>
            </w:r>
            <w:r w:rsidRPr="00587208">
              <w:t>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 xml:space="preserve">Equivalent unit </w:t>
            </w:r>
          </w:p>
          <w:p w:rsidR="00000000" w:rsidRPr="00587208" w:rsidP="00587208">
            <w:pPr>
              <w:pStyle w:val="BodyText"/>
            </w:pPr>
          </w:p>
        </w:tc>
      </w:tr>
    </w:tbl>
    <w:p w:rsidR="00000000" w:rsidRPr="00587208" w:rsidP="00587208">
      <w:pPr>
        <w:pStyle w:val="BodyText"/>
      </w:pPr>
    </w:p>
    <w:p w:rsidR="00000000" w:rsidRPr="00587208" w:rsidP="00587208">
      <w:pPr>
        <w:pStyle w:val="AllowPageBreak"/>
      </w:pPr>
    </w:p>
    <w:p w:rsidR="00000000" w:rsidRPr="00587208" w:rsidP="00587208">
      <w:pPr>
        <w:pStyle w:val="Heading1"/>
      </w:pPr>
      <w:bookmarkStart w:id="8" w:name="O_1018774"/>
      <w:bookmarkEnd w:id="8"/>
      <w:r w:rsidRPr="00587208">
        <w:t>Links</w:t>
      </w:r>
    </w:p>
    <w:p w:rsidR="00000000" w:rsidRPr="00587208" w:rsidP="003F72AE">
      <w:pPr>
        <w:pStyle w:val="BodyText"/>
      </w:pPr>
      <w:r w:rsidRPr="0058720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6557">
        <w:rPr>
          <w:rStyle w:val="Hyperlink"/>
        </w:rPr>
        <w:t>https://vetnet.gov.au/Pages/TrainingDocs.aspx?q=0d96fe23-5747-4c01-9d6f-3509ff8d3d47</w:t>
      </w:r>
      <w:r>
        <w:fldChar w:fldCharType="end"/>
      </w:r>
    </w:p>
    <w:p w:rsidR="00000000" w:rsidRPr="00587208" w:rsidP="003F72AE">
      <w:pPr>
        <w:pStyle w:val="BodyText"/>
        <w:sectPr w:rsidSect="00587208">
          <w:headerReference w:type="default" r:id="rId10"/>
          <w:footerReference w:type="default" r:id="rId11"/>
          <w:pgSz w:w="11908" w:h="16833"/>
          <w:pgMar w:top="1702" w:right="1418" w:bottom="1702" w:left="1418" w:header="992" w:footer="992" w:gutter="0"/>
          <w:cols w:space="720"/>
          <w:noEndnote/>
          <w:docGrid w:linePitch="299"/>
        </w:sectPr>
      </w:pPr>
    </w:p>
    <w:p w:rsidR="00000000" w:rsidRPr="00587208" w:rsidP="00587208">
      <w:pPr>
        <w:pStyle w:val="SuperHeading"/>
      </w:pPr>
      <w:r w:rsidRPr="00587208">
        <w:t xml:space="preserve">Assessment </w:t>
      </w:r>
      <w:r w:rsidRPr="00587208">
        <w:t>Requirements for FWPWPP3233 Operate a laminating press for engineered wood panels</w:t>
      </w:r>
    </w:p>
    <w:p w:rsidR="00000000" w:rsidRPr="00587208" w:rsidP="00587208">
      <w:pPr>
        <w:pStyle w:val="Heading1"/>
      </w:pPr>
      <w:bookmarkStart w:id="9" w:name="O_1018769"/>
      <w:bookmarkEnd w:id="9"/>
      <w:r w:rsidRPr="00587208">
        <w:t>Modification History</w:t>
      </w:r>
    </w:p>
    <w:tbl>
      <w:tblPr>
        <w:tblW w:w="9520" w:type="dxa"/>
        <w:tblLayout w:type="fixed"/>
        <w:tblCellMar>
          <w:left w:w="62" w:type="dxa"/>
          <w:right w:w="62" w:type="dxa"/>
        </w:tblCellMar>
        <w:tblLook w:val="0000"/>
      </w:tblPr>
      <w:tblGrid>
        <w:gridCol w:w="2581"/>
        <w:gridCol w:w="6939"/>
      </w:tblGrid>
      <w:tr w:rsidTr="005872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rPr>
                <w:rStyle w:val="SpecialBold"/>
              </w:rPr>
              <w:t>Comments</w:t>
            </w:r>
          </w:p>
        </w:tc>
      </w:tr>
      <w:tr w:rsidTr="005872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08">
            <w:pPr>
              <w:pStyle w:val="BodyText"/>
              <w:rPr>
                <w:lang w:val="en-NZ"/>
              </w:rPr>
            </w:pPr>
            <w:r w:rsidRPr="005872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08" w:rsidP="00587208">
            <w:pPr>
              <w:pStyle w:val="BodyText"/>
            </w:pPr>
            <w:r w:rsidRPr="00587208">
              <w:t>This version released with FWP Forest and Wood Products Training Package Version 4.0.</w:t>
            </w:r>
          </w:p>
        </w:tc>
      </w:tr>
    </w:tbl>
    <w:p w:rsidR="00000000" w:rsidRPr="00587208" w:rsidP="00587208">
      <w:pPr>
        <w:pStyle w:val="BodyText"/>
      </w:pPr>
    </w:p>
    <w:p w:rsidR="00000000" w:rsidRPr="00587208" w:rsidP="00587208">
      <w:pPr>
        <w:pStyle w:val="AllowPageBreak"/>
      </w:pPr>
    </w:p>
    <w:p w:rsidR="00000000" w:rsidRPr="00587208" w:rsidP="00587208">
      <w:pPr>
        <w:pStyle w:val="Heading1"/>
      </w:pPr>
      <w:bookmarkStart w:id="10" w:name="O_1018770"/>
      <w:bookmarkEnd w:id="10"/>
      <w:r w:rsidRPr="00587208">
        <w:t>Performance Evidence</w:t>
      </w:r>
    </w:p>
    <w:p w:rsidR="00000000" w:rsidRPr="00587208" w:rsidP="003F72AE">
      <w:pPr>
        <w:pStyle w:val="BodyText"/>
      </w:pPr>
      <w:r w:rsidRPr="00587208">
        <w:t>An individual demonstrating competency in this unit must satisfy all of the elements and performance criteria of this unit. There must be evidence that, on at least one occasion, the individual has:</w:t>
      </w:r>
    </w:p>
    <w:p w:rsidR="00000000" w:rsidRPr="00587208" w:rsidP="00587208">
      <w:pPr>
        <w:pStyle w:val="ListBullet"/>
      </w:pPr>
      <w:r w:rsidRPr="00587208">
        <w:t>followed workplace health and safet</w:t>
      </w:r>
      <w:r w:rsidRPr="00587208">
        <w:t>y requirements and environmental protection procedures for laminating engineered wood panels</w:t>
      </w:r>
    </w:p>
    <w:p w:rsidR="00000000" w:rsidRPr="00587208" w:rsidP="00587208">
      <w:pPr>
        <w:pStyle w:val="ListBullet"/>
      </w:pPr>
      <w:r w:rsidRPr="00587208">
        <w:t>laminated one or more of the following types of engineered wood panels according to individual work orders prescribing different laminating thicknesses and quantit</w:t>
      </w:r>
      <w:r w:rsidRPr="00587208">
        <w:t xml:space="preserve">ies of panels: </w:t>
      </w:r>
    </w:p>
    <w:p w:rsidR="00000000" w:rsidRPr="00587208" w:rsidP="00587208">
      <w:pPr>
        <w:pStyle w:val="ListBullet2"/>
      </w:pPr>
      <w:r w:rsidRPr="00587208">
        <w:t>medium density fibreboard</w:t>
      </w:r>
    </w:p>
    <w:p w:rsidR="00000000" w:rsidRPr="00587208" w:rsidP="00587208">
      <w:pPr>
        <w:pStyle w:val="ListBullet2"/>
      </w:pPr>
      <w:r w:rsidRPr="00587208">
        <w:t>chipboard</w:t>
      </w:r>
    </w:p>
    <w:p w:rsidR="00000000" w:rsidRPr="00587208" w:rsidP="00587208">
      <w:pPr>
        <w:pStyle w:val="ListBullet2"/>
      </w:pPr>
      <w:r w:rsidRPr="00587208">
        <w:t>plywood</w:t>
      </w:r>
    </w:p>
    <w:p w:rsidR="00000000" w:rsidRPr="00587208" w:rsidP="00587208">
      <w:pPr>
        <w:pStyle w:val="ListBullet2"/>
      </w:pPr>
      <w:r w:rsidRPr="00587208">
        <w:t>fibreboard</w:t>
      </w:r>
    </w:p>
    <w:p w:rsidR="00000000" w:rsidRPr="00587208" w:rsidP="00587208">
      <w:pPr>
        <w:pStyle w:val="ListBullet"/>
      </w:pPr>
      <w:r w:rsidRPr="00587208">
        <w:t>applied different types of laminating material, which include:</w:t>
      </w:r>
    </w:p>
    <w:p w:rsidR="00000000" w:rsidRPr="00587208" w:rsidP="00587208">
      <w:pPr>
        <w:pStyle w:val="ListBullet2"/>
      </w:pPr>
      <w:r w:rsidRPr="00587208">
        <w:t>laminate</w:t>
      </w:r>
    </w:p>
    <w:p w:rsidR="00000000" w:rsidRPr="00587208" w:rsidP="00587208">
      <w:pPr>
        <w:pStyle w:val="ListBullet2"/>
      </w:pPr>
      <w:r w:rsidRPr="00587208">
        <w:t xml:space="preserve">veneer </w:t>
      </w:r>
    </w:p>
    <w:p w:rsidR="00000000" w:rsidRPr="00587208" w:rsidP="00587208">
      <w:pPr>
        <w:pStyle w:val="ListBullet2"/>
      </w:pPr>
      <w:r w:rsidRPr="00587208">
        <w:t>treated paper</w:t>
      </w:r>
    </w:p>
    <w:p w:rsidR="00000000" w:rsidRPr="00587208" w:rsidP="00587208">
      <w:pPr>
        <w:pStyle w:val="ListBullet"/>
      </w:pPr>
      <w:r w:rsidRPr="00587208">
        <w:t>stripped and cleaned the laminating press.</w:t>
      </w:r>
    </w:p>
    <w:p w:rsidR="00000000" w:rsidRPr="00587208" w:rsidP="00587208">
      <w:pPr>
        <w:pStyle w:val="AllowPageBreak"/>
      </w:pPr>
    </w:p>
    <w:p w:rsidR="00000000" w:rsidRPr="00587208" w:rsidP="00587208">
      <w:pPr>
        <w:pStyle w:val="Heading1"/>
      </w:pPr>
      <w:bookmarkStart w:id="11" w:name="O_1018771"/>
      <w:bookmarkEnd w:id="11"/>
      <w:r w:rsidRPr="00587208">
        <w:t>Knowledge Evidence</w:t>
      </w:r>
    </w:p>
    <w:p w:rsidR="00000000" w:rsidRPr="00587208" w:rsidP="003F72AE">
      <w:pPr>
        <w:pStyle w:val="BodyText"/>
      </w:pPr>
      <w:r w:rsidRPr="00587208">
        <w:t>An individual must be able to demonstrate the knowledge required to perform the tasks outlined in the elements and performance criteria of this unit. This includes knowledge of:</w:t>
      </w:r>
    </w:p>
    <w:p w:rsidR="00000000" w:rsidRPr="00587208" w:rsidP="00587208">
      <w:pPr>
        <w:pStyle w:val="ListBullet"/>
      </w:pPr>
      <w:r w:rsidRPr="00587208">
        <w:t>health and safety hazards or risks related to laminating presses and ancillar</w:t>
      </w:r>
      <w:r w:rsidRPr="00587208">
        <w:t>y equipment as identified through risk assessments, manufacturer technical information, regulations and industry health and safety guides</w:t>
      </w:r>
    </w:p>
    <w:p w:rsidR="00000000" w:rsidRPr="00587208" w:rsidP="00587208">
      <w:pPr>
        <w:pStyle w:val="ListBullet"/>
      </w:pPr>
      <w:r w:rsidRPr="00587208">
        <w:t>workplace procedures specific to laminating engineered wood panel:</w:t>
      </w:r>
    </w:p>
    <w:p w:rsidR="00000000" w:rsidRPr="00587208" w:rsidP="00587208">
      <w:pPr>
        <w:pStyle w:val="ListBullet2"/>
      </w:pPr>
      <w:r w:rsidRPr="00587208">
        <w:t>health and safety, with particular emphasis on equipment lockout, emergency procedures, use of personal protective equipment (PPE) and handling hazardous substances according to safety data sheets for glue</w:t>
      </w:r>
    </w:p>
    <w:p w:rsidR="00000000" w:rsidRPr="00587208" w:rsidP="00587208">
      <w:pPr>
        <w:pStyle w:val="ListBullet2"/>
      </w:pPr>
      <w:r w:rsidRPr="00587208">
        <w:t xml:space="preserve">use of laminating equipment </w:t>
      </w:r>
    </w:p>
    <w:p w:rsidR="00000000" w:rsidRPr="00587208" w:rsidP="00587208">
      <w:pPr>
        <w:pStyle w:val="ListBullet2"/>
      </w:pPr>
      <w:r w:rsidRPr="00587208">
        <w:t>communication reporti</w:t>
      </w:r>
      <w:r w:rsidRPr="00587208">
        <w:t>ng lines</w:t>
      </w:r>
    </w:p>
    <w:p w:rsidR="00000000" w:rsidRPr="00587208" w:rsidP="00587208">
      <w:pPr>
        <w:pStyle w:val="ListBullet2"/>
      </w:pPr>
      <w:r w:rsidRPr="00587208">
        <w:t>recording and reporting production outcomes and equipment faults</w:t>
      </w:r>
    </w:p>
    <w:p w:rsidR="00000000" w:rsidRPr="00587208" w:rsidP="00587208">
      <w:pPr>
        <w:pStyle w:val="ListBullet"/>
      </w:pPr>
      <w:r w:rsidRPr="00587208">
        <w:t>environmental protection practices for engineered wood panel facilities:</w:t>
      </w:r>
    </w:p>
    <w:p w:rsidR="00000000" w:rsidRPr="00587208" w:rsidP="00587208">
      <w:pPr>
        <w:pStyle w:val="ListBullet2"/>
      </w:pPr>
      <w:r w:rsidRPr="00587208">
        <w:t xml:space="preserve">reducing water and energy use </w:t>
      </w:r>
    </w:p>
    <w:p w:rsidR="00000000" w:rsidRPr="00587208" w:rsidP="00587208">
      <w:pPr>
        <w:pStyle w:val="ListBullet2"/>
      </w:pPr>
      <w:r w:rsidRPr="00587208">
        <w:t>cleaning plant, tools and equipment</w:t>
      </w:r>
    </w:p>
    <w:p w:rsidR="00000000" w:rsidRPr="00587208" w:rsidP="00587208">
      <w:pPr>
        <w:pStyle w:val="ListBullet2"/>
      </w:pPr>
      <w:r w:rsidRPr="00587208">
        <w:t>disposing of, recycling and reusing engi</w:t>
      </w:r>
      <w:r w:rsidRPr="00587208">
        <w:t>neered wood panels</w:t>
      </w:r>
    </w:p>
    <w:p w:rsidR="00000000" w:rsidRPr="00587208" w:rsidP="00587208">
      <w:pPr>
        <w:pStyle w:val="ListBullet2"/>
      </w:pPr>
      <w:r w:rsidRPr="00587208">
        <w:t>disposing of hazardous substances</w:t>
      </w:r>
    </w:p>
    <w:p w:rsidR="00000000" w:rsidRPr="00587208" w:rsidP="00587208">
      <w:pPr>
        <w:pStyle w:val="ListBullet"/>
      </w:pPr>
      <w:r w:rsidRPr="00587208">
        <w:t>typical flow of material supply in and out of the engineered wood panel laminating area</w:t>
      </w:r>
    </w:p>
    <w:p w:rsidR="00000000" w:rsidRPr="00587208" w:rsidP="00587208">
      <w:pPr>
        <w:pStyle w:val="ListBullet"/>
      </w:pPr>
      <w:r w:rsidRPr="00587208">
        <w:t>properties, at a basic level of understanding, of laminating materials and their uses for different types of engin</w:t>
      </w:r>
      <w:r w:rsidRPr="00587208">
        <w:t>eered wood panels:</w:t>
      </w:r>
    </w:p>
    <w:p w:rsidR="00000000" w:rsidRPr="00587208" w:rsidP="00587208">
      <w:pPr>
        <w:pStyle w:val="ListBullet2"/>
      </w:pPr>
      <w:r w:rsidRPr="00587208">
        <w:t>laminate</w:t>
      </w:r>
    </w:p>
    <w:p w:rsidR="00000000" w:rsidRPr="00587208" w:rsidP="00587208">
      <w:pPr>
        <w:pStyle w:val="ListBullet2"/>
      </w:pPr>
      <w:r w:rsidRPr="00587208">
        <w:t xml:space="preserve">veneer </w:t>
      </w:r>
    </w:p>
    <w:p w:rsidR="00000000" w:rsidRPr="00587208" w:rsidP="00587208">
      <w:pPr>
        <w:pStyle w:val="ListBullet2"/>
      </w:pPr>
      <w:r w:rsidRPr="00587208">
        <w:t>treated paper</w:t>
      </w:r>
    </w:p>
    <w:p w:rsidR="00000000" w:rsidRPr="00587208" w:rsidP="00587208">
      <w:pPr>
        <w:pStyle w:val="ListBullet"/>
      </w:pPr>
      <w:r w:rsidRPr="00587208">
        <w:t>characteristics of engineered wood panel types and the effects of lamination:</w:t>
      </w:r>
    </w:p>
    <w:p w:rsidR="00000000" w:rsidRPr="00587208" w:rsidP="00587208">
      <w:pPr>
        <w:pStyle w:val="ListBullet2"/>
      </w:pPr>
      <w:r w:rsidRPr="00587208">
        <w:t>medium density fibreboard</w:t>
      </w:r>
    </w:p>
    <w:p w:rsidR="00000000" w:rsidRPr="00587208" w:rsidP="00587208">
      <w:pPr>
        <w:pStyle w:val="ListBullet2"/>
      </w:pPr>
      <w:r w:rsidRPr="00587208">
        <w:t>chipboard</w:t>
      </w:r>
    </w:p>
    <w:p w:rsidR="00000000" w:rsidRPr="00587208" w:rsidP="00587208">
      <w:pPr>
        <w:pStyle w:val="ListBullet2"/>
      </w:pPr>
      <w:r w:rsidRPr="00587208">
        <w:t>plywood</w:t>
      </w:r>
    </w:p>
    <w:p w:rsidR="00000000" w:rsidRPr="00587208" w:rsidP="00587208">
      <w:pPr>
        <w:pStyle w:val="ListBullet2"/>
      </w:pPr>
      <w:r w:rsidRPr="00587208">
        <w:t>fibreboard</w:t>
      </w:r>
    </w:p>
    <w:p w:rsidR="00000000" w:rsidRPr="00587208" w:rsidP="00587208">
      <w:pPr>
        <w:pStyle w:val="ListBullet"/>
      </w:pPr>
      <w:r w:rsidRPr="00587208">
        <w:t>typical workflow processes and techniques used to laminate engineered wood panels:</w:t>
      </w:r>
    </w:p>
    <w:p w:rsidR="00000000" w:rsidRPr="00587208" w:rsidP="00587208">
      <w:pPr>
        <w:pStyle w:val="ListBullet2"/>
      </w:pPr>
      <w:r w:rsidRPr="00587208">
        <w:t>applying laminating material</w:t>
      </w:r>
    </w:p>
    <w:p w:rsidR="00000000" w:rsidRPr="00587208" w:rsidP="00587208">
      <w:pPr>
        <w:pStyle w:val="ListBullet2"/>
      </w:pPr>
      <w:r w:rsidRPr="00587208">
        <w:t>spreading bonding agent</w:t>
      </w:r>
    </w:p>
    <w:p w:rsidR="00000000" w:rsidRPr="00587208" w:rsidP="00587208">
      <w:pPr>
        <w:pStyle w:val="ListBullet2"/>
      </w:pPr>
      <w:r w:rsidRPr="00587208">
        <w:t>compressing laminating material to engineered wood panel</w:t>
      </w:r>
    </w:p>
    <w:p w:rsidR="00000000" w:rsidRPr="00587208" w:rsidP="00587208">
      <w:pPr>
        <w:pStyle w:val="ListBullet"/>
      </w:pPr>
      <w:r w:rsidRPr="00587208">
        <w:t>purpose, features and operation of equipment used to laminate</w:t>
      </w:r>
      <w:r w:rsidRPr="00587208">
        <w:t xml:space="preserve"> engineered wood panels:</w:t>
      </w:r>
    </w:p>
    <w:p w:rsidR="00000000" w:rsidRPr="00587208" w:rsidP="00587208">
      <w:pPr>
        <w:pStyle w:val="ListBullet2"/>
      </w:pPr>
      <w:r w:rsidRPr="00587208">
        <w:t>laminating press with bond spreading stations</w:t>
      </w:r>
    </w:p>
    <w:p w:rsidR="00000000" w:rsidRPr="00587208" w:rsidP="00587208">
      <w:pPr>
        <w:pStyle w:val="ListBullet2"/>
      </w:pPr>
      <w:r w:rsidRPr="00587208">
        <w:t>feeding systems</w:t>
      </w:r>
    </w:p>
    <w:p w:rsidR="00000000" w:rsidRPr="00587208" w:rsidP="00587208">
      <w:pPr>
        <w:pStyle w:val="ListBullet"/>
      </w:pPr>
      <w:r w:rsidRPr="00587208">
        <w:t>methods used to:</w:t>
      </w:r>
    </w:p>
    <w:p w:rsidR="00000000" w:rsidRPr="00587208" w:rsidP="00587208">
      <w:pPr>
        <w:pStyle w:val="ListBullet2"/>
      </w:pPr>
      <w:r w:rsidRPr="00587208">
        <w:t>strip and clean laminating presses</w:t>
      </w:r>
    </w:p>
    <w:p w:rsidR="00000000" w:rsidRPr="00587208" w:rsidP="00587208">
      <w:pPr>
        <w:pStyle w:val="ListBullet2"/>
      </w:pPr>
      <w:r w:rsidRPr="00587208">
        <w:t>safely store bonding agents.</w:t>
      </w:r>
    </w:p>
    <w:p w:rsidR="00000000" w:rsidRPr="00587208" w:rsidP="00587208">
      <w:pPr>
        <w:pStyle w:val="AllowPageBreak"/>
      </w:pPr>
    </w:p>
    <w:p w:rsidR="00000000" w:rsidRPr="00587208" w:rsidP="00587208">
      <w:pPr>
        <w:pStyle w:val="Heading1"/>
      </w:pPr>
      <w:bookmarkStart w:id="12" w:name="O_1018772"/>
      <w:bookmarkEnd w:id="12"/>
      <w:r w:rsidRPr="00587208">
        <w:t>Assessment Conditions</w:t>
      </w:r>
    </w:p>
    <w:p w:rsidR="00000000" w:rsidRPr="00587208" w:rsidP="003F72AE">
      <w:pPr>
        <w:pStyle w:val="BodyText"/>
      </w:pPr>
      <w:r w:rsidRPr="00587208">
        <w:t>Assessment of skills must take place under the following conditions:</w:t>
      </w:r>
    </w:p>
    <w:p w:rsidR="00000000" w:rsidRPr="00587208" w:rsidP="00587208">
      <w:pPr>
        <w:pStyle w:val="ListBullet"/>
      </w:pPr>
      <w:r w:rsidRPr="00587208">
        <w:t>physical conditions:</w:t>
      </w:r>
    </w:p>
    <w:p w:rsidR="00000000" w:rsidRPr="00587208" w:rsidP="00587208">
      <w:pPr>
        <w:pStyle w:val="ListBullet2"/>
      </w:pPr>
      <w:r w:rsidRPr="00587208">
        <w:t>skills must be demonstrated in an environment that accurately represents workplace conditions</w:t>
      </w:r>
    </w:p>
    <w:p w:rsidR="00000000" w:rsidRPr="00587208" w:rsidP="00587208">
      <w:pPr>
        <w:pStyle w:val="ListBullet"/>
      </w:pPr>
      <w:r w:rsidRPr="00587208">
        <w:t>resources, equipment and materials:</w:t>
      </w:r>
    </w:p>
    <w:p w:rsidR="00000000" w:rsidRPr="00587208" w:rsidP="00587208">
      <w:pPr>
        <w:pStyle w:val="ListBullet2"/>
      </w:pPr>
      <w:r w:rsidRPr="00587208">
        <w:t>laminating press with bond sprea</w:t>
      </w:r>
      <w:r w:rsidRPr="00587208">
        <w:t>ding stations</w:t>
      </w:r>
    </w:p>
    <w:p w:rsidR="00000000" w:rsidRPr="00587208" w:rsidP="00587208">
      <w:pPr>
        <w:pStyle w:val="ListBullet2"/>
      </w:pPr>
      <w:r w:rsidRPr="00587208">
        <w:t>feeding systems</w:t>
      </w:r>
    </w:p>
    <w:p w:rsidR="00000000" w:rsidRPr="00587208" w:rsidP="00587208">
      <w:pPr>
        <w:pStyle w:val="ListBullet2"/>
      </w:pPr>
      <w:r w:rsidRPr="00587208">
        <w:t>PPE suitable for laminating engineered wood panels</w:t>
      </w:r>
    </w:p>
    <w:p w:rsidR="00000000" w:rsidRPr="00587208" w:rsidP="00587208">
      <w:pPr>
        <w:pStyle w:val="ListBullet2"/>
      </w:pPr>
      <w:r w:rsidRPr="00587208">
        <w:t>engineered wood panels suitable for lamination operations</w:t>
      </w:r>
    </w:p>
    <w:p w:rsidR="00000000" w:rsidRPr="00587208" w:rsidP="00587208">
      <w:pPr>
        <w:pStyle w:val="ListBullet2"/>
      </w:pPr>
      <w:r w:rsidRPr="00587208">
        <w:t xml:space="preserve">laminating material </w:t>
      </w:r>
    </w:p>
    <w:p w:rsidR="00000000" w:rsidRPr="00587208" w:rsidP="00587208">
      <w:pPr>
        <w:pStyle w:val="ListBullet2"/>
      </w:pPr>
      <w:r w:rsidRPr="00587208">
        <w:t>bonding agent</w:t>
      </w:r>
    </w:p>
    <w:p w:rsidR="00000000" w:rsidRPr="00587208" w:rsidP="00587208">
      <w:pPr>
        <w:pStyle w:val="ListBullet"/>
      </w:pPr>
      <w:r w:rsidRPr="00587208">
        <w:t>specifications:</w:t>
      </w:r>
    </w:p>
    <w:p w:rsidR="00000000" w:rsidRPr="00587208" w:rsidP="00587208">
      <w:pPr>
        <w:pStyle w:val="ListBullet2"/>
      </w:pPr>
      <w:r w:rsidRPr="00587208">
        <w:t>manufacturer instructions for use and cleaning of equipment</w:t>
      </w:r>
    </w:p>
    <w:p w:rsidR="00000000" w:rsidRPr="00587208" w:rsidP="00587208">
      <w:pPr>
        <w:pStyle w:val="ListBullet2"/>
      </w:pPr>
      <w:r w:rsidRPr="00587208">
        <w:t xml:space="preserve">work order with specific instructions for laminating engineered wood panel </w:t>
      </w:r>
    </w:p>
    <w:p w:rsidR="00000000" w:rsidRPr="00587208" w:rsidP="00587208">
      <w:pPr>
        <w:pStyle w:val="ListBullet2"/>
      </w:pPr>
      <w:r w:rsidRPr="00587208">
        <w:t>emplate documents for recording production outcomes and equipment faults</w:t>
      </w:r>
    </w:p>
    <w:p w:rsidR="00000000" w:rsidRPr="00587208" w:rsidP="00587208">
      <w:pPr>
        <w:pStyle w:val="ListBullet2"/>
      </w:pPr>
      <w:r w:rsidRPr="00587208">
        <w:t>workplace procedures for laminating engineered wood panel, including health and safety and emergency proced</w:t>
      </w:r>
      <w:r w:rsidRPr="00587208">
        <w:t>ures and environmental protection procedures.</w:t>
      </w:r>
    </w:p>
    <w:p w:rsidR="00000000" w:rsidRPr="00587208" w:rsidP="003F72AE">
      <w:pPr>
        <w:pStyle w:val="BodyText"/>
      </w:pPr>
      <w:r w:rsidRPr="00587208">
        <w:t>Assessors of this unit must satisfy the requirements for assessors in applicable vocational education and training legislation, frameworks and/or standards.</w:t>
      </w:r>
    </w:p>
    <w:p w:rsidR="00000000" w:rsidRPr="00587208" w:rsidP="00587208">
      <w:pPr>
        <w:pStyle w:val="Heading1"/>
      </w:pPr>
      <w:bookmarkStart w:id="13" w:name="O_1018775"/>
      <w:bookmarkEnd w:id="13"/>
      <w:r w:rsidRPr="00587208">
        <w:t>Links</w:t>
      </w:r>
    </w:p>
    <w:p w:rsidR="00000000" w:rsidRPr="00587208" w:rsidP="003F72AE">
      <w:pPr>
        <w:pStyle w:val="BodyText"/>
      </w:pPr>
      <w:r w:rsidRPr="0058720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6557">
        <w:rPr>
          <w:rStyle w:val="Hyperlink"/>
        </w:rPr>
        <w:t>https://vetnet.gov.au/Pages/TrainingDocs.aspx?q=0d96fe23-5747-4c01-9d6f-3509ff8d3d47</w:t>
      </w:r>
      <w:r>
        <w:fldChar w:fldCharType="end"/>
      </w:r>
    </w:p>
    <w:p w:rsidR="00000000" w:rsidRPr="00587208" w:rsidP="00587208"/>
    <w:sectPr w:rsidSect="005872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rsidRPr="003F72AE" w:rsidP="003F7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AE" w:rsidP="00587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2AE" w:rsidP="005872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72AE" w:rsidP="005872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rsidP="00587208">
    <w:pPr>
      <w:pStyle w:val="Footer"/>
      <w:framePr w:wrap="around"/>
    </w:pPr>
    <w:r>
      <w:fldChar w:fldCharType="begin"/>
    </w:r>
    <w:r>
      <w:instrText xml:space="preserve"> DOCPROPERTY  Subject  \* MERGEFORMAT </w:instrText>
    </w:r>
    <w:r>
      <w:fldChar w:fldCharType="separate"/>
    </w:r>
    <w:r w:rsidR="003F72AE">
      <w:t>Approved</w:t>
    </w:r>
    <w:r w:rsidR="003F72AE">
      <w:fldChar w:fldCharType="end"/>
    </w:r>
    <w:r>
      <w:tab/>
      <w:t xml:space="preserve">Page </w:t>
    </w:r>
    <w:r>
      <w:fldChar w:fldCharType="begin"/>
    </w:r>
    <w:r>
      <w:instrText xml:space="preserve"> PAGE  \* Arabic  \* MERGEFORMAT </w:instrText>
    </w:r>
    <w:r>
      <w:fldChar w:fldCharType="separate"/>
    </w:r>
    <w:r w:rsidR="003F72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2AE">
      <w:rPr>
        <w:noProof/>
      </w:rPr>
      <w:t>5</w:t>
    </w:r>
    <w:r>
      <w:rPr>
        <w:noProof/>
      </w:rPr>
      <w:fldChar w:fldCharType="end"/>
    </w:r>
  </w:p>
  <w:p w:rsidR="00587208" w:rsidP="00587208">
    <w:pPr>
      <w:pStyle w:val="Footer"/>
      <w:framePr w:wrap="around"/>
    </w:pPr>
    <w:r>
      <w:t xml:space="preserve">© Commonwealth of Australia, </w:t>
    </w:r>
    <w:r>
      <w:fldChar w:fldCharType="begin"/>
    </w:r>
    <w:r>
      <w:instrText xml:space="preserve"> DATE  \@ "yyyy"  \* MERGEFORMAT </w:instrText>
    </w:r>
    <w:r>
      <w:fldChar w:fldCharType="separate"/>
    </w:r>
    <w:r w:rsidR="003F72AE">
      <w:rPr>
        <w:noProof/>
      </w:rPr>
      <w:t>2025</w:t>
    </w:r>
    <w:r>
      <w:fldChar w:fldCharType="end"/>
    </w:r>
    <w:r>
      <w:tab/>
    </w:r>
    <w:r>
      <w:fldChar w:fldCharType="begin"/>
    </w:r>
    <w:r>
      <w:instrText xml:space="preserve"> DOCPROPERTY  Author  \* MERGEFORMAT </w:instrText>
    </w:r>
    <w:r>
      <w:fldChar w:fldCharType="separate"/>
    </w:r>
    <w:r w:rsidR="003F72AE">
      <w:t>Skills Insight</w:t>
    </w:r>
    <w:r w:rsidR="003F72AE">
      <w:fldChar w:fldCharType="end"/>
    </w:r>
  </w:p>
  <w:p w:rsidR="00587208" w:rsidP="00587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208" w:rsidRPr="003F72AE" w:rsidP="003F7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AE" w:rsidRPr="002D2AF8" w:rsidP="00587208">
    <w:pPr>
      <w:pStyle w:val="Header"/>
      <w:framePr w:wrap="around"/>
    </w:pPr>
    <w:r>
      <w:fldChar w:fldCharType="begin"/>
    </w:r>
    <w:r>
      <w:instrText xml:space="preserve"> TITLE   \* MERGEFORMAT </w:instrText>
    </w:r>
    <w:r>
      <w:fldChar w:fldCharType="separate"/>
    </w:r>
    <w:r>
      <w:t>FWPWPP3233 Operate a laminating press for engineered wood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2AE" w:rsidP="005872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08" w:rsidRPr="002D2AF8" w:rsidP="00587208">
    <w:pPr>
      <w:pStyle w:val="Header"/>
      <w:framePr w:wrap="around"/>
    </w:pPr>
    <w:r>
      <w:fldChar w:fldCharType="begin"/>
    </w:r>
    <w:r>
      <w:instrText xml:space="preserve"> TITLE   \* MERGEFORMAT </w:instrText>
    </w:r>
    <w:r>
      <w:fldChar w:fldCharType="separate"/>
    </w:r>
    <w:r w:rsidR="003F72AE">
      <w:t>FWPWPP3233 Operate a laminating press for engineered wood panels</w:t>
    </w:r>
    <w:r w:rsidR="003F72AE">
      <w:fldChar w:fldCharType="end"/>
    </w:r>
    <w:r>
      <w:tab/>
      <w:t xml:space="preserve">Date this document was generated: </w:t>
    </w:r>
    <w:r>
      <w:fldChar w:fldCharType="begin"/>
    </w:r>
    <w:r>
      <w:instrText xml:space="preserve"> CREATEDATE  \@ "d MMMM yyyy"  \* MERGEFORMAT </w:instrText>
    </w:r>
    <w:r>
      <w:fldChar w:fldCharType="separate"/>
    </w:r>
    <w:r w:rsidR="003F72AE">
      <w:rPr>
        <w:noProof/>
      </w:rPr>
      <w:t>2 March 2025</w:t>
    </w:r>
    <w:r>
      <w:fldChar w:fldCharType="end"/>
    </w:r>
  </w:p>
  <w:p w:rsidR="00587208" w:rsidP="00587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2AE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8B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B42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208"/>
    <w:pPr>
      <w:spacing w:before="360" w:after="60"/>
      <w:outlineLvl w:val="0"/>
    </w:pPr>
    <w:rPr>
      <w:sz w:val="32"/>
    </w:rPr>
  </w:style>
  <w:style w:type="paragraph" w:styleId="Heading2">
    <w:name w:val="heading 2"/>
    <w:basedOn w:val="HeadingBase"/>
    <w:next w:val="BodyText"/>
    <w:link w:val="Heading2Char"/>
    <w:qFormat/>
    <w:rsid w:val="00587208"/>
    <w:pPr>
      <w:keepLines/>
      <w:spacing w:before="240" w:after="120"/>
      <w:outlineLvl w:val="1"/>
    </w:pPr>
    <w:rPr>
      <w:sz w:val="28"/>
      <w:szCs w:val="40"/>
    </w:rPr>
  </w:style>
  <w:style w:type="paragraph" w:styleId="Heading3">
    <w:name w:val="heading 3"/>
    <w:basedOn w:val="HeadingBase"/>
    <w:next w:val="BodyText"/>
    <w:link w:val="Heading3Char"/>
    <w:qFormat/>
    <w:rsid w:val="00587208"/>
    <w:pPr>
      <w:spacing w:before="180" w:after="120"/>
      <w:outlineLvl w:val="2"/>
    </w:pPr>
    <w:rPr>
      <w:spacing w:val="-10"/>
      <w:kern w:val="32"/>
    </w:rPr>
  </w:style>
  <w:style w:type="paragraph" w:styleId="Heading4">
    <w:name w:val="heading 4"/>
    <w:basedOn w:val="HeadingBase"/>
    <w:next w:val="BodyText"/>
    <w:link w:val="Heading4Char"/>
    <w:qFormat/>
    <w:rsid w:val="00587208"/>
    <w:pPr>
      <w:spacing w:before="160" w:after="120"/>
      <w:outlineLvl w:val="3"/>
    </w:pPr>
    <w:rPr>
      <w:sz w:val="22"/>
    </w:rPr>
  </w:style>
  <w:style w:type="paragraph" w:styleId="Heading5">
    <w:name w:val="heading 5"/>
    <w:basedOn w:val="HeadingBase"/>
    <w:next w:val="Normal"/>
    <w:link w:val="Heading5Char"/>
    <w:qFormat/>
    <w:rsid w:val="00587208"/>
    <w:pPr>
      <w:spacing w:before="80"/>
      <w:outlineLvl w:val="4"/>
    </w:pPr>
    <w:rPr>
      <w:color w:val="918585"/>
      <w:sz w:val="20"/>
    </w:rPr>
  </w:style>
  <w:style w:type="paragraph" w:styleId="Heading6">
    <w:name w:val="heading 6"/>
    <w:basedOn w:val="HeadingBase"/>
    <w:next w:val="Normal"/>
    <w:link w:val="Heading6Char"/>
    <w:qFormat/>
    <w:rsid w:val="00587208"/>
    <w:pPr>
      <w:spacing w:before="60"/>
      <w:outlineLvl w:val="5"/>
    </w:pPr>
    <w:rPr>
      <w:color w:val="918585"/>
      <w:sz w:val="20"/>
    </w:rPr>
  </w:style>
  <w:style w:type="paragraph" w:styleId="Heading7">
    <w:name w:val="heading 7"/>
    <w:basedOn w:val="Normal"/>
    <w:next w:val="Normal"/>
    <w:link w:val="Heading7Char"/>
    <w:qFormat/>
    <w:rsid w:val="00587208"/>
    <w:pPr>
      <w:ind w:left="720"/>
      <w:outlineLvl w:val="6"/>
    </w:pPr>
    <w:rPr>
      <w:i/>
    </w:rPr>
  </w:style>
  <w:style w:type="paragraph" w:styleId="Heading8">
    <w:name w:val="heading 8"/>
    <w:basedOn w:val="Normal"/>
    <w:next w:val="Normal"/>
    <w:link w:val="Heading8Char"/>
    <w:qFormat/>
    <w:rsid w:val="00587208"/>
    <w:pPr>
      <w:ind w:left="720"/>
      <w:outlineLvl w:val="7"/>
    </w:pPr>
    <w:rPr>
      <w:i/>
    </w:rPr>
  </w:style>
  <w:style w:type="paragraph" w:styleId="Heading9">
    <w:name w:val="heading 9"/>
    <w:basedOn w:val="Normal"/>
    <w:next w:val="Normal"/>
    <w:link w:val="Heading9Char"/>
    <w:qFormat/>
    <w:rsid w:val="00587208"/>
    <w:pPr>
      <w:ind w:left="720"/>
      <w:outlineLvl w:val="8"/>
    </w:pPr>
    <w:rPr>
      <w:i/>
    </w:rPr>
  </w:style>
  <w:style w:type="character" w:default="1" w:styleId="DefaultParagraphFont">
    <w:name w:val="Default Paragraph Font"/>
    <w:uiPriority w:val="1"/>
    <w:unhideWhenUsed/>
    <w:rsid w:val="00587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208"/>
  </w:style>
  <w:style w:type="character" w:customStyle="1" w:styleId="Heading1Char">
    <w:name w:val="Heading 1 Char"/>
    <w:basedOn w:val="DefaultParagraphFont"/>
    <w:link w:val="Heading1"/>
    <w:rsid w:val="00587208"/>
    <w:rPr>
      <w:rFonts w:ascii="Times New Roman" w:eastAsia="Times New Roman" w:hAnsi="Times New Roman" w:cs="Times New Roman"/>
      <w:b/>
      <w:sz w:val="32"/>
      <w:szCs w:val="20"/>
      <w:lang w:eastAsia="en-US"/>
    </w:rPr>
  </w:style>
  <w:style w:type="paragraph" w:styleId="BodyText">
    <w:name w:val="Body Text"/>
    <w:basedOn w:val="Normal"/>
    <w:link w:val="BodyTextChar"/>
    <w:rsid w:val="00587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208"/>
    <w:rPr>
      <w:rFonts w:ascii="Times New Roman" w:eastAsia="Times New Roman" w:hAnsi="Times New Roman" w:cs="Times New Roman"/>
      <w:sz w:val="24"/>
      <w:lang w:eastAsia="en-US"/>
    </w:rPr>
  </w:style>
  <w:style w:type="paragraph" w:styleId="ListBullet">
    <w:name w:val="List Bullet"/>
    <w:basedOn w:val="List"/>
    <w:rsid w:val="00587208"/>
    <w:pPr>
      <w:numPr>
        <w:numId w:val="12"/>
      </w:numPr>
      <w:tabs>
        <w:tab w:val="clear" w:pos="340"/>
      </w:tabs>
      <w:spacing w:before="40" w:after="40"/>
    </w:pPr>
  </w:style>
  <w:style w:type="character" w:customStyle="1" w:styleId="SpecialBold">
    <w:name w:val="Special Bold"/>
    <w:basedOn w:val="DefaultParagraphFont"/>
    <w:rsid w:val="00587208"/>
    <w:rPr>
      <w:b/>
      <w:spacing w:val="0"/>
    </w:rPr>
  </w:style>
  <w:style w:type="paragraph" w:styleId="ListBullet2">
    <w:name w:val="List Bullet 2"/>
    <w:basedOn w:val="List2"/>
    <w:rsid w:val="00587208"/>
    <w:pPr>
      <w:numPr>
        <w:numId w:val="13"/>
      </w:numPr>
      <w:tabs>
        <w:tab w:val="clear" w:pos="680"/>
      </w:tabs>
    </w:pPr>
  </w:style>
  <w:style w:type="character" w:styleId="Emphasis">
    <w:name w:val="Emphasis"/>
    <w:basedOn w:val="DefaultParagraphFont"/>
    <w:qFormat/>
    <w:rsid w:val="00587208"/>
    <w:rPr>
      <w:i/>
    </w:rPr>
  </w:style>
  <w:style w:type="paragraph" w:customStyle="1" w:styleId="SuperHeading">
    <w:name w:val="SuperHeading"/>
    <w:basedOn w:val="Normal"/>
    <w:rsid w:val="00587208"/>
    <w:pPr>
      <w:spacing w:before="240" w:after="120"/>
      <w:outlineLvl w:val="0"/>
    </w:pPr>
    <w:rPr>
      <w:rFonts w:ascii="Times New Roman" w:hAnsi="Times New Roman"/>
      <w:b/>
      <w:sz w:val="32"/>
    </w:rPr>
  </w:style>
  <w:style w:type="paragraph" w:customStyle="1" w:styleId="AllowPageBreak">
    <w:name w:val="AllowPageBreak"/>
    <w:rsid w:val="00587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208"/>
    <w:rPr>
      <w:rFonts w:ascii="Courier New" w:eastAsia="Times New Roman" w:hAnsi="Courier New" w:cs="Times New Roman"/>
      <w:i/>
      <w:szCs w:val="20"/>
      <w:lang w:eastAsia="en-US"/>
    </w:rPr>
  </w:style>
  <w:style w:type="paragraph" w:customStyle="1" w:styleId="HeadingBase">
    <w:name w:val="Heading Base"/>
    <w:rsid w:val="00587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208"/>
    <w:pPr>
      <w:tabs>
        <w:tab w:val="right" w:leader="dot" w:pos="9072"/>
      </w:tabs>
      <w:ind w:left="567"/>
    </w:pPr>
    <w:rPr>
      <w:szCs w:val="22"/>
    </w:rPr>
  </w:style>
  <w:style w:type="paragraph" w:customStyle="1" w:styleId="TOCBase">
    <w:name w:val="TOC Base"/>
    <w:rsid w:val="00587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208"/>
    <w:pPr>
      <w:tabs>
        <w:tab w:val="right" w:leader="dot" w:pos="9072"/>
      </w:tabs>
      <w:spacing w:before="40" w:after="40"/>
      <w:ind w:left="284"/>
    </w:pPr>
    <w:rPr>
      <w:rFonts w:ascii="Times New Roman" w:hAnsi="Times New Roman"/>
    </w:rPr>
  </w:style>
  <w:style w:type="paragraph" w:styleId="TOC1">
    <w:name w:val="toc 1"/>
    <w:basedOn w:val="TOCBase"/>
    <w:next w:val="Normal"/>
    <w:rsid w:val="00587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208"/>
    <w:rPr>
      <w:rFonts w:ascii="Times New Roman" w:eastAsia="Times New Roman" w:hAnsi="Times New Roman" w:cs="Times New Roman"/>
      <w:sz w:val="16"/>
      <w:lang w:eastAsia="en-US"/>
    </w:rPr>
  </w:style>
  <w:style w:type="paragraph" w:styleId="Title">
    <w:name w:val="Title"/>
    <w:basedOn w:val="HeadingBase"/>
    <w:link w:val="TitleChar"/>
    <w:qFormat/>
    <w:rsid w:val="00587208"/>
    <w:pPr>
      <w:spacing w:before="5040"/>
      <w:jc w:val="center"/>
    </w:pPr>
    <w:rPr>
      <w:sz w:val="48"/>
      <w:szCs w:val="72"/>
      <w:lang w:val="en-US"/>
    </w:rPr>
  </w:style>
  <w:style w:type="character" w:customStyle="1" w:styleId="TitleChar">
    <w:name w:val="Title Char"/>
    <w:basedOn w:val="DefaultParagraphFont"/>
    <w:link w:val="Title"/>
    <w:rsid w:val="00587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208"/>
    <w:pPr>
      <w:tabs>
        <w:tab w:val="left" w:pos="3600"/>
        <w:tab w:val="left" w:pos="3958"/>
      </w:tabs>
    </w:pPr>
  </w:style>
  <w:style w:type="paragraph" w:styleId="List">
    <w:name w:val="List"/>
    <w:basedOn w:val="BodyText"/>
    <w:next w:val="BodyText"/>
    <w:rsid w:val="00587208"/>
    <w:pPr>
      <w:tabs>
        <w:tab w:val="left" w:pos="340"/>
      </w:tabs>
      <w:spacing w:before="60" w:after="60"/>
      <w:ind w:left="340" w:hanging="340"/>
    </w:pPr>
  </w:style>
  <w:style w:type="paragraph" w:customStyle="1" w:styleId="Note">
    <w:name w:val="Note"/>
    <w:basedOn w:val="BodyText"/>
    <w:rsid w:val="00587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208"/>
    <w:pPr>
      <w:framePr w:wrap="auto" w:hAnchor="text" w:y="6049"/>
    </w:pPr>
    <w:rPr>
      <w:color w:val="000000"/>
      <w:sz w:val="40"/>
    </w:rPr>
  </w:style>
  <w:style w:type="paragraph" w:customStyle="1" w:styleId="TOCTitle">
    <w:name w:val="TOCTitle"/>
    <w:basedOn w:val="Heading1"/>
    <w:rsid w:val="00587208"/>
    <w:pPr>
      <w:spacing w:after="240"/>
      <w:jc w:val="center"/>
      <w:outlineLvl w:val="9"/>
    </w:pPr>
    <w:rPr>
      <w:caps/>
    </w:rPr>
  </w:style>
  <w:style w:type="paragraph" w:customStyle="1" w:styleId="Version">
    <w:name w:val="Version"/>
    <w:rsid w:val="00587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208"/>
    <w:pPr>
      <w:keepNext w:val="0"/>
      <w:tabs>
        <w:tab w:val="right" w:pos="4176"/>
      </w:tabs>
      <w:ind w:left="198" w:hanging="198"/>
    </w:pPr>
    <w:rPr>
      <w:rFonts w:ascii="Garamond" w:hAnsi="Garamond"/>
    </w:rPr>
  </w:style>
  <w:style w:type="paragraph" w:styleId="IndexHeading">
    <w:name w:val="index heading"/>
    <w:basedOn w:val="Normal"/>
    <w:next w:val="Index1"/>
    <w:semiHidden/>
    <w:rsid w:val="00587208"/>
    <w:pPr>
      <w:spacing w:before="120" w:after="120"/>
    </w:pPr>
    <w:rPr>
      <w:rFonts w:ascii="Arial" w:hAnsi="Arial"/>
      <w:b/>
      <w:color w:val="918585"/>
      <w:sz w:val="24"/>
    </w:rPr>
  </w:style>
  <w:style w:type="paragraph" w:styleId="Header">
    <w:name w:val="header"/>
    <w:basedOn w:val="Normal"/>
    <w:link w:val="HeaderChar"/>
    <w:rsid w:val="00587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208"/>
    <w:rPr>
      <w:rFonts w:ascii="Times New Roman" w:eastAsia="Times New Roman" w:hAnsi="Times New Roman" w:cs="Times New Roman"/>
      <w:sz w:val="16"/>
      <w:szCs w:val="20"/>
      <w:lang w:val="en-GB" w:eastAsia="en-US"/>
    </w:rPr>
  </w:style>
  <w:style w:type="paragraph" w:customStyle="1" w:styleId="Chapter">
    <w:name w:val="Chapter"/>
    <w:basedOn w:val="Normal"/>
    <w:rsid w:val="00587208"/>
    <w:pPr>
      <w:spacing w:before="240"/>
    </w:pPr>
    <w:rPr>
      <w:rFonts w:ascii="Times New Roman" w:hAnsi="Times New Roman"/>
      <w:smallCaps/>
      <w:spacing w:val="80"/>
      <w:sz w:val="28"/>
    </w:rPr>
  </w:style>
  <w:style w:type="paragraph" w:customStyle="1" w:styleId="InChapter">
    <w:name w:val="InChapter"/>
    <w:basedOn w:val="Heading3"/>
    <w:rsid w:val="00587208"/>
    <w:pPr>
      <w:spacing w:after="240"/>
      <w:outlineLvl w:val="9"/>
    </w:pPr>
    <w:rPr>
      <w:noProof/>
    </w:rPr>
  </w:style>
  <w:style w:type="paragraph" w:styleId="Index2">
    <w:name w:val="index 2"/>
    <w:basedOn w:val="Normal"/>
    <w:next w:val="Normal"/>
    <w:semiHidden/>
    <w:rsid w:val="00587208"/>
    <w:pPr>
      <w:tabs>
        <w:tab w:val="right" w:pos="4176"/>
      </w:tabs>
      <w:ind w:left="568" w:hanging="284"/>
    </w:pPr>
    <w:rPr>
      <w:rFonts w:ascii="Garamond" w:hAnsi="Garamond"/>
    </w:rPr>
  </w:style>
  <w:style w:type="paragraph" w:customStyle="1" w:styleId="Byline">
    <w:name w:val="Byline"/>
    <w:rsid w:val="00587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208"/>
    <w:pPr>
      <w:tabs>
        <w:tab w:val="clear" w:pos="3600"/>
        <w:tab w:val="clear" w:pos="3958"/>
      </w:tabs>
      <w:jc w:val="right"/>
    </w:pPr>
  </w:style>
  <w:style w:type="paragraph" w:styleId="Caption">
    <w:name w:val="caption"/>
    <w:basedOn w:val="BodyText"/>
    <w:next w:val="Normal"/>
    <w:qFormat/>
    <w:rsid w:val="00587208"/>
    <w:pPr>
      <w:framePr w:w="2268" w:hSpace="181" w:vSpace="181" w:wrap="around" w:vAnchor="text" w:hAnchor="page" w:x="1135" w:y="285" w:anchorLock="1"/>
    </w:pPr>
    <w:rPr>
      <w:i/>
    </w:rPr>
  </w:style>
  <w:style w:type="paragraph" w:customStyle="1" w:styleId="MiniTOCTitle">
    <w:name w:val="MiniTOCTitle"/>
    <w:basedOn w:val="Heading4"/>
    <w:rsid w:val="00587208"/>
    <w:pPr>
      <w:spacing w:before="240"/>
      <w:outlineLvl w:val="9"/>
    </w:pPr>
    <w:rPr>
      <w:noProof/>
      <w:sz w:val="24"/>
    </w:rPr>
  </w:style>
  <w:style w:type="paragraph" w:customStyle="1" w:styleId="MiniTOCItem">
    <w:name w:val="MiniTOCItem"/>
    <w:basedOn w:val="ListBullet"/>
    <w:rsid w:val="00587208"/>
    <w:pPr>
      <w:numPr>
        <w:numId w:val="0"/>
      </w:numPr>
      <w:tabs>
        <w:tab w:val="right" w:leader="dot" w:pos="6521"/>
      </w:tabs>
      <w:spacing w:before="0" w:after="0"/>
    </w:pPr>
  </w:style>
  <w:style w:type="paragraph" w:customStyle="1" w:styleId="TOFTitle">
    <w:name w:val="TOFTitle"/>
    <w:basedOn w:val="TOCTitle"/>
    <w:rsid w:val="00587208"/>
  </w:style>
  <w:style w:type="paragraph" w:styleId="TableofFigures">
    <w:name w:val="table of figures"/>
    <w:basedOn w:val="Normal"/>
    <w:next w:val="Normal"/>
    <w:semiHidden/>
    <w:rsid w:val="00587208"/>
    <w:pPr>
      <w:tabs>
        <w:tab w:val="right" w:leader="dot" w:pos="9072"/>
      </w:tabs>
      <w:ind w:left="970" w:hanging="403"/>
    </w:pPr>
    <w:rPr>
      <w:rFonts w:ascii="Times New Roman" w:hAnsi="Times New Roman"/>
      <w:b/>
    </w:rPr>
  </w:style>
  <w:style w:type="paragraph" w:styleId="ListNumber">
    <w:name w:val="List Number"/>
    <w:basedOn w:val="List"/>
    <w:rsid w:val="00587208"/>
    <w:pPr>
      <w:numPr>
        <w:numId w:val="15"/>
      </w:numPr>
      <w:tabs>
        <w:tab w:val="clear" w:pos="340"/>
      </w:tabs>
    </w:pPr>
  </w:style>
  <w:style w:type="character" w:customStyle="1" w:styleId="WingdingSymbols">
    <w:name w:val="Wingding Symbols"/>
    <w:rsid w:val="00587208"/>
    <w:rPr>
      <w:rFonts w:ascii="Wingdings" w:hAnsi="Wingdings"/>
    </w:rPr>
  </w:style>
  <w:style w:type="paragraph" w:customStyle="1" w:styleId="TableHeading">
    <w:name w:val="Table Heading"/>
    <w:basedOn w:val="HeadingBase"/>
    <w:rsid w:val="00587208"/>
    <w:pPr>
      <w:keepLines/>
      <w:pBdr>
        <w:bottom w:val="single" w:sz="6" w:space="1" w:color="918585"/>
      </w:pBdr>
      <w:spacing w:before="240"/>
    </w:pPr>
  </w:style>
  <w:style w:type="character" w:customStyle="1" w:styleId="HotSpot">
    <w:name w:val="HotSpot"/>
    <w:rsid w:val="00587208"/>
    <w:rPr>
      <w:color w:val="0033CC"/>
      <w:u w:val="none"/>
    </w:rPr>
  </w:style>
  <w:style w:type="paragraph" w:customStyle="1" w:styleId="BodyTextRight">
    <w:name w:val="Body Text Right"/>
    <w:basedOn w:val="BodyText"/>
    <w:rsid w:val="00587208"/>
    <w:pPr>
      <w:spacing w:before="0" w:after="0"/>
      <w:jc w:val="right"/>
    </w:pPr>
  </w:style>
  <w:style w:type="paragraph" w:styleId="Index3">
    <w:name w:val="index 3"/>
    <w:basedOn w:val="ListNumber2"/>
    <w:next w:val="Normal"/>
    <w:semiHidden/>
    <w:rsid w:val="00587208"/>
    <w:pPr>
      <w:numPr>
        <w:numId w:val="0"/>
      </w:numPr>
      <w:tabs>
        <w:tab w:val="right" w:leader="dot" w:pos="4176"/>
      </w:tabs>
    </w:pPr>
  </w:style>
  <w:style w:type="paragraph" w:styleId="ListNumber2">
    <w:name w:val="List Number 2"/>
    <w:basedOn w:val="List2"/>
    <w:rsid w:val="00587208"/>
    <w:pPr>
      <w:numPr>
        <w:numId w:val="10"/>
      </w:numPr>
      <w:tabs>
        <w:tab w:val="clear" w:pos="1060"/>
      </w:tabs>
    </w:pPr>
  </w:style>
  <w:style w:type="paragraph" w:customStyle="1" w:styleId="MarginNote">
    <w:name w:val="Margin Note"/>
    <w:basedOn w:val="BodyText"/>
    <w:rsid w:val="00587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208"/>
    <w:rPr>
      <w:sz w:val="32"/>
    </w:rPr>
  </w:style>
  <w:style w:type="paragraph" w:customStyle="1" w:styleId="HeadingProcedure">
    <w:name w:val="Heading Procedure"/>
    <w:basedOn w:val="HeadingBase"/>
    <w:next w:val="Normal"/>
    <w:rsid w:val="00587208"/>
    <w:pPr>
      <w:tabs>
        <w:tab w:val="left" w:pos="0"/>
      </w:tabs>
      <w:spacing w:before="120" w:after="60"/>
    </w:pPr>
    <w:rPr>
      <w:i/>
      <w:color w:val="918585"/>
      <w:sz w:val="22"/>
    </w:rPr>
  </w:style>
  <w:style w:type="paragraph" w:customStyle="1" w:styleId="TableBodyText">
    <w:name w:val="Table Body Text"/>
    <w:basedOn w:val="BodyText"/>
    <w:rsid w:val="00587208"/>
    <w:pPr>
      <w:spacing w:before="60" w:after="60"/>
    </w:pPr>
  </w:style>
  <w:style w:type="paragraph" w:styleId="ListContinue">
    <w:name w:val="List Continue"/>
    <w:basedOn w:val="List"/>
    <w:rsid w:val="00587208"/>
    <w:pPr>
      <w:ind w:firstLine="0"/>
    </w:pPr>
  </w:style>
  <w:style w:type="paragraph" w:customStyle="1" w:styleId="ListNote">
    <w:name w:val="List Note"/>
    <w:basedOn w:val="List"/>
    <w:rsid w:val="00587208"/>
    <w:pPr>
      <w:pBdr>
        <w:top w:val="single" w:sz="6" w:space="2" w:color="918585"/>
        <w:bottom w:val="single" w:sz="6" w:space="2" w:color="918585"/>
      </w:pBdr>
      <w:tabs>
        <w:tab w:val="left" w:pos="1021"/>
      </w:tabs>
      <w:ind w:firstLine="0"/>
    </w:pPr>
  </w:style>
  <w:style w:type="paragraph" w:customStyle="1" w:styleId="Warning">
    <w:name w:val="Warning"/>
    <w:basedOn w:val="BodyText"/>
    <w:rsid w:val="00587208"/>
    <w:pPr>
      <w:shd w:val="clear" w:color="auto" w:fill="D9D9D9"/>
      <w:tabs>
        <w:tab w:val="left" w:pos="992"/>
      </w:tabs>
      <w:ind w:left="119" w:right="119"/>
    </w:pPr>
    <w:rPr>
      <w:sz w:val="20"/>
    </w:rPr>
  </w:style>
  <w:style w:type="paragraph" w:customStyle="1" w:styleId="MarginIcons">
    <w:name w:val="Margin Icons"/>
    <w:basedOn w:val="BodyText"/>
    <w:rsid w:val="00587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208"/>
    <w:rPr>
      <w:rFonts w:ascii="Courier New" w:hAnsi="Courier New"/>
    </w:rPr>
  </w:style>
  <w:style w:type="paragraph" w:customStyle="1" w:styleId="NoteBullet">
    <w:name w:val="Note Bullet"/>
    <w:basedOn w:val="Note"/>
    <w:rsid w:val="00587208"/>
    <w:pPr>
      <w:tabs>
        <w:tab w:val="clear" w:pos="680"/>
      </w:tabs>
      <w:spacing w:before="60" w:after="60"/>
    </w:pPr>
  </w:style>
  <w:style w:type="paragraph" w:customStyle="1" w:styleId="SubHeading2">
    <w:name w:val="SubHeading2"/>
    <w:basedOn w:val="HeadingBase"/>
    <w:rsid w:val="00587208"/>
    <w:pPr>
      <w:spacing w:before="240" w:after="60"/>
    </w:pPr>
    <w:rPr>
      <w:sz w:val="20"/>
    </w:rPr>
  </w:style>
  <w:style w:type="paragraph" w:customStyle="1" w:styleId="SubHeading1">
    <w:name w:val="SubHeading1"/>
    <w:basedOn w:val="HeadingBase"/>
    <w:rsid w:val="00587208"/>
    <w:pPr>
      <w:spacing w:before="240" w:after="60"/>
    </w:pPr>
    <w:rPr>
      <w:color w:val="918585"/>
      <w:sz w:val="22"/>
    </w:rPr>
  </w:style>
  <w:style w:type="paragraph" w:customStyle="1" w:styleId="SideHeading">
    <w:name w:val="Side Heading"/>
    <w:basedOn w:val="HeadingBase"/>
    <w:rsid w:val="00587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208"/>
    <w:pPr>
      <w:tabs>
        <w:tab w:val="num" w:pos="360"/>
      </w:tabs>
    </w:pPr>
  </w:style>
  <w:style w:type="paragraph" w:styleId="PlainText">
    <w:name w:val="Plain Text"/>
    <w:basedOn w:val="Normal"/>
    <w:link w:val="PlainTextChar"/>
    <w:rsid w:val="00587208"/>
    <w:rPr>
      <w:sz w:val="20"/>
    </w:rPr>
  </w:style>
  <w:style w:type="character" w:customStyle="1" w:styleId="PlainTextChar">
    <w:name w:val="Plain Text Char"/>
    <w:basedOn w:val="DefaultParagraphFont"/>
    <w:link w:val="PlainText"/>
    <w:rsid w:val="00587208"/>
    <w:rPr>
      <w:rFonts w:ascii="Courier New" w:eastAsia="Times New Roman" w:hAnsi="Courier New" w:cs="Times New Roman"/>
      <w:sz w:val="20"/>
      <w:szCs w:val="20"/>
      <w:lang w:eastAsia="en-US"/>
    </w:rPr>
  </w:style>
  <w:style w:type="character" w:customStyle="1" w:styleId="MenuOption">
    <w:name w:val="Menu Option"/>
    <w:basedOn w:val="DefaultParagraphFont"/>
    <w:rsid w:val="00587208"/>
    <w:rPr>
      <w:b/>
      <w:smallCaps/>
    </w:rPr>
  </w:style>
  <w:style w:type="paragraph" w:customStyle="1" w:styleId="TableListNumber">
    <w:name w:val="Table List Number"/>
    <w:basedOn w:val="ListNumber"/>
    <w:rsid w:val="00587208"/>
    <w:pPr>
      <w:numPr>
        <w:numId w:val="0"/>
      </w:numPr>
    </w:pPr>
  </w:style>
  <w:style w:type="paragraph" w:styleId="TOC4">
    <w:name w:val="toc 4"/>
    <w:basedOn w:val="TOCBase"/>
    <w:next w:val="Normal"/>
    <w:semiHidden/>
    <w:rsid w:val="00587208"/>
    <w:pPr>
      <w:tabs>
        <w:tab w:val="right" w:leader="dot" w:pos="9071"/>
      </w:tabs>
      <w:ind w:left="1701"/>
    </w:pPr>
  </w:style>
  <w:style w:type="paragraph" w:customStyle="1" w:styleId="ListAlpha">
    <w:name w:val="List Alpha"/>
    <w:basedOn w:val="List"/>
    <w:rsid w:val="00587208"/>
    <w:pPr>
      <w:numPr>
        <w:numId w:val="9"/>
      </w:numPr>
    </w:pPr>
  </w:style>
  <w:style w:type="paragraph" w:customStyle="1" w:styleId="ListAlpha2">
    <w:name w:val="List Alpha 2"/>
    <w:basedOn w:val="List2"/>
    <w:rsid w:val="00587208"/>
    <w:pPr>
      <w:numPr>
        <w:numId w:val="8"/>
      </w:numPr>
    </w:pPr>
  </w:style>
  <w:style w:type="paragraph" w:styleId="List2">
    <w:name w:val="List 2"/>
    <w:basedOn w:val="BodyText"/>
    <w:rsid w:val="00587208"/>
    <w:pPr>
      <w:tabs>
        <w:tab w:val="left" w:pos="680"/>
      </w:tabs>
      <w:spacing w:before="60" w:after="60"/>
      <w:ind w:left="680" w:hanging="340"/>
    </w:pPr>
  </w:style>
  <w:style w:type="paragraph" w:styleId="List3">
    <w:name w:val="List 3"/>
    <w:basedOn w:val="BodyText"/>
    <w:rsid w:val="00587208"/>
    <w:pPr>
      <w:tabs>
        <w:tab w:val="left" w:pos="1021"/>
      </w:tabs>
      <w:spacing w:before="60" w:after="60"/>
      <w:ind w:left="1020" w:hanging="340"/>
    </w:pPr>
  </w:style>
  <w:style w:type="paragraph" w:styleId="List4">
    <w:name w:val="List 4"/>
    <w:basedOn w:val="BodyText"/>
    <w:rsid w:val="00587208"/>
    <w:pPr>
      <w:tabs>
        <w:tab w:val="left" w:pos="1361"/>
      </w:tabs>
      <w:spacing w:before="60" w:after="60"/>
      <w:ind w:left="1361" w:hanging="340"/>
    </w:pPr>
  </w:style>
  <w:style w:type="paragraph" w:styleId="List5">
    <w:name w:val="List 5"/>
    <w:basedOn w:val="BodyText"/>
    <w:rsid w:val="00587208"/>
    <w:pPr>
      <w:tabs>
        <w:tab w:val="left" w:pos="1701"/>
      </w:tabs>
      <w:spacing w:before="60" w:after="60"/>
      <w:ind w:left="1701" w:hanging="340"/>
    </w:pPr>
  </w:style>
  <w:style w:type="paragraph" w:styleId="ListBullet3">
    <w:name w:val="List Bullet 3"/>
    <w:basedOn w:val="List3"/>
    <w:rsid w:val="00587208"/>
    <w:pPr>
      <w:numPr>
        <w:numId w:val="14"/>
      </w:numPr>
      <w:tabs>
        <w:tab w:val="clear" w:pos="1021"/>
      </w:tabs>
      <w:ind w:left="1037" w:hanging="357"/>
    </w:pPr>
  </w:style>
  <w:style w:type="paragraph" w:styleId="ListBullet4">
    <w:name w:val="List Bullet 4"/>
    <w:basedOn w:val="List4"/>
    <w:rsid w:val="00587208"/>
    <w:pPr>
      <w:numPr>
        <w:numId w:val="3"/>
      </w:numPr>
      <w:tabs>
        <w:tab w:val="clear" w:pos="1361"/>
      </w:tabs>
    </w:pPr>
  </w:style>
  <w:style w:type="paragraph" w:styleId="ListBullet5">
    <w:name w:val="List Bullet 5"/>
    <w:basedOn w:val="List5"/>
    <w:rsid w:val="00587208"/>
    <w:pPr>
      <w:numPr>
        <w:numId w:val="4"/>
      </w:numPr>
    </w:pPr>
  </w:style>
  <w:style w:type="paragraph" w:styleId="ListContinue2">
    <w:name w:val="List Continue 2"/>
    <w:basedOn w:val="List2"/>
    <w:rsid w:val="00587208"/>
    <w:pPr>
      <w:ind w:firstLine="0"/>
    </w:pPr>
  </w:style>
  <w:style w:type="paragraph" w:styleId="ListContinue3">
    <w:name w:val="List Continue 3"/>
    <w:basedOn w:val="List3"/>
    <w:rsid w:val="00587208"/>
    <w:pPr>
      <w:ind w:left="1021" w:firstLine="0"/>
    </w:pPr>
  </w:style>
  <w:style w:type="paragraph" w:styleId="ListContinue4">
    <w:name w:val="List Continue 4"/>
    <w:basedOn w:val="List4"/>
    <w:rsid w:val="00587208"/>
    <w:pPr>
      <w:ind w:firstLine="0"/>
    </w:pPr>
  </w:style>
  <w:style w:type="paragraph" w:styleId="ListContinue5">
    <w:name w:val="List Continue 5"/>
    <w:basedOn w:val="List5"/>
    <w:rsid w:val="00587208"/>
    <w:pPr>
      <w:ind w:firstLine="0"/>
    </w:pPr>
  </w:style>
  <w:style w:type="paragraph" w:styleId="ListNumber3">
    <w:name w:val="List Number 3"/>
    <w:basedOn w:val="List3"/>
    <w:rsid w:val="00587208"/>
    <w:pPr>
      <w:numPr>
        <w:numId w:val="5"/>
      </w:numPr>
    </w:pPr>
  </w:style>
  <w:style w:type="paragraph" w:styleId="ListNumber4">
    <w:name w:val="List Number 4"/>
    <w:basedOn w:val="List4"/>
    <w:rsid w:val="00587208"/>
    <w:pPr>
      <w:numPr>
        <w:numId w:val="6"/>
      </w:numPr>
    </w:pPr>
  </w:style>
  <w:style w:type="paragraph" w:styleId="ListNumber5">
    <w:name w:val="List Number 5"/>
    <w:basedOn w:val="List5"/>
    <w:rsid w:val="00587208"/>
    <w:pPr>
      <w:numPr>
        <w:numId w:val="7"/>
      </w:numPr>
    </w:pPr>
  </w:style>
  <w:style w:type="paragraph" w:styleId="BlockText">
    <w:name w:val="Block Text"/>
    <w:basedOn w:val="Normal"/>
    <w:rsid w:val="00587208"/>
    <w:pPr>
      <w:spacing w:after="120"/>
      <w:ind w:left="1440" w:right="1440"/>
    </w:pPr>
  </w:style>
  <w:style w:type="character" w:customStyle="1" w:styleId="Subscript">
    <w:name w:val="Subscript"/>
    <w:basedOn w:val="DefaultParagraphFont"/>
    <w:rsid w:val="00587208"/>
    <w:rPr>
      <w:sz w:val="16"/>
      <w:vertAlign w:val="subscript"/>
    </w:rPr>
  </w:style>
  <w:style w:type="character" w:customStyle="1" w:styleId="Superscript">
    <w:name w:val="Superscript"/>
    <w:basedOn w:val="DefaultParagraphFont"/>
    <w:rsid w:val="00587208"/>
    <w:rPr>
      <w:sz w:val="16"/>
      <w:vertAlign w:val="superscript"/>
    </w:rPr>
  </w:style>
  <w:style w:type="character" w:customStyle="1" w:styleId="Symbols">
    <w:name w:val="Symbols"/>
    <w:basedOn w:val="DefaultParagraphFont"/>
    <w:rsid w:val="00587208"/>
    <w:rPr>
      <w:rFonts w:ascii="Symbol" w:hAnsi="Symbol"/>
    </w:rPr>
  </w:style>
  <w:style w:type="character" w:customStyle="1" w:styleId="MenuOptions">
    <w:name w:val="Menu Options"/>
    <w:basedOn w:val="DefaultParagraphFont"/>
    <w:rsid w:val="00587208"/>
    <w:rPr>
      <w:rFonts w:ascii="Arial Narrow" w:hAnsi="Arial Narrow"/>
      <w:smallCaps/>
    </w:rPr>
  </w:style>
  <w:style w:type="character" w:customStyle="1" w:styleId="Buttons">
    <w:name w:val="Buttons"/>
    <w:basedOn w:val="DefaultParagraphFont"/>
    <w:rsid w:val="00587208"/>
    <w:rPr>
      <w:b/>
    </w:rPr>
  </w:style>
  <w:style w:type="character" w:customStyle="1" w:styleId="Underlined">
    <w:name w:val="Underlined"/>
    <w:basedOn w:val="DefaultParagraphFont"/>
    <w:rsid w:val="00587208"/>
    <w:rPr>
      <w:u w:val="single"/>
    </w:rPr>
  </w:style>
  <w:style w:type="paragraph" w:customStyle="1" w:styleId="TableBodyTextRight">
    <w:name w:val="Table Body Text Right"/>
    <w:basedOn w:val="TableBodyText"/>
    <w:rsid w:val="00587208"/>
    <w:pPr>
      <w:widowControl w:val="0"/>
      <w:autoSpaceDE w:val="0"/>
      <w:autoSpaceDN w:val="0"/>
      <w:adjustRightInd w:val="0"/>
      <w:jc w:val="right"/>
    </w:pPr>
    <w:rPr>
      <w:rFonts w:cs="Arial"/>
      <w:szCs w:val="18"/>
    </w:rPr>
  </w:style>
  <w:style w:type="paragraph" w:customStyle="1" w:styleId="CopyrightText">
    <w:name w:val="Copyright Text"/>
    <w:basedOn w:val="BodyText"/>
    <w:rsid w:val="00587208"/>
    <w:rPr>
      <w:sz w:val="18"/>
    </w:rPr>
  </w:style>
  <w:style w:type="paragraph" w:customStyle="1" w:styleId="BodySmallRight">
    <w:name w:val="Body Small Right"/>
    <w:basedOn w:val="BodyTextRight"/>
    <w:rsid w:val="00587208"/>
    <w:rPr>
      <w:sz w:val="18"/>
      <w:szCs w:val="18"/>
    </w:rPr>
  </w:style>
  <w:style w:type="paragraph" w:customStyle="1" w:styleId="MarginEdition">
    <w:name w:val="Margin Edition"/>
    <w:basedOn w:val="MarginNote"/>
    <w:rsid w:val="00587208"/>
    <w:pPr>
      <w:spacing w:before="0" w:after="0"/>
    </w:pPr>
    <w:rPr>
      <w:rFonts w:ascii="Times New Roman" w:hAnsi="Times New Roman"/>
      <w:color w:val="999999"/>
    </w:rPr>
  </w:style>
  <w:style w:type="paragraph" w:customStyle="1" w:styleId="Spacer">
    <w:name w:val="Spacer"/>
    <w:basedOn w:val="Normal"/>
    <w:rsid w:val="00587208"/>
    <w:rPr>
      <w:sz w:val="2"/>
      <w:szCs w:val="2"/>
    </w:rPr>
  </w:style>
  <w:style w:type="character" w:customStyle="1" w:styleId="Small">
    <w:name w:val="Small"/>
    <w:basedOn w:val="DefaultParagraphFont"/>
    <w:rsid w:val="00587208"/>
    <w:rPr>
      <w:sz w:val="16"/>
    </w:rPr>
  </w:style>
  <w:style w:type="paragraph" w:customStyle="1" w:styleId="WideTable">
    <w:name w:val="Wide Table"/>
    <w:basedOn w:val="Normal"/>
    <w:rsid w:val="00587208"/>
    <w:pPr>
      <w:ind w:left="-1418"/>
    </w:pPr>
    <w:rPr>
      <w:sz w:val="2"/>
      <w:szCs w:val="2"/>
    </w:rPr>
  </w:style>
  <w:style w:type="character" w:styleId="PageNumber">
    <w:name w:val="page number"/>
    <w:basedOn w:val="DefaultParagraphFont"/>
    <w:rsid w:val="00587208"/>
  </w:style>
  <w:style w:type="paragraph" w:styleId="Quote">
    <w:name w:val="Quote"/>
    <w:basedOn w:val="Heading1"/>
    <w:link w:val="QuoteChar"/>
    <w:qFormat/>
    <w:rsid w:val="00587208"/>
    <w:rPr>
      <w:b w:val="0"/>
      <w:sz w:val="72"/>
      <w:szCs w:val="72"/>
      <w:lang w:val="en-NZ"/>
    </w:rPr>
  </w:style>
  <w:style w:type="character" w:customStyle="1" w:styleId="QuoteChar">
    <w:name w:val="Quote Char"/>
    <w:basedOn w:val="DefaultParagraphFont"/>
    <w:link w:val="Quote"/>
    <w:rsid w:val="00587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208"/>
    <w:pPr>
      <w:pageBreakBefore/>
    </w:pPr>
  </w:style>
  <w:style w:type="paragraph" w:customStyle="1" w:styleId="Border">
    <w:name w:val="Border"/>
    <w:basedOn w:val="Normal"/>
    <w:qFormat/>
    <w:rsid w:val="00587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208"/>
    <w:rPr>
      <w:b/>
      <w:bCs/>
      <w:i/>
      <w:iCs/>
      <w:color w:val="auto"/>
    </w:rPr>
  </w:style>
  <w:style w:type="paragraph" w:styleId="IntenseQuote">
    <w:name w:val="Intense Quote"/>
    <w:basedOn w:val="Normal"/>
    <w:next w:val="Normal"/>
    <w:link w:val="IntenseQuoteChar"/>
    <w:uiPriority w:val="30"/>
    <w:qFormat/>
    <w:rsid w:val="00587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208"/>
    <w:rPr>
      <w:smallCaps/>
      <w:color w:val="auto"/>
      <w:u w:val="single"/>
    </w:rPr>
  </w:style>
  <w:style w:type="character" w:styleId="IntenseReference">
    <w:name w:val="Intense Reference"/>
    <w:basedOn w:val="DefaultParagraphFont"/>
    <w:uiPriority w:val="32"/>
    <w:qFormat/>
    <w:rsid w:val="00587208"/>
    <w:rPr>
      <w:b/>
      <w:bCs/>
      <w:smallCaps/>
      <w:color w:val="auto"/>
      <w:spacing w:val="5"/>
      <w:u w:val="single"/>
    </w:rPr>
  </w:style>
  <w:style w:type="paragraph" w:customStyle="1" w:styleId="2ColumnHeading">
    <w:name w:val="2Column Heading"/>
    <w:basedOn w:val="BodyText"/>
    <w:qFormat/>
    <w:rsid w:val="00587208"/>
    <w:pPr>
      <w:spacing w:after="60"/>
      <w:ind w:left="-2268"/>
    </w:pPr>
    <w:rPr>
      <w:b/>
    </w:rPr>
  </w:style>
  <w:style w:type="paragraph" w:customStyle="1" w:styleId="Heading1TOC">
    <w:name w:val="Heading1 TOC"/>
    <w:basedOn w:val="Normal"/>
    <w:qFormat/>
    <w:rsid w:val="00587208"/>
    <w:pPr>
      <w:spacing w:before="240" w:after="120"/>
    </w:pPr>
    <w:rPr>
      <w:rFonts w:ascii="Times New Roman" w:hAnsi="Times New Roman"/>
      <w:b/>
      <w:sz w:val="32"/>
    </w:rPr>
  </w:style>
  <w:style w:type="paragraph" w:customStyle="1" w:styleId="Heading2TOC">
    <w:name w:val="Heading2 TOC"/>
    <w:basedOn w:val="Normal"/>
    <w:qFormat/>
    <w:rsid w:val="00587208"/>
    <w:pPr>
      <w:spacing w:before="240" w:after="60"/>
    </w:pPr>
    <w:rPr>
      <w:rFonts w:ascii="Times New Roman" w:hAnsi="Times New Roman"/>
      <w:b/>
      <w:sz w:val="28"/>
    </w:rPr>
  </w:style>
  <w:style w:type="character" w:customStyle="1" w:styleId="Underline">
    <w:name w:val="Underline"/>
    <w:basedOn w:val="DefaultParagraphFont"/>
    <w:qFormat/>
    <w:rsid w:val="00587208"/>
    <w:rPr>
      <w:u w:val="single"/>
    </w:rPr>
  </w:style>
  <w:style w:type="character" w:customStyle="1" w:styleId="BoldandItalics">
    <w:name w:val="Bold and Italics"/>
    <w:qFormat/>
    <w:rsid w:val="00587208"/>
    <w:rPr>
      <w:b/>
      <w:i/>
      <w:u w:val="none"/>
    </w:rPr>
  </w:style>
  <w:style w:type="paragraph" w:styleId="BalloonText">
    <w:name w:val="Balloon Text"/>
    <w:basedOn w:val="Normal"/>
    <w:link w:val="BalloonTextChar"/>
    <w:rsid w:val="00587208"/>
    <w:rPr>
      <w:rFonts w:ascii="Tahoma" w:hAnsi="Tahoma" w:cs="Tahoma"/>
      <w:sz w:val="16"/>
      <w:szCs w:val="16"/>
    </w:rPr>
  </w:style>
  <w:style w:type="character" w:customStyle="1" w:styleId="BalloonTextChar">
    <w:name w:val="Balloon Text Char"/>
    <w:basedOn w:val="DefaultParagraphFont"/>
    <w:link w:val="BalloonText"/>
    <w:rsid w:val="00587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208"/>
    <w:rPr>
      <w:b/>
      <w:color w:val="660033"/>
      <w:spacing w:val="0"/>
    </w:rPr>
  </w:style>
  <w:style w:type="paragraph" w:customStyle="1" w:styleId="Nameditemlist">
    <w:name w:val="Named item list"/>
    <w:basedOn w:val="BodyText"/>
    <w:qFormat/>
    <w:rsid w:val="00587208"/>
    <w:pPr>
      <w:tabs>
        <w:tab w:val="left" w:pos="2835"/>
      </w:tabs>
      <w:ind w:left="2835" w:hanging="2835"/>
    </w:pPr>
  </w:style>
  <w:style w:type="paragraph" w:customStyle="1" w:styleId="BodyTextnopadding">
    <w:name w:val="Body Text no padding"/>
    <w:basedOn w:val="BodyText"/>
    <w:qFormat/>
    <w:rsid w:val="00587208"/>
    <w:pPr>
      <w:spacing w:before="0" w:after="0"/>
    </w:pPr>
  </w:style>
  <w:style w:type="paragraph" w:customStyle="1" w:styleId="BodyTextBold">
    <w:name w:val="Body Text Bold"/>
    <w:basedOn w:val="BodyText"/>
    <w:qFormat/>
    <w:rsid w:val="00587208"/>
    <w:rPr>
      <w:b/>
    </w:rPr>
  </w:style>
  <w:style w:type="character" w:styleId="Hyperlink">
    <w:name w:val="Hyperlink"/>
    <w:basedOn w:val="DefaultParagraphFont"/>
    <w:uiPriority w:val="99"/>
    <w:unhideWhenUsed/>
    <w:rsid w:val="003F7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7762</Characters>
  <Application>Microsoft Office Word</Application>
  <DocSecurity>0</DocSecurity>
  <Lines>250</Lines>
  <Paragraphs>165</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FWPWPP3233 Operate a laminating press for engineered wood panels</dc:title>
  <dc:subject>Approved</dc:subject>
  <dc:creator>Skills Insight</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