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F0E" w:rsidP="00E41F0E">
      <w:pPr>
        <w:pStyle w:val="Title"/>
      </w:pPr>
      <w:r>
        <w:fldChar w:fldCharType="begin"/>
      </w:r>
      <w:r>
        <w:instrText xml:space="preserve"> TITLE   \* MERGEFORMAT </w:instrText>
      </w:r>
      <w:r>
        <w:fldChar w:fldCharType="separate"/>
      </w:r>
      <w:r>
        <w:t>Assessment Requirements for FWPWPP3229 Classify flake</w:t>
      </w:r>
      <w:r>
        <w:fldChar w:fldCharType="end"/>
      </w:r>
    </w:p>
    <w:p w:rsidR="00E41F0E" w:rsidP="00E41F0E">
      <w:pPr>
        <w:pStyle w:val="Version"/>
        <w:sectPr w:rsidSect="00021E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E9F" w:rsidP="00021E9F">
      <w:pPr>
        <w:pStyle w:val="SuperHeading"/>
      </w:pPr>
      <w:r w:rsidRPr="00021E9F">
        <w:t>Assessment Requirements for FWPWPP3229 Classify flake</w:t>
      </w:r>
    </w:p>
    <w:p w:rsidR="00000000" w:rsidRPr="00021E9F" w:rsidP="00021E9F">
      <w:pPr>
        <w:pStyle w:val="Heading1"/>
      </w:pPr>
      <w:bookmarkStart w:id="1" w:name="O_917548"/>
      <w:bookmarkEnd w:id="1"/>
      <w:r w:rsidRPr="00021E9F">
        <w:t>Modification History</w:t>
      </w:r>
    </w:p>
    <w:tbl>
      <w:tblPr>
        <w:tblW w:w="0" w:type="auto"/>
        <w:tblCellMar>
          <w:left w:w="62" w:type="dxa"/>
          <w:right w:w="62" w:type="dxa"/>
        </w:tblCellMar>
        <w:tblLook w:val="0000"/>
      </w:tblPr>
      <w:tblGrid>
        <w:gridCol w:w="2007"/>
        <w:gridCol w:w="7189"/>
      </w:tblGrid>
      <w:tr w:rsidTr="00E41F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E9F" w:rsidP="00021E9F">
            <w:pPr>
              <w:pStyle w:val="BodyText"/>
            </w:pPr>
            <w:r w:rsidRPr="00021E9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9F">
            <w:pPr>
              <w:pStyle w:val="BodyText"/>
              <w:rPr>
                <w:lang w:val="en-NZ"/>
              </w:rPr>
            </w:pPr>
            <w:r w:rsidRPr="00021E9F">
              <w:rPr>
                <w:rStyle w:val="SpecialBold"/>
              </w:rPr>
              <w:t>Comment</w:t>
            </w:r>
          </w:p>
        </w:tc>
      </w:tr>
      <w:tr w:rsidTr="00E41F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E9F">
            <w:pPr>
              <w:pStyle w:val="BodyText"/>
              <w:rPr>
                <w:lang w:val="en-NZ"/>
              </w:rPr>
            </w:pPr>
            <w:r w:rsidRPr="00021E9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E9F" w:rsidP="00021E9F">
            <w:pPr>
              <w:pStyle w:val="BodyText"/>
            </w:pPr>
            <w:r w:rsidRPr="00021E9F">
              <w:t>Replaces equivalent unit FPIWPP3229B Classify flake, which was first released with FPI11 Forest and Forest Products Training Package Version 2.2.  This is the first release of this unit in the new sta</w:t>
            </w:r>
            <w:r w:rsidRPr="00021E9F">
              <w:t>ndards format.</w:t>
            </w:r>
          </w:p>
          <w:p w:rsidR="00000000" w:rsidRPr="00021E9F" w:rsidP="00021E9F">
            <w:pPr>
              <w:pStyle w:val="BodyText"/>
            </w:pPr>
            <w:r w:rsidRPr="00021E9F">
              <w:t>Assessment requirements now specify the performance and knowledge evidence, as well as assessment conditions for this unit of competency.</w:t>
            </w:r>
          </w:p>
          <w:p w:rsidR="00000000" w:rsidRPr="00021E9F" w:rsidP="00021E9F">
            <w:pPr>
              <w:pStyle w:val="BodyText"/>
            </w:pPr>
            <w:r w:rsidRPr="00021E9F">
              <w:t>These sections simplify and replace components used in the previous unit format, including Required Ski</w:t>
            </w:r>
            <w:r w:rsidRPr="00021E9F">
              <w:t>lls and Knowledge, Evidence Guide and Range Statement.</w:t>
            </w:r>
          </w:p>
        </w:tc>
      </w:tr>
    </w:tbl>
    <w:p w:rsidR="00000000" w:rsidRPr="00021E9F" w:rsidP="00021E9F">
      <w:pPr>
        <w:pStyle w:val="BodyText"/>
      </w:pPr>
    </w:p>
    <w:p w:rsidR="00000000" w:rsidRPr="00021E9F" w:rsidP="00021E9F">
      <w:pPr>
        <w:pStyle w:val="AllowPageBreak"/>
      </w:pPr>
    </w:p>
    <w:p w:rsidR="00000000" w:rsidRPr="00021E9F" w:rsidP="00021E9F">
      <w:pPr>
        <w:pStyle w:val="Heading1"/>
      </w:pPr>
      <w:bookmarkStart w:id="2" w:name="O_917549"/>
      <w:bookmarkEnd w:id="2"/>
      <w:r w:rsidRPr="00021E9F">
        <w:t>Performance Evidence</w:t>
      </w:r>
    </w:p>
    <w:p w:rsidR="00000000" w:rsidRPr="00021E9F" w:rsidP="00E41F0E">
      <w:pPr>
        <w:pStyle w:val="BodyText"/>
      </w:pPr>
      <w:r w:rsidRPr="00021E9F">
        <w:t>A person demonstrating competency in this unit must satisfy all of the elements, performance criteria and foundation skills of this unit.  If a specific volume o</w:t>
      </w:r>
      <w:r w:rsidRPr="00021E9F">
        <w:t>r frequency is not stated below, then evidence must be provided that the following requirements have been performed on at least one occasion:</w:t>
      </w:r>
    </w:p>
    <w:p w:rsidR="00000000" w:rsidRPr="00021E9F" w:rsidP="00021E9F">
      <w:pPr>
        <w:pStyle w:val="ListBullet"/>
      </w:pPr>
      <w:r w:rsidRPr="00021E9F">
        <w:t>operate equipment to classify flake according to work order and safe work procedures</w:t>
      </w:r>
    </w:p>
    <w:p w:rsidR="00000000" w:rsidRPr="00021E9F" w:rsidP="00021E9F">
      <w:pPr>
        <w:pStyle w:val="ListBullet"/>
      </w:pPr>
      <w:r w:rsidRPr="00021E9F">
        <w:t>respond to a blockage requir</w:t>
      </w:r>
      <w:r w:rsidRPr="00021E9F">
        <w:t>ing emergency shutdown</w:t>
      </w:r>
    </w:p>
    <w:p w:rsidR="00000000" w:rsidRPr="00021E9F" w:rsidP="00021E9F">
      <w:pPr>
        <w:pStyle w:val="ListBullet"/>
      </w:pPr>
      <w:r w:rsidRPr="00021E9F">
        <w:t>visually assess flake to determine it classification characteristics</w:t>
      </w:r>
    </w:p>
    <w:p w:rsidR="00000000" w:rsidRPr="00021E9F" w:rsidP="00021E9F">
      <w:pPr>
        <w:pStyle w:val="ListBullet"/>
      </w:pPr>
      <w:r w:rsidRPr="00021E9F">
        <w:t xml:space="preserve">identify and appropriately dispose of unsuitable flake </w:t>
      </w:r>
    </w:p>
    <w:p w:rsidR="00000000" w:rsidRPr="00021E9F" w:rsidP="00021E9F">
      <w:pPr>
        <w:pStyle w:val="ListBullet"/>
      </w:pPr>
      <w:r w:rsidRPr="00021E9F">
        <w:t>conduct operator maintenance on flake classifying equipment</w:t>
      </w:r>
    </w:p>
    <w:p w:rsidR="00000000" w:rsidRPr="00021E9F" w:rsidP="00021E9F">
      <w:pPr>
        <w:pStyle w:val="ListBullet"/>
      </w:pPr>
      <w:r w:rsidRPr="00021E9F">
        <w:t>store flake in line with workplace requirements</w:t>
      </w:r>
    </w:p>
    <w:p w:rsidR="00000000" w:rsidRPr="00021E9F" w:rsidP="00021E9F">
      <w:pPr>
        <w:pStyle w:val="ListBullet"/>
      </w:pPr>
      <w:r w:rsidRPr="00021E9F">
        <w:t xml:space="preserve">record and report production, quality and maintenance information using designated workplace recording systems (manual or computer-based). </w:t>
      </w:r>
    </w:p>
    <w:p w:rsidR="00000000" w:rsidRPr="00021E9F" w:rsidP="00021E9F">
      <w:pPr>
        <w:pStyle w:val="AllowPageBreak"/>
      </w:pPr>
    </w:p>
    <w:p w:rsidR="00000000" w:rsidRPr="00021E9F" w:rsidP="00021E9F">
      <w:pPr>
        <w:pStyle w:val="Heading1"/>
      </w:pPr>
      <w:bookmarkStart w:id="3" w:name="O_917550"/>
      <w:bookmarkEnd w:id="3"/>
      <w:r w:rsidRPr="00021E9F">
        <w:t>Knowledge Evidence</w:t>
      </w:r>
    </w:p>
    <w:p w:rsidR="00000000" w:rsidRPr="00021E9F" w:rsidP="00E41F0E">
      <w:pPr>
        <w:pStyle w:val="BodyText"/>
      </w:pPr>
      <w:r w:rsidRPr="00021E9F">
        <w:t>A person competent in this unit must be able to demonstrate knowledge of:</w:t>
      </w:r>
    </w:p>
    <w:p w:rsidR="00000000" w:rsidRPr="00021E9F" w:rsidP="00021E9F">
      <w:pPr>
        <w:pStyle w:val="ListBullet"/>
      </w:pPr>
      <w:r w:rsidRPr="00021E9F">
        <w:t xml:space="preserve">safe </w:t>
      </w:r>
      <w:r w:rsidRPr="00021E9F">
        <w:t>work procedure relevant to classifying flake</w:t>
      </w:r>
    </w:p>
    <w:p w:rsidR="00000000" w:rsidRPr="00021E9F" w:rsidP="00021E9F">
      <w:pPr>
        <w:pStyle w:val="ListBullet"/>
      </w:pPr>
      <w:r w:rsidRPr="00021E9F">
        <w:t>hazards and risk controls relevant to the classifying flake process</w:t>
      </w:r>
    </w:p>
    <w:p w:rsidR="00000000" w:rsidRPr="00021E9F" w:rsidP="00021E9F">
      <w:pPr>
        <w:pStyle w:val="ListBullet"/>
      </w:pPr>
      <w:r w:rsidRPr="00021E9F">
        <w:t>process faults that require emergency shut-down and immediate resolution</w:t>
      </w:r>
    </w:p>
    <w:p w:rsidR="00000000" w:rsidRPr="00021E9F" w:rsidP="00021E9F">
      <w:pPr>
        <w:pStyle w:val="ListBullet"/>
      </w:pPr>
      <w:r w:rsidRPr="00021E9F">
        <w:t>emergency response procedures relevant to fire, accident, serious equi</w:t>
      </w:r>
      <w:r w:rsidRPr="00021E9F">
        <w:t>pment or process fault</w:t>
      </w:r>
    </w:p>
    <w:p w:rsidR="00000000" w:rsidRPr="00021E9F" w:rsidP="00021E9F">
      <w:pPr>
        <w:pStyle w:val="ListBullet"/>
      </w:pPr>
      <w:r w:rsidRPr="00021E9F">
        <w:t>environmental protection requirements: waste minimisation and disposal, recycling and reuse guidelines</w:t>
      </w:r>
    </w:p>
    <w:p w:rsidR="00000000" w:rsidRPr="00021E9F" w:rsidP="00021E9F">
      <w:pPr>
        <w:pStyle w:val="ListBullet"/>
      </w:pPr>
      <w:r w:rsidRPr="00021E9F">
        <w:t>organisational and site standards, requirements, policies and procedures for classifying flake</w:t>
      </w:r>
    </w:p>
    <w:p w:rsidR="00000000" w:rsidRPr="00021E9F" w:rsidP="00021E9F">
      <w:pPr>
        <w:pStyle w:val="ListBullet"/>
      </w:pPr>
      <w:r w:rsidRPr="00021E9F">
        <w:t xml:space="preserve">flake classification process </w:t>
      </w:r>
    </w:p>
    <w:p w:rsidR="00000000" w:rsidRPr="00021E9F" w:rsidP="00021E9F">
      <w:pPr>
        <w:pStyle w:val="ListBullet"/>
      </w:pPr>
      <w:r w:rsidRPr="00021E9F">
        <w:t>flake</w:t>
      </w:r>
      <w:r w:rsidRPr="00021E9F">
        <w:t xml:space="preserve"> characteristics:</w:t>
      </w:r>
    </w:p>
    <w:p w:rsidR="00000000" w:rsidRPr="00021E9F" w:rsidP="00021E9F">
      <w:pPr>
        <w:pStyle w:val="ListBullet2"/>
      </w:pPr>
      <w:r w:rsidRPr="00021E9F">
        <w:t>size categories</w:t>
      </w:r>
    </w:p>
    <w:p w:rsidR="00000000" w:rsidRPr="00021E9F" w:rsidP="00021E9F">
      <w:pPr>
        <w:pStyle w:val="ListBullet2"/>
      </w:pPr>
      <w:r w:rsidRPr="00021E9F">
        <w:t>species</w:t>
      </w:r>
    </w:p>
    <w:p w:rsidR="00000000" w:rsidRPr="00021E9F" w:rsidP="00021E9F">
      <w:pPr>
        <w:pStyle w:val="ListBullet2"/>
      </w:pPr>
      <w:r w:rsidRPr="00021E9F">
        <w:t>core fraction</w:t>
      </w:r>
    </w:p>
    <w:p w:rsidR="00000000" w:rsidRPr="00021E9F" w:rsidP="00021E9F">
      <w:pPr>
        <w:pStyle w:val="ListBullet2"/>
      </w:pPr>
      <w:r w:rsidRPr="00021E9F">
        <w:t>surface fraction</w:t>
      </w:r>
    </w:p>
    <w:p w:rsidR="00000000" w:rsidRPr="00021E9F" w:rsidP="00021E9F">
      <w:pPr>
        <w:pStyle w:val="ListBullet2"/>
      </w:pPr>
      <w:r w:rsidRPr="00021E9F">
        <w:t>overs and dust</w:t>
      </w:r>
    </w:p>
    <w:p w:rsidR="00000000" w:rsidRPr="00021E9F" w:rsidP="00021E9F">
      <w:pPr>
        <w:pStyle w:val="ListBullet2"/>
      </w:pPr>
      <w:r w:rsidRPr="00021E9F">
        <w:t>moisture content</w:t>
      </w:r>
    </w:p>
    <w:p w:rsidR="00000000" w:rsidRPr="00021E9F" w:rsidP="00021E9F">
      <w:pPr>
        <w:pStyle w:val="ListBullet"/>
      </w:pPr>
      <w:r w:rsidRPr="00021E9F">
        <w:t>storage systems and labelling requirements</w:t>
      </w:r>
    </w:p>
    <w:p w:rsidR="00000000" w:rsidRPr="00021E9F" w:rsidP="00021E9F">
      <w:pPr>
        <w:pStyle w:val="ListBullet"/>
      </w:pPr>
      <w:r w:rsidRPr="00021E9F">
        <w:t>established communication channels and protocols</w:t>
      </w:r>
    </w:p>
    <w:p w:rsidR="00000000" w:rsidRPr="00021E9F" w:rsidP="00021E9F">
      <w:pPr>
        <w:pStyle w:val="ListBullet"/>
      </w:pPr>
      <w:r w:rsidRPr="00021E9F">
        <w:t>procedures for identifying and resolving problems and faults during the classify flake process</w:t>
      </w:r>
    </w:p>
    <w:p w:rsidR="00000000" w:rsidRPr="00021E9F" w:rsidP="00021E9F">
      <w:pPr>
        <w:pStyle w:val="ListBullet"/>
      </w:pPr>
      <w:r w:rsidRPr="00021E9F">
        <w:t>procedures for the operation and maintenance of equipment</w:t>
      </w:r>
    </w:p>
    <w:p w:rsidR="00000000" w:rsidRPr="00021E9F" w:rsidP="00021E9F">
      <w:pPr>
        <w:pStyle w:val="ListBullet"/>
      </w:pPr>
      <w:r w:rsidRPr="00021E9F">
        <w:t>procedures for recording and reporting faults, processing and equipment maintenance information (produc</w:t>
      </w:r>
      <w:r w:rsidRPr="00021E9F">
        <w:t xml:space="preserve">tion, quality, maintenance and tally sheets). </w:t>
      </w:r>
    </w:p>
    <w:p w:rsidR="00000000" w:rsidRPr="00021E9F" w:rsidP="00021E9F">
      <w:pPr>
        <w:pStyle w:val="AllowPageBreak"/>
      </w:pPr>
    </w:p>
    <w:p w:rsidR="00000000" w:rsidRPr="00021E9F" w:rsidP="00021E9F">
      <w:pPr>
        <w:pStyle w:val="Heading1"/>
      </w:pPr>
      <w:bookmarkStart w:id="4" w:name="O_917551"/>
      <w:bookmarkEnd w:id="4"/>
      <w:r w:rsidRPr="00021E9F">
        <w:t>Assessment Conditions</w:t>
      </w:r>
    </w:p>
    <w:p w:rsidR="00000000" w:rsidRPr="00021E9F" w:rsidP="00E41F0E">
      <w:pPr>
        <w:pStyle w:val="BodyText"/>
      </w:pPr>
      <w:r w:rsidRPr="00021E9F">
        <w:t>The following resources must be made available:</w:t>
      </w:r>
    </w:p>
    <w:p w:rsidR="00000000" w:rsidRPr="00021E9F" w:rsidP="00021E9F">
      <w:pPr>
        <w:pStyle w:val="ListBullet"/>
      </w:pPr>
      <w:r w:rsidRPr="00021E9F">
        <w:t>personal protective equipment required for classifying flake</w:t>
      </w:r>
    </w:p>
    <w:p w:rsidR="00000000" w:rsidRPr="00021E9F" w:rsidP="00021E9F">
      <w:pPr>
        <w:pStyle w:val="ListBullet2"/>
      </w:pPr>
      <w:r w:rsidRPr="00021E9F">
        <w:t>flake (any of the following):</w:t>
      </w:r>
    </w:p>
    <w:p w:rsidR="00000000" w:rsidRPr="00021E9F" w:rsidP="00021E9F">
      <w:pPr>
        <w:pStyle w:val="ListBullet3"/>
      </w:pPr>
      <w:r w:rsidRPr="00021E9F">
        <w:t>wood flake, planer shavings, sawdust, shredded board</w:t>
      </w:r>
    </w:p>
    <w:p w:rsidR="00000000" w:rsidRPr="00021E9F" w:rsidP="00021E9F">
      <w:pPr>
        <w:pStyle w:val="ListBullet"/>
      </w:pPr>
      <w:r w:rsidRPr="00021E9F">
        <w:t>classifiers</w:t>
      </w:r>
    </w:p>
    <w:p w:rsidR="00000000" w:rsidRPr="00021E9F" w:rsidP="00021E9F">
      <w:pPr>
        <w:pStyle w:val="ListBullet"/>
      </w:pPr>
      <w:r w:rsidRPr="00021E9F">
        <w:t>flake towers</w:t>
      </w:r>
    </w:p>
    <w:p w:rsidR="00000000" w:rsidRPr="00021E9F" w:rsidP="00021E9F">
      <w:pPr>
        <w:pStyle w:val="ListBullet"/>
      </w:pPr>
      <w:r w:rsidRPr="00021E9F">
        <w:t>screens and silos</w:t>
      </w:r>
    </w:p>
    <w:p w:rsidR="00000000" w:rsidRPr="00021E9F" w:rsidP="00021E9F">
      <w:pPr>
        <w:pStyle w:val="ListBullet"/>
      </w:pPr>
      <w:r w:rsidRPr="00021E9F">
        <w:t>sifters</w:t>
      </w:r>
    </w:p>
    <w:p w:rsidR="00000000" w:rsidRPr="00021E9F" w:rsidP="00021E9F">
      <w:pPr>
        <w:pStyle w:val="ListBullet"/>
      </w:pPr>
      <w:r w:rsidRPr="00021E9F">
        <w:t>mechanised feed systems (conveyors, transfer cars or chutes)</w:t>
      </w:r>
    </w:p>
    <w:p w:rsidR="00000000" w:rsidRPr="00021E9F" w:rsidP="00021E9F">
      <w:pPr>
        <w:pStyle w:val="ListBullet"/>
      </w:pPr>
      <w:r w:rsidRPr="00021E9F">
        <w:t>transfer equipment (regular feed systems, blow lines or drag chains)</w:t>
      </w:r>
    </w:p>
    <w:p w:rsidR="00000000" w:rsidRPr="00021E9F" w:rsidP="00021E9F">
      <w:pPr>
        <w:pStyle w:val="ListBullet"/>
      </w:pPr>
      <w:r w:rsidRPr="00021E9F">
        <w:t>relevant personnel for the purposes of communicating information</w:t>
      </w:r>
    </w:p>
    <w:p w:rsidR="00000000" w:rsidRPr="00021E9F" w:rsidP="00021E9F">
      <w:pPr>
        <w:pStyle w:val="ListBullet"/>
      </w:pPr>
      <w:r w:rsidRPr="00021E9F">
        <w:t>site documents: work order, safe work procedure, equipment lock-out procedure, log book or computer-based equivalent.</w:t>
      </w:r>
    </w:p>
    <w:p w:rsidR="00000000" w:rsidRPr="00021E9F" w:rsidP="00021E9F">
      <w:pPr>
        <w:pStyle w:val="BodyText"/>
      </w:pPr>
    </w:p>
    <w:p w:rsidR="00000000" w:rsidRPr="00021E9F" w:rsidP="00E41F0E">
      <w:pPr>
        <w:pStyle w:val="BodyText"/>
      </w:pPr>
      <w:r w:rsidRPr="00021E9F">
        <w:t>Competency is to be assessed in the workplace or a simulated environment</w:t>
      </w:r>
      <w:r w:rsidRPr="00021E9F">
        <w:t xml:space="preserve"> that accurately reflects performance in a real workplace setting. </w:t>
      </w:r>
    </w:p>
    <w:p w:rsidR="00000000" w:rsidRPr="00021E9F" w:rsidP="00E41F0E">
      <w:pPr>
        <w:pStyle w:val="Heading3"/>
      </w:pPr>
      <w:r w:rsidRPr="00021E9F">
        <w:rPr>
          <w:rStyle w:val="SpecialBold"/>
        </w:rPr>
        <w:t>Assessor requirements</w:t>
      </w:r>
    </w:p>
    <w:p w:rsidR="00000000" w:rsidRPr="00021E9F" w:rsidP="00E41F0E">
      <w:pPr>
        <w:pStyle w:val="BodyText"/>
      </w:pPr>
      <w:r w:rsidRPr="00021E9F">
        <w:t>Assessors must:</w:t>
      </w:r>
    </w:p>
    <w:p w:rsidR="00000000" w:rsidRPr="00021E9F" w:rsidP="00021E9F">
      <w:pPr>
        <w:pStyle w:val="ListBullet"/>
      </w:pPr>
      <w:r w:rsidRPr="00021E9F">
        <w:t>hold the appropriate assessor competency standards as outlined in regulations; and</w:t>
      </w:r>
    </w:p>
    <w:p w:rsidR="00000000" w:rsidRPr="00021E9F" w:rsidP="00021E9F">
      <w:pPr>
        <w:pStyle w:val="ListBullet"/>
      </w:pPr>
      <w:r w:rsidRPr="00021E9F">
        <w:t>be able to demonstrate vocational competencies at least to the lev</w:t>
      </w:r>
      <w:r w:rsidRPr="00021E9F">
        <w:t>el being assessed; and</w:t>
      </w:r>
    </w:p>
    <w:p w:rsidR="00000000" w:rsidRPr="00021E9F" w:rsidP="00021E9F">
      <w:pPr>
        <w:pStyle w:val="ListBullet"/>
      </w:pPr>
      <w:r w:rsidRPr="00021E9F">
        <w:t>be able to demonstrate how they are continuing to develop their VET knowledge and skills as well as maintaining their industry currency and assessor competence.</w:t>
      </w:r>
    </w:p>
    <w:p w:rsidR="00000000" w:rsidRPr="00021E9F" w:rsidP="00021E9F">
      <w:pPr>
        <w:pStyle w:val="AllowPageBreak"/>
      </w:pPr>
    </w:p>
    <w:p w:rsidR="00000000" w:rsidRPr="00021E9F" w:rsidP="00021E9F">
      <w:pPr>
        <w:pStyle w:val="Heading1"/>
      </w:pPr>
      <w:bookmarkStart w:id="5" w:name="O_917554"/>
      <w:bookmarkEnd w:id="5"/>
      <w:r w:rsidRPr="00021E9F">
        <w:t>Links</w:t>
      </w:r>
    </w:p>
    <w:p w:rsidR="00000000" w:rsidRPr="00021E9F" w:rsidP="00E41F0E">
      <w:pPr>
        <w:pStyle w:val="BodyText"/>
      </w:pPr>
      <w:r w:rsidRPr="00021E9F">
        <w:t xml:space="preserve">Companion Volume implementation guides are found </w:t>
      </w:r>
      <w:r w:rsidRPr="00021E9F">
        <w:t xml:space="preserve">in VETNet - </w:t>
      </w:r>
      <w:r>
        <w:fldChar w:fldCharType="begin"/>
      </w:r>
      <w:r>
        <w:instrText xml:space="preserve"> HYPERLINK "https://vetnet.gov.au/Pages/TrainingDocs.aspx?q=0d96fe23-5747-4c01-9d6f-3509ff8d3d47" </w:instrText>
      </w:r>
      <w:r>
        <w:fldChar w:fldCharType="separate"/>
      </w:r>
      <w:r w:rsidRPr="00FB3DA7">
        <w:rPr>
          <w:rStyle w:val="Hyperlink"/>
        </w:rPr>
        <w:t>https://vetnet.gov.au/Pages/TrainingDocs.aspx?q=0d96fe23-5747-4c01-9d6f-3509ff8d3d47</w:t>
      </w:r>
      <w:r>
        <w:fldChar w:fldCharType="end"/>
      </w:r>
    </w:p>
    <w:p w:rsidR="00000000" w:rsidRPr="00021E9F" w:rsidP="00021E9F"/>
    <w:sectPr w:rsidSect="00021E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E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E9F" w:rsidRPr="00E41F0E" w:rsidP="00E41F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E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F0E" w:rsidP="00021E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1F0E" w:rsidP="00021E9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E41F0E" w:rsidP="00021E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E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F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1E9F" w:rsidRPr="00E41F0E" w:rsidP="00E41F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E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F0E" w:rsidRPr="002D2AF8" w:rsidP="00021E9F">
    <w:pPr>
      <w:pStyle w:val="Header"/>
      <w:framePr w:wrap="around"/>
    </w:pPr>
    <w:r>
      <w:fldChar w:fldCharType="begin"/>
    </w:r>
    <w:r>
      <w:instrText xml:space="preserve"> TITLE   \* MERGEFORMAT </w:instrText>
    </w:r>
    <w:r>
      <w:fldChar w:fldCharType="separate"/>
    </w:r>
    <w:r>
      <w:t>Assessment Requirements for FWPWPP3229 Classify flake</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E41F0E" w:rsidP="00021E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2C9F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4E98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723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E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1E9F"/>
    <w:pPr>
      <w:spacing w:before="360" w:after="60"/>
      <w:outlineLvl w:val="0"/>
    </w:pPr>
    <w:rPr>
      <w:sz w:val="32"/>
    </w:rPr>
  </w:style>
  <w:style w:type="paragraph" w:styleId="Heading2">
    <w:name w:val="heading 2"/>
    <w:basedOn w:val="HeadingBase"/>
    <w:next w:val="BodyText"/>
    <w:link w:val="Heading2Char"/>
    <w:qFormat/>
    <w:rsid w:val="00021E9F"/>
    <w:pPr>
      <w:keepLines/>
      <w:spacing w:before="240" w:after="120"/>
      <w:outlineLvl w:val="1"/>
    </w:pPr>
    <w:rPr>
      <w:sz w:val="28"/>
      <w:szCs w:val="40"/>
    </w:rPr>
  </w:style>
  <w:style w:type="paragraph" w:styleId="Heading3">
    <w:name w:val="heading 3"/>
    <w:basedOn w:val="HeadingBase"/>
    <w:next w:val="BodyText"/>
    <w:link w:val="Heading3Char"/>
    <w:qFormat/>
    <w:rsid w:val="00021E9F"/>
    <w:pPr>
      <w:spacing w:before="180" w:after="120"/>
      <w:outlineLvl w:val="2"/>
    </w:pPr>
    <w:rPr>
      <w:spacing w:val="-10"/>
      <w:kern w:val="32"/>
    </w:rPr>
  </w:style>
  <w:style w:type="paragraph" w:styleId="Heading4">
    <w:name w:val="heading 4"/>
    <w:basedOn w:val="HeadingBase"/>
    <w:next w:val="BodyText"/>
    <w:link w:val="Heading4Char"/>
    <w:qFormat/>
    <w:rsid w:val="00021E9F"/>
    <w:pPr>
      <w:spacing w:before="160" w:after="120"/>
      <w:outlineLvl w:val="3"/>
    </w:pPr>
    <w:rPr>
      <w:sz w:val="22"/>
    </w:rPr>
  </w:style>
  <w:style w:type="paragraph" w:styleId="Heading5">
    <w:name w:val="heading 5"/>
    <w:basedOn w:val="HeadingBase"/>
    <w:next w:val="Normal"/>
    <w:link w:val="Heading5Char"/>
    <w:qFormat/>
    <w:rsid w:val="00021E9F"/>
    <w:pPr>
      <w:spacing w:before="80"/>
      <w:outlineLvl w:val="4"/>
    </w:pPr>
    <w:rPr>
      <w:color w:val="918585"/>
      <w:sz w:val="20"/>
    </w:rPr>
  </w:style>
  <w:style w:type="paragraph" w:styleId="Heading6">
    <w:name w:val="heading 6"/>
    <w:basedOn w:val="HeadingBase"/>
    <w:next w:val="Normal"/>
    <w:link w:val="Heading6Char"/>
    <w:qFormat/>
    <w:rsid w:val="00021E9F"/>
    <w:pPr>
      <w:spacing w:before="60"/>
      <w:outlineLvl w:val="5"/>
    </w:pPr>
    <w:rPr>
      <w:color w:val="918585"/>
      <w:sz w:val="20"/>
    </w:rPr>
  </w:style>
  <w:style w:type="paragraph" w:styleId="Heading7">
    <w:name w:val="heading 7"/>
    <w:basedOn w:val="Normal"/>
    <w:next w:val="Normal"/>
    <w:link w:val="Heading7Char"/>
    <w:qFormat/>
    <w:rsid w:val="00021E9F"/>
    <w:pPr>
      <w:ind w:left="720"/>
      <w:outlineLvl w:val="6"/>
    </w:pPr>
    <w:rPr>
      <w:i/>
    </w:rPr>
  </w:style>
  <w:style w:type="paragraph" w:styleId="Heading8">
    <w:name w:val="heading 8"/>
    <w:basedOn w:val="Normal"/>
    <w:next w:val="Normal"/>
    <w:link w:val="Heading8Char"/>
    <w:qFormat/>
    <w:rsid w:val="00021E9F"/>
    <w:pPr>
      <w:ind w:left="720"/>
      <w:outlineLvl w:val="7"/>
    </w:pPr>
    <w:rPr>
      <w:i/>
    </w:rPr>
  </w:style>
  <w:style w:type="paragraph" w:styleId="Heading9">
    <w:name w:val="heading 9"/>
    <w:basedOn w:val="Normal"/>
    <w:next w:val="Normal"/>
    <w:link w:val="Heading9Char"/>
    <w:qFormat/>
    <w:rsid w:val="00021E9F"/>
    <w:pPr>
      <w:ind w:left="720"/>
      <w:outlineLvl w:val="8"/>
    </w:pPr>
    <w:rPr>
      <w:i/>
    </w:rPr>
  </w:style>
  <w:style w:type="character" w:default="1" w:styleId="DefaultParagraphFont">
    <w:name w:val="Default Paragraph Font"/>
    <w:uiPriority w:val="1"/>
    <w:unhideWhenUsed/>
    <w:rsid w:val="00021E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E9F"/>
  </w:style>
  <w:style w:type="character" w:customStyle="1" w:styleId="Heading1Char">
    <w:name w:val="Heading 1 Char"/>
    <w:basedOn w:val="DefaultParagraphFont"/>
    <w:link w:val="Heading1"/>
    <w:rsid w:val="00021E9F"/>
    <w:rPr>
      <w:rFonts w:ascii="Times New Roman" w:eastAsia="Times New Roman" w:hAnsi="Times New Roman" w:cs="Times New Roman"/>
      <w:b/>
      <w:sz w:val="32"/>
      <w:szCs w:val="20"/>
      <w:lang w:eastAsia="en-US"/>
    </w:rPr>
  </w:style>
  <w:style w:type="paragraph" w:styleId="BodyText">
    <w:name w:val="Body Text"/>
    <w:basedOn w:val="Normal"/>
    <w:link w:val="BodyTextChar"/>
    <w:rsid w:val="00021E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1E9F"/>
    <w:rPr>
      <w:rFonts w:ascii="Times New Roman" w:eastAsia="Times New Roman" w:hAnsi="Times New Roman" w:cs="Times New Roman"/>
      <w:sz w:val="24"/>
      <w:lang w:eastAsia="en-US"/>
    </w:rPr>
  </w:style>
  <w:style w:type="paragraph" w:styleId="ListBullet">
    <w:name w:val="List Bullet"/>
    <w:basedOn w:val="List"/>
    <w:rsid w:val="00021E9F"/>
    <w:pPr>
      <w:numPr>
        <w:numId w:val="13"/>
      </w:numPr>
      <w:tabs>
        <w:tab w:val="clear" w:pos="340"/>
      </w:tabs>
      <w:spacing w:before="40" w:after="40"/>
    </w:pPr>
  </w:style>
  <w:style w:type="character" w:customStyle="1" w:styleId="SpecialBold">
    <w:name w:val="Special Bold"/>
    <w:basedOn w:val="DefaultParagraphFont"/>
    <w:rsid w:val="00021E9F"/>
    <w:rPr>
      <w:b/>
      <w:spacing w:val="0"/>
    </w:rPr>
  </w:style>
  <w:style w:type="paragraph" w:styleId="ListBullet2">
    <w:name w:val="List Bullet 2"/>
    <w:basedOn w:val="List2"/>
    <w:rsid w:val="00021E9F"/>
    <w:pPr>
      <w:numPr>
        <w:numId w:val="14"/>
      </w:numPr>
      <w:tabs>
        <w:tab w:val="clear" w:pos="680"/>
      </w:tabs>
    </w:pPr>
  </w:style>
  <w:style w:type="paragraph" w:customStyle="1" w:styleId="SuperHeading">
    <w:name w:val="SuperHeading"/>
    <w:basedOn w:val="Normal"/>
    <w:rsid w:val="00021E9F"/>
    <w:pPr>
      <w:spacing w:before="240" w:after="120"/>
      <w:outlineLvl w:val="0"/>
    </w:pPr>
    <w:rPr>
      <w:rFonts w:ascii="Times New Roman" w:hAnsi="Times New Roman"/>
      <w:b/>
      <w:sz w:val="32"/>
    </w:rPr>
  </w:style>
  <w:style w:type="paragraph" w:customStyle="1" w:styleId="AllowPageBreak">
    <w:name w:val="AllowPageBreak"/>
    <w:rsid w:val="00021E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1E9F"/>
    <w:pPr>
      <w:numPr>
        <w:numId w:val="3"/>
      </w:numPr>
      <w:tabs>
        <w:tab w:val="clear" w:pos="1021"/>
      </w:tabs>
      <w:ind w:left="1037" w:hanging="357"/>
    </w:pPr>
  </w:style>
  <w:style w:type="character" w:customStyle="1" w:styleId="Heading2Char">
    <w:name w:val="Heading 2 Char"/>
    <w:basedOn w:val="DefaultParagraphFont"/>
    <w:link w:val="Heading2"/>
    <w:rsid w:val="00021E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E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E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E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E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E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1E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1E9F"/>
    <w:rPr>
      <w:rFonts w:ascii="Courier New" w:eastAsia="Times New Roman" w:hAnsi="Courier New" w:cs="Times New Roman"/>
      <w:i/>
      <w:szCs w:val="20"/>
      <w:lang w:eastAsia="en-US"/>
    </w:rPr>
  </w:style>
  <w:style w:type="paragraph" w:customStyle="1" w:styleId="HeadingBase">
    <w:name w:val="Heading Base"/>
    <w:rsid w:val="00021E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E9F"/>
    <w:pPr>
      <w:tabs>
        <w:tab w:val="right" w:leader="dot" w:pos="9072"/>
      </w:tabs>
      <w:ind w:left="567"/>
    </w:pPr>
    <w:rPr>
      <w:szCs w:val="22"/>
    </w:rPr>
  </w:style>
  <w:style w:type="paragraph" w:customStyle="1" w:styleId="TOCBase">
    <w:name w:val="TOC Base"/>
    <w:rsid w:val="00021E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E9F"/>
    <w:pPr>
      <w:tabs>
        <w:tab w:val="right" w:leader="dot" w:pos="9072"/>
      </w:tabs>
      <w:spacing w:before="40" w:after="40"/>
      <w:ind w:left="284"/>
    </w:pPr>
    <w:rPr>
      <w:rFonts w:ascii="Times New Roman" w:hAnsi="Times New Roman"/>
    </w:rPr>
  </w:style>
  <w:style w:type="paragraph" w:styleId="TOC1">
    <w:name w:val="toc 1"/>
    <w:basedOn w:val="TOCBase"/>
    <w:next w:val="Normal"/>
    <w:rsid w:val="00021E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1E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E9F"/>
    <w:rPr>
      <w:rFonts w:ascii="Times New Roman" w:eastAsia="Times New Roman" w:hAnsi="Times New Roman" w:cs="Times New Roman"/>
      <w:sz w:val="16"/>
      <w:lang w:eastAsia="en-US"/>
    </w:rPr>
  </w:style>
  <w:style w:type="paragraph" w:styleId="Title">
    <w:name w:val="Title"/>
    <w:basedOn w:val="HeadingBase"/>
    <w:link w:val="TitleChar"/>
    <w:qFormat/>
    <w:rsid w:val="00021E9F"/>
    <w:pPr>
      <w:spacing w:before="5040"/>
      <w:jc w:val="center"/>
    </w:pPr>
    <w:rPr>
      <w:sz w:val="48"/>
      <w:szCs w:val="72"/>
      <w:lang w:val="en-US"/>
    </w:rPr>
  </w:style>
  <w:style w:type="character" w:customStyle="1" w:styleId="TitleChar">
    <w:name w:val="Title Char"/>
    <w:basedOn w:val="DefaultParagraphFont"/>
    <w:link w:val="Title"/>
    <w:rsid w:val="00021E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E9F"/>
    <w:pPr>
      <w:tabs>
        <w:tab w:val="left" w:pos="3600"/>
        <w:tab w:val="left" w:pos="3958"/>
      </w:tabs>
    </w:pPr>
  </w:style>
  <w:style w:type="paragraph" w:styleId="List">
    <w:name w:val="List"/>
    <w:basedOn w:val="BodyText"/>
    <w:next w:val="BodyText"/>
    <w:rsid w:val="00021E9F"/>
    <w:pPr>
      <w:tabs>
        <w:tab w:val="left" w:pos="340"/>
      </w:tabs>
      <w:spacing w:before="60" w:after="60"/>
      <w:ind w:left="340" w:hanging="340"/>
    </w:pPr>
  </w:style>
  <w:style w:type="paragraph" w:customStyle="1" w:styleId="Note">
    <w:name w:val="Note"/>
    <w:basedOn w:val="BodyText"/>
    <w:rsid w:val="00021E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E9F"/>
    <w:pPr>
      <w:framePr w:wrap="auto" w:hAnchor="text" w:y="6049"/>
    </w:pPr>
    <w:rPr>
      <w:color w:val="000000"/>
      <w:sz w:val="40"/>
    </w:rPr>
  </w:style>
  <w:style w:type="paragraph" w:customStyle="1" w:styleId="TOCTitle">
    <w:name w:val="TOCTitle"/>
    <w:basedOn w:val="Heading1"/>
    <w:rsid w:val="00021E9F"/>
    <w:pPr>
      <w:spacing w:after="240"/>
      <w:jc w:val="center"/>
      <w:outlineLvl w:val="9"/>
    </w:pPr>
    <w:rPr>
      <w:caps/>
    </w:rPr>
  </w:style>
  <w:style w:type="paragraph" w:customStyle="1" w:styleId="Version">
    <w:name w:val="Version"/>
    <w:rsid w:val="00021E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1E9F"/>
    <w:pPr>
      <w:keepNext w:val="0"/>
      <w:tabs>
        <w:tab w:val="right" w:pos="4176"/>
      </w:tabs>
      <w:ind w:left="198" w:hanging="198"/>
    </w:pPr>
    <w:rPr>
      <w:rFonts w:ascii="Garamond" w:hAnsi="Garamond"/>
    </w:rPr>
  </w:style>
  <w:style w:type="paragraph" w:styleId="IndexHeading">
    <w:name w:val="index heading"/>
    <w:basedOn w:val="Normal"/>
    <w:next w:val="Index1"/>
    <w:semiHidden/>
    <w:rsid w:val="00021E9F"/>
    <w:pPr>
      <w:spacing w:before="120" w:after="120"/>
    </w:pPr>
    <w:rPr>
      <w:rFonts w:ascii="Arial" w:hAnsi="Arial"/>
      <w:b/>
      <w:color w:val="918585"/>
      <w:sz w:val="24"/>
    </w:rPr>
  </w:style>
  <w:style w:type="paragraph" w:styleId="Header">
    <w:name w:val="header"/>
    <w:basedOn w:val="Normal"/>
    <w:link w:val="HeaderChar"/>
    <w:rsid w:val="00021E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E9F"/>
    <w:rPr>
      <w:rFonts w:ascii="Times New Roman" w:eastAsia="Times New Roman" w:hAnsi="Times New Roman" w:cs="Times New Roman"/>
      <w:sz w:val="16"/>
      <w:szCs w:val="20"/>
      <w:lang w:val="en-GB" w:eastAsia="en-US"/>
    </w:rPr>
  </w:style>
  <w:style w:type="paragraph" w:customStyle="1" w:styleId="Chapter">
    <w:name w:val="Chapter"/>
    <w:basedOn w:val="Normal"/>
    <w:rsid w:val="00021E9F"/>
    <w:pPr>
      <w:spacing w:before="240"/>
    </w:pPr>
    <w:rPr>
      <w:rFonts w:ascii="Times New Roman" w:hAnsi="Times New Roman"/>
      <w:smallCaps/>
      <w:spacing w:val="80"/>
      <w:sz w:val="28"/>
    </w:rPr>
  </w:style>
  <w:style w:type="paragraph" w:customStyle="1" w:styleId="InChapter">
    <w:name w:val="InChapter"/>
    <w:basedOn w:val="Heading3"/>
    <w:rsid w:val="00021E9F"/>
    <w:pPr>
      <w:spacing w:after="240"/>
      <w:outlineLvl w:val="9"/>
    </w:pPr>
    <w:rPr>
      <w:noProof/>
    </w:rPr>
  </w:style>
  <w:style w:type="paragraph" w:styleId="Index2">
    <w:name w:val="index 2"/>
    <w:basedOn w:val="Normal"/>
    <w:next w:val="Normal"/>
    <w:semiHidden/>
    <w:rsid w:val="00021E9F"/>
    <w:pPr>
      <w:tabs>
        <w:tab w:val="right" w:pos="4176"/>
      </w:tabs>
      <w:ind w:left="568" w:hanging="284"/>
    </w:pPr>
    <w:rPr>
      <w:rFonts w:ascii="Garamond" w:hAnsi="Garamond"/>
    </w:rPr>
  </w:style>
  <w:style w:type="paragraph" w:customStyle="1" w:styleId="Byline">
    <w:name w:val="Byline"/>
    <w:rsid w:val="00021E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E9F"/>
    <w:pPr>
      <w:tabs>
        <w:tab w:val="clear" w:pos="3600"/>
        <w:tab w:val="clear" w:pos="3958"/>
      </w:tabs>
      <w:jc w:val="right"/>
    </w:pPr>
  </w:style>
  <w:style w:type="character" w:styleId="Emphasis">
    <w:name w:val="Emphasis"/>
    <w:basedOn w:val="DefaultParagraphFont"/>
    <w:qFormat/>
    <w:rsid w:val="00021E9F"/>
    <w:rPr>
      <w:i/>
    </w:rPr>
  </w:style>
  <w:style w:type="paragraph" w:styleId="Caption">
    <w:name w:val="caption"/>
    <w:basedOn w:val="BodyText"/>
    <w:next w:val="Normal"/>
    <w:qFormat/>
    <w:rsid w:val="00021E9F"/>
    <w:pPr>
      <w:framePr w:w="2268" w:hSpace="181" w:vSpace="181" w:wrap="around" w:vAnchor="text" w:hAnchor="page" w:x="1135" w:y="285" w:anchorLock="1"/>
    </w:pPr>
    <w:rPr>
      <w:i/>
    </w:rPr>
  </w:style>
  <w:style w:type="paragraph" w:customStyle="1" w:styleId="MiniTOCTitle">
    <w:name w:val="MiniTOCTitle"/>
    <w:basedOn w:val="Heading4"/>
    <w:rsid w:val="00021E9F"/>
    <w:pPr>
      <w:spacing w:before="240"/>
      <w:outlineLvl w:val="9"/>
    </w:pPr>
    <w:rPr>
      <w:noProof/>
      <w:sz w:val="24"/>
    </w:rPr>
  </w:style>
  <w:style w:type="paragraph" w:customStyle="1" w:styleId="MiniTOCItem">
    <w:name w:val="MiniTOCItem"/>
    <w:basedOn w:val="ListBullet"/>
    <w:rsid w:val="00021E9F"/>
    <w:pPr>
      <w:numPr>
        <w:numId w:val="0"/>
      </w:numPr>
      <w:tabs>
        <w:tab w:val="right" w:leader="dot" w:pos="6521"/>
      </w:tabs>
      <w:spacing w:before="0" w:after="0"/>
    </w:pPr>
  </w:style>
  <w:style w:type="paragraph" w:customStyle="1" w:styleId="TOFTitle">
    <w:name w:val="TOFTitle"/>
    <w:basedOn w:val="TOCTitle"/>
    <w:rsid w:val="00021E9F"/>
  </w:style>
  <w:style w:type="paragraph" w:styleId="TableofFigures">
    <w:name w:val="table of figures"/>
    <w:basedOn w:val="Normal"/>
    <w:next w:val="Normal"/>
    <w:semiHidden/>
    <w:rsid w:val="00021E9F"/>
    <w:pPr>
      <w:tabs>
        <w:tab w:val="right" w:leader="dot" w:pos="9072"/>
      </w:tabs>
      <w:ind w:left="970" w:hanging="403"/>
    </w:pPr>
    <w:rPr>
      <w:rFonts w:ascii="Times New Roman" w:hAnsi="Times New Roman"/>
      <w:b/>
    </w:rPr>
  </w:style>
  <w:style w:type="paragraph" w:styleId="ListNumber">
    <w:name w:val="List Number"/>
    <w:basedOn w:val="List"/>
    <w:rsid w:val="00021E9F"/>
    <w:pPr>
      <w:numPr>
        <w:numId w:val="16"/>
      </w:numPr>
      <w:tabs>
        <w:tab w:val="clear" w:pos="340"/>
      </w:tabs>
    </w:pPr>
  </w:style>
  <w:style w:type="character" w:customStyle="1" w:styleId="WingdingSymbols">
    <w:name w:val="Wingding Symbols"/>
    <w:rsid w:val="00021E9F"/>
    <w:rPr>
      <w:rFonts w:ascii="Wingdings" w:hAnsi="Wingdings"/>
    </w:rPr>
  </w:style>
  <w:style w:type="paragraph" w:customStyle="1" w:styleId="TableHeading">
    <w:name w:val="Table Heading"/>
    <w:basedOn w:val="HeadingBase"/>
    <w:rsid w:val="00021E9F"/>
    <w:pPr>
      <w:keepLines/>
      <w:pBdr>
        <w:bottom w:val="single" w:sz="6" w:space="1" w:color="918585"/>
      </w:pBdr>
      <w:spacing w:before="240"/>
    </w:pPr>
  </w:style>
  <w:style w:type="character" w:customStyle="1" w:styleId="HotSpot">
    <w:name w:val="HotSpot"/>
    <w:rsid w:val="00021E9F"/>
    <w:rPr>
      <w:color w:val="0033CC"/>
      <w:u w:val="none"/>
    </w:rPr>
  </w:style>
  <w:style w:type="paragraph" w:customStyle="1" w:styleId="BodyTextRight">
    <w:name w:val="Body Text Right"/>
    <w:basedOn w:val="BodyText"/>
    <w:rsid w:val="00021E9F"/>
    <w:pPr>
      <w:spacing w:before="0" w:after="0"/>
      <w:jc w:val="right"/>
    </w:pPr>
  </w:style>
  <w:style w:type="paragraph" w:styleId="Index3">
    <w:name w:val="index 3"/>
    <w:basedOn w:val="ListNumber2"/>
    <w:next w:val="Normal"/>
    <w:semiHidden/>
    <w:rsid w:val="00021E9F"/>
    <w:pPr>
      <w:numPr>
        <w:numId w:val="0"/>
      </w:numPr>
      <w:tabs>
        <w:tab w:val="right" w:leader="dot" w:pos="4176"/>
      </w:tabs>
    </w:pPr>
  </w:style>
  <w:style w:type="paragraph" w:styleId="ListNumber2">
    <w:name w:val="List Number 2"/>
    <w:basedOn w:val="List2"/>
    <w:rsid w:val="00021E9F"/>
    <w:pPr>
      <w:numPr>
        <w:numId w:val="11"/>
      </w:numPr>
      <w:tabs>
        <w:tab w:val="clear" w:pos="1060"/>
      </w:tabs>
    </w:pPr>
  </w:style>
  <w:style w:type="paragraph" w:customStyle="1" w:styleId="MarginNote">
    <w:name w:val="Margin Note"/>
    <w:basedOn w:val="BodyText"/>
    <w:rsid w:val="00021E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E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E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1E9F"/>
    <w:rPr>
      <w:sz w:val="32"/>
    </w:rPr>
  </w:style>
  <w:style w:type="paragraph" w:customStyle="1" w:styleId="HeadingProcedure">
    <w:name w:val="Heading Procedure"/>
    <w:basedOn w:val="HeadingBase"/>
    <w:next w:val="Normal"/>
    <w:rsid w:val="00021E9F"/>
    <w:pPr>
      <w:tabs>
        <w:tab w:val="left" w:pos="0"/>
      </w:tabs>
      <w:spacing w:before="120" w:after="60"/>
    </w:pPr>
    <w:rPr>
      <w:i/>
      <w:color w:val="918585"/>
      <w:sz w:val="22"/>
    </w:rPr>
  </w:style>
  <w:style w:type="paragraph" w:customStyle="1" w:styleId="TableBodyText">
    <w:name w:val="Table Body Text"/>
    <w:basedOn w:val="BodyText"/>
    <w:rsid w:val="00021E9F"/>
    <w:pPr>
      <w:spacing w:before="60" w:after="60"/>
    </w:pPr>
  </w:style>
  <w:style w:type="paragraph" w:styleId="ListContinue">
    <w:name w:val="List Continue"/>
    <w:basedOn w:val="List"/>
    <w:rsid w:val="00021E9F"/>
    <w:pPr>
      <w:ind w:firstLine="0"/>
    </w:pPr>
  </w:style>
  <w:style w:type="paragraph" w:customStyle="1" w:styleId="ListNote">
    <w:name w:val="List Note"/>
    <w:basedOn w:val="List"/>
    <w:rsid w:val="00021E9F"/>
    <w:pPr>
      <w:pBdr>
        <w:top w:val="single" w:sz="6" w:space="2" w:color="918585"/>
        <w:bottom w:val="single" w:sz="6" w:space="2" w:color="918585"/>
      </w:pBdr>
      <w:tabs>
        <w:tab w:val="left" w:pos="1021"/>
      </w:tabs>
      <w:ind w:firstLine="0"/>
    </w:pPr>
  </w:style>
  <w:style w:type="paragraph" w:customStyle="1" w:styleId="Warning">
    <w:name w:val="Warning"/>
    <w:basedOn w:val="BodyText"/>
    <w:rsid w:val="00021E9F"/>
    <w:pPr>
      <w:shd w:val="clear" w:color="auto" w:fill="D9D9D9"/>
      <w:tabs>
        <w:tab w:val="left" w:pos="992"/>
      </w:tabs>
      <w:ind w:left="119" w:right="119"/>
    </w:pPr>
    <w:rPr>
      <w:sz w:val="20"/>
    </w:rPr>
  </w:style>
  <w:style w:type="paragraph" w:customStyle="1" w:styleId="MarginIcons">
    <w:name w:val="Margin Icons"/>
    <w:basedOn w:val="BodyText"/>
    <w:rsid w:val="00021E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E9F"/>
    <w:rPr>
      <w:rFonts w:ascii="Courier New" w:hAnsi="Courier New"/>
    </w:rPr>
  </w:style>
  <w:style w:type="paragraph" w:customStyle="1" w:styleId="NoteBullet">
    <w:name w:val="Note Bullet"/>
    <w:basedOn w:val="Note"/>
    <w:rsid w:val="00021E9F"/>
    <w:pPr>
      <w:tabs>
        <w:tab w:val="clear" w:pos="680"/>
      </w:tabs>
      <w:spacing w:before="60" w:after="60"/>
    </w:pPr>
  </w:style>
  <w:style w:type="paragraph" w:customStyle="1" w:styleId="SubHeading2">
    <w:name w:val="SubHeading2"/>
    <w:basedOn w:val="HeadingBase"/>
    <w:rsid w:val="00021E9F"/>
    <w:pPr>
      <w:spacing w:before="240" w:after="60"/>
    </w:pPr>
    <w:rPr>
      <w:sz w:val="20"/>
    </w:rPr>
  </w:style>
  <w:style w:type="paragraph" w:customStyle="1" w:styleId="SubHeading1">
    <w:name w:val="SubHeading1"/>
    <w:basedOn w:val="HeadingBase"/>
    <w:rsid w:val="00021E9F"/>
    <w:pPr>
      <w:spacing w:before="240" w:after="60"/>
    </w:pPr>
    <w:rPr>
      <w:color w:val="918585"/>
      <w:sz w:val="22"/>
    </w:rPr>
  </w:style>
  <w:style w:type="paragraph" w:customStyle="1" w:styleId="SideHeading">
    <w:name w:val="Side Heading"/>
    <w:basedOn w:val="HeadingBase"/>
    <w:rsid w:val="00021E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E9F"/>
    <w:pPr>
      <w:numPr>
        <w:numId w:val="12"/>
      </w:numPr>
    </w:pPr>
  </w:style>
  <w:style w:type="paragraph" w:styleId="PlainText">
    <w:name w:val="Plain Text"/>
    <w:basedOn w:val="Normal"/>
    <w:link w:val="PlainTextChar"/>
    <w:rsid w:val="00021E9F"/>
    <w:rPr>
      <w:sz w:val="20"/>
    </w:rPr>
  </w:style>
  <w:style w:type="character" w:customStyle="1" w:styleId="PlainTextChar">
    <w:name w:val="Plain Text Char"/>
    <w:basedOn w:val="DefaultParagraphFont"/>
    <w:link w:val="PlainText"/>
    <w:rsid w:val="00021E9F"/>
    <w:rPr>
      <w:rFonts w:ascii="Courier New" w:eastAsia="Times New Roman" w:hAnsi="Courier New" w:cs="Times New Roman"/>
      <w:sz w:val="20"/>
      <w:szCs w:val="20"/>
      <w:lang w:eastAsia="en-US"/>
    </w:rPr>
  </w:style>
  <w:style w:type="character" w:customStyle="1" w:styleId="MenuOption">
    <w:name w:val="Menu Option"/>
    <w:basedOn w:val="DefaultParagraphFont"/>
    <w:rsid w:val="00021E9F"/>
    <w:rPr>
      <w:b/>
      <w:smallCaps/>
    </w:rPr>
  </w:style>
  <w:style w:type="paragraph" w:customStyle="1" w:styleId="TableListNumber">
    <w:name w:val="Table List Number"/>
    <w:basedOn w:val="ListNumber"/>
    <w:rsid w:val="00021E9F"/>
    <w:pPr>
      <w:numPr>
        <w:numId w:val="0"/>
      </w:numPr>
    </w:pPr>
  </w:style>
  <w:style w:type="paragraph" w:styleId="TOC4">
    <w:name w:val="toc 4"/>
    <w:basedOn w:val="TOCBase"/>
    <w:next w:val="Normal"/>
    <w:semiHidden/>
    <w:rsid w:val="00021E9F"/>
    <w:pPr>
      <w:tabs>
        <w:tab w:val="right" w:leader="dot" w:pos="9071"/>
      </w:tabs>
      <w:ind w:left="1701"/>
    </w:pPr>
  </w:style>
  <w:style w:type="paragraph" w:customStyle="1" w:styleId="ListAlpha">
    <w:name w:val="List Alpha"/>
    <w:basedOn w:val="List"/>
    <w:rsid w:val="00021E9F"/>
    <w:pPr>
      <w:numPr>
        <w:numId w:val="10"/>
      </w:numPr>
    </w:pPr>
  </w:style>
  <w:style w:type="paragraph" w:customStyle="1" w:styleId="ListAlpha2">
    <w:name w:val="List Alpha 2"/>
    <w:basedOn w:val="List2"/>
    <w:rsid w:val="00021E9F"/>
    <w:pPr>
      <w:numPr>
        <w:numId w:val="9"/>
      </w:numPr>
    </w:pPr>
  </w:style>
  <w:style w:type="paragraph" w:styleId="List2">
    <w:name w:val="List 2"/>
    <w:basedOn w:val="BodyText"/>
    <w:rsid w:val="00021E9F"/>
    <w:pPr>
      <w:tabs>
        <w:tab w:val="left" w:pos="680"/>
      </w:tabs>
      <w:spacing w:before="60" w:after="60"/>
      <w:ind w:left="680" w:hanging="340"/>
    </w:pPr>
  </w:style>
  <w:style w:type="paragraph" w:styleId="List3">
    <w:name w:val="List 3"/>
    <w:basedOn w:val="BodyText"/>
    <w:rsid w:val="00021E9F"/>
    <w:pPr>
      <w:tabs>
        <w:tab w:val="left" w:pos="1021"/>
      </w:tabs>
      <w:spacing w:before="60" w:after="60"/>
      <w:ind w:left="1020" w:hanging="340"/>
    </w:pPr>
  </w:style>
  <w:style w:type="paragraph" w:styleId="List4">
    <w:name w:val="List 4"/>
    <w:basedOn w:val="BodyText"/>
    <w:rsid w:val="00021E9F"/>
    <w:pPr>
      <w:tabs>
        <w:tab w:val="left" w:pos="1361"/>
      </w:tabs>
      <w:spacing w:before="60" w:after="60"/>
      <w:ind w:left="1361" w:hanging="340"/>
    </w:pPr>
  </w:style>
  <w:style w:type="paragraph" w:styleId="List5">
    <w:name w:val="List 5"/>
    <w:basedOn w:val="BodyText"/>
    <w:rsid w:val="00021E9F"/>
    <w:pPr>
      <w:tabs>
        <w:tab w:val="left" w:pos="1701"/>
      </w:tabs>
      <w:spacing w:before="60" w:after="60"/>
      <w:ind w:left="1701" w:hanging="340"/>
    </w:pPr>
  </w:style>
  <w:style w:type="paragraph" w:styleId="ListBullet4">
    <w:name w:val="List Bullet 4"/>
    <w:basedOn w:val="List4"/>
    <w:rsid w:val="00021E9F"/>
    <w:pPr>
      <w:numPr>
        <w:numId w:val="4"/>
      </w:numPr>
      <w:tabs>
        <w:tab w:val="clear" w:pos="1361"/>
      </w:tabs>
    </w:pPr>
  </w:style>
  <w:style w:type="paragraph" w:styleId="ListBullet5">
    <w:name w:val="List Bullet 5"/>
    <w:basedOn w:val="List5"/>
    <w:rsid w:val="00021E9F"/>
    <w:pPr>
      <w:numPr>
        <w:numId w:val="5"/>
      </w:numPr>
    </w:pPr>
  </w:style>
  <w:style w:type="paragraph" w:styleId="ListContinue2">
    <w:name w:val="List Continue 2"/>
    <w:basedOn w:val="List2"/>
    <w:rsid w:val="00021E9F"/>
    <w:pPr>
      <w:ind w:firstLine="0"/>
    </w:pPr>
  </w:style>
  <w:style w:type="paragraph" w:styleId="ListContinue3">
    <w:name w:val="List Continue 3"/>
    <w:basedOn w:val="List3"/>
    <w:rsid w:val="00021E9F"/>
    <w:pPr>
      <w:ind w:left="1021" w:firstLine="0"/>
    </w:pPr>
  </w:style>
  <w:style w:type="paragraph" w:styleId="ListContinue4">
    <w:name w:val="List Continue 4"/>
    <w:basedOn w:val="List4"/>
    <w:rsid w:val="00021E9F"/>
    <w:pPr>
      <w:ind w:firstLine="0"/>
    </w:pPr>
  </w:style>
  <w:style w:type="paragraph" w:styleId="ListContinue5">
    <w:name w:val="List Continue 5"/>
    <w:basedOn w:val="List5"/>
    <w:rsid w:val="00021E9F"/>
    <w:pPr>
      <w:ind w:firstLine="0"/>
    </w:pPr>
  </w:style>
  <w:style w:type="paragraph" w:styleId="ListNumber3">
    <w:name w:val="List Number 3"/>
    <w:basedOn w:val="List3"/>
    <w:rsid w:val="00021E9F"/>
    <w:pPr>
      <w:numPr>
        <w:numId w:val="6"/>
      </w:numPr>
    </w:pPr>
  </w:style>
  <w:style w:type="paragraph" w:styleId="ListNumber4">
    <w:name w:val="List Number 4"/>
    <w:basedOn w:val="List4"/>
    <w:rsid w:val="00021E9F"/>
    <w:pPr>
      <w:numPr>
        <w:numId w:val="7"/>
      </w:numPr>
    </w:pPr>
  </w:style>
  <w:style w:type="paragraph" w:styleId="ListNumber5">
    <w:name w:val="List Number 5"/>
    <w:basedOn w:val="List5"/>
    <w:rsid w:val="00021E9F"/>
    <w:pPr>
      <w:numPr>
        <w:numId w:val="8"/>
      </w:numPr>
    </w:pPr>
  </w:style>
  <w:style w:type="paragraph" w:styleId="BlockText">
    <w:name w:val="Block Text"/>
    <w:basedOn w:val="Normal"/>
    <w:rsid w:val="00021E9F"/>
    <w:pPr>
      <w:spacing w:after="120"/>
      <w:ind w:left="1440" w:right="1440"/>
    </w:pPr>
  </w:style>
  <w:style w:type="character" w:customStyle="1" w:styleId="Subscript">
    <w:name w:val="Subscript"/>
    <w:basedOn w:val="DefaultParagraphFont"/>
    <w:rsid w:val="00021E9F"/>
    <w:rPr>
      <w:sz w:val="16"/>
      <w:vertAlign w:val="subscript"/>
    </w:rPr>
  </w:style>
  <w:style w:type="character" w:customStyle="1" w:styleId="Superscript">
    <w:name w:val="Superscript"/>
    <w:basedOn w:val="DefaultParagraphFont"/>
    <w:rsid w:val="00021E9F"/>
    <w:rPr>
      <w:sz w:val="16"/>
      <w:vertAlign w:val="superscript"/>
    </w:rPr>
  </w:style>
  <w:style w:type="character" w:customStyle="1" w:styleId="Symbols">
    <w:name w:val="Symbols"/>
    <w:basedOn w:val="DefaultParagraphFont"/>
    <w:rsid w:val="00021E9F"/>
    <w:rPr>
      <w:rFonts w:ascii="Symbol" w:hAnsi="Symbol"/>
    </w:rPr>
  </w:style>
  <w:style w:type="character" w:customStyle="1" w:styleId="MenuOptions">
    <w:name w:val="Menu Options"/>
    <w:basedOn w:val="DefaultParagraphFont"/>
    <w:rsid w:val="00021E9F"/>
    <w:rPr>
      <w:rFonts w:ascii="Arial Narrow" w:hAnsi="Arial Narrow"/>
      <w:smallCaps/>
    </w:rPr>
  </w:style>
  <w:style w:type="character" w:customStyle="1" w:styleId="Buttons">
    <w:name w:val="Buttons"/>
    <w:basedOn w:val="DefaultParagraphFont"/>
    <w:rsid w:val="00021E9F"/>
    <w:rPr>
      <w:b/>
    </w:rPr>
  </w:style>
  <w:style w:type="character" w:customStyle="1" w:styleId="Underlined">
    <w:name w:val="Underlined"/>
    <w:basedOn w:val="DefaultParagraphFont"/>
    <w:rsid w:val="00021E9F"/>
    <w:rPr>
      <w:u w:val="single"/>
    </w:rPr>
  </w:style>
  <w:style w:type="paragraph" w:customStyle="1" w:styleId="TableBodyTextRight">
    <w:name w:val="Table Body Text Right"/>
    <w:basedOn w:val="TableBodyText"/>
    <w:rsid w:val="00021E9F"/>
    <w:pPr>
      <w:widowControl w:val="0"/>
      <w:autoSpaceDE w:val="0"/>
      <w:autoSpaceDN w:val="0"/>
      <w:adjustRightInd w:val="0"/>
      <w:jc w:val="right"/>
    </w:pPr>
    <w:rPr>
      <w:rFonts w:cs="Arial"/>
      <w:szCs w:val="18"/>
    </w:rPr>
  </w:style>
  <w:style w:type="paragraph" w:customStyle="1" w:styleId="CopyrightText">
    <w:name w:val="Copyright Text"/>
    <w:basedOn w:val="BodyText"/>
    <w:rsid w:val="00021E9F"/>
    <w:rPr>
      <w:sz w:val="18"/>
    </w:rPr>
  </w:style>
  <w:style w:type="paragraph" w:customStyle="1" w:styleId="BodySmallRight">
    <w:name w:val="Body Small Right"/>
    <w:basedOn w:val="BodyTextRight"/>
    <w:rsid w:val="00021E9F"/>
    <w:rPr>
      <w:sz w:val="18"/>
      <w:szCs w:val="18"/>
    </w:rPr>
  </w:style>
  <w:style w:type="paragraph" w:customStyle="1" w:styleId="MarginEdition">
    <w:name w:val="Margin Edition"/>
    <w:basedOn w:val="MarginNote"/>
    <w:rsid w:val="00021E9F"/>
    <w:pPr>
      <w:spacing w:before="0" w:after="0"/>
    </w:pPr>
    <w:rPr>
      <w:rFonts w:ascii="Times New Roman" w:hAnsi="Times New Roman"/>
      <w:color w:val="999999"/>
    </w:rPr>
  </w:style>
  <w:style w:type="paragraph" w:customStyle="1" w:styleId="Spacer">
    <w:name w:val="Spacer"/>
    <w:basedOn w:val="Normal"/>
    <w:rsid w:val="00021E9F"/>
    <w:rPr>
      <w:sz w:val="2"/>
      <w:szCs w:val="2"/>
    </w:rPr>
  </w:style>
  <w:style w:type="character" w:customStyle="1" w:styleId="Small">
    <w:name w:val="Small"/>
    <w:basedOn w:val="DefaultParagraphFont"/>
    <w:rsid w:val="00021E9F"/>
    <w:rPr>
      <w:sz w:val="16"/>
    </w:rPr>
  </w:style>
  <w:style w:type="paragraph" w:customStyle="1" w:styleId="WideTable">
    <w:name w:val="Wide Table"/>
    <w:basedOn w:val="Normal"/>
    <w:rsid w:val="00021E9F"/>
    <w:pPr>
      <w:ind w:left="-1418"/>
    </w:pPr>
    <w:rPr>
      <w:sz w:val="2"/>
      <w:szCs w:val="2"/>
    </w:rPr>
  </w:style>
  <w:style w:type="character" w:styleId="PageNumber">
    <w:name w:val="page number"/>
    <w:basedOn w:val="DefaultParagraphFont"/>
    <w:rsid w:val="00021E9F"/>
  </w:style>
  <w:style w:type="paragraph" w:styleId="Quote">
    <w:name w:val="Quote"/>
    <w:basedOn w:val="Heading1"/>
    <w:link w:val="QuoteChar"/>
    <w:qFormat/>
    <w:rsid w:val="00021E9F"/>
    <w:rPr>
      <w:b w:val="0"/>
      <w:sz w:val="72"/>
      <w:szCs w:val="72"/>
      <w:lang w:val="en-NZ"/>
    </w:rPr>
  </w:style>
  <w:style w:type="character" w:customStyle="1" w:styleId="QuoteChar">
    <w:name w:val="Quote Char"/>
    <w:basedOn w:val="DefaultParagraphFont"/>
    <w:link w:val="Quote"/>
    <w:rsid w:val="00021E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E9F"/>
    <w:pPr>
      <w:pageBreakBefore/>
    </w:pPr>
  </w:style>
  <w:style w:type="paragraph" w:customStyle="1" w:styleId="Border">
    <w:name w:val="Border"/>
    <w:basedOn w:val="Normal"/>
    <w:qFormat/>
    <w:rsid w:val="00021E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E9F"/>
    <w:rPr>
      <w:b/>
      <w:bCs/>
      <w:i/>
      <w:iCs/>
      <w:color w:val="auto"/>
    </w:rPr>
  </w:style>
  <w:style w:type="paragraph" w:styleId="IntenseQuote">
    <w:name w:val="Intense Quote"/>
    <w:basedOn w:val="Normal"/>
    <w:next w:val="Normal"/>
    <w:link w:val="IntenseQuoteChar"/>
    <w:uiPriority w:val="30"/>
    <w:qFormat/>
    <w:rsid w:val="00021E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E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1E9F"/>
    <w:rPr>
      <w:smallCaps/>
      <w:color w:val="auto"/>
      <w:u w:val="single"/>
    </w:rPr>
  </w:style>
  <w:style w:type="character" w:styleId="IntenseReference">
    <w:name w:val="Intense Reference"/>
    <w:basedOn w:val="DefaultParagraphFont"/>
    <w:uiPriority w:val="32"/>
    <w:qFormat/>
    <w:rsid w:val="00021E9F"/>
    <w:rPr>
      <w:b/>
      <w:bCs/>
      <w:smallCaps/>
      <w:color w:val="auto"/>
      <w:spacing w:val="5"/>
      <w:u w:val="single"/>
    </w:rPr>
  </w:style>
  <w:style w:type="paragraph" w:customStyle="1" w:styleId="2ColumnHeading">
    <w:name w:val="2Column Heading"/>
    <w:basedOn w:val="BodyText"/>
    <w:qFormat/>
    <w:rsid w:val="00021E9F"/>
    <w:pPr>
      <w:spacing w:after="60"/>
      <w:ind w:left="-2268"/>
    </w:pPr>
    <w:rPr>
      <w:b/>
    </w:rPr>
  </w:style>
  <w:style w:type="paragraph" w:customStyle="1" w:styleId="Heading1TOC">
    <w:name w:val="Heading1 TOC"/>
    <w:basedOn w:val="Normal"/>
    <w:qFormat/>
    <w:rsid w:val="00021E9F"/>
    <w:pPr>
      <w:spacing w:before="240" w:after="120"/>
    </w:pPr>
    <w:rPr>
      <w:rFonts w:ascii="Times New Roman" w:hAnsi="Times New Roman"/>
      <w:b/>
      <w:sz w:val="32"/>
    </w:rPr>
  </w:style>
  <w:style w:type="paragraph" w:customStyle="1" w:styleId="Heading2TOC">
    <w:name w:val="Heading2 TOC"/>
    <w:basedOn w:val="Normal"/>
    <w:qFormat/>
    <w:rsid w:val="00021E9F"/>
    <w:pPr>
      <w:spacing w:before="240" w:after="60"/>
    </w:pPr>
    <w:rPr>
      <w:rFonts w:ascii="Times New Roman" w:hAnsi="Times New Roman"/>
      <w:b/>
      <w:sz w:val="28"/>
    </w:rPr>
  </w:style>
  <w:style w:type="character" w:customStyle="1" w:styleId="Underline">
    <w:name w:val="Underline"/>
    <w:basedOn w:val="DefaultParagraphFont"/>
    <w:qFormat/>
    <w:rsid w:val="00021E9F"/>
    <w:rPr>
      <w:u w:val="single"/>
    </w:rPr>
  </w:style>
  <w:style w:type="character" w:customStyle="1" w:styleId="BoldandItalics">
    <w:name w:val="Bold and Italics"/>
    <w:qFormat/>
    <w:rsid w:val="00021E9F"/>
    <w:rPr>
      <w:b/>
      <w:i/>
      <w:u w:val="none"/>
    </w:rPr>
  </w:style>
  <w:style w:type="paragraph" w:styleId="BalloonText">
    <w:name w:val="Balloon Text"/>
    <w:basedOn w:val="Normal"/>
    <w:link w:val="BalloonTextChar"/>
    <w:rsid w:val="00021E9F"/>
    <w:rPr>
      <w:rFonts w:ascii="Tahoma" w:hAnsi="Tahoma" w:cs="Tahoma"/>
      <w:sz w:val="16"/>
      <w:szCs w:val="16"/>
    </w:rPr>
  </w:style>
  <w:style w:type="character" w:customStyle="1" w:styleId="BalloonTextChar">
    <w:name w:val="Balloon Text Char"/>
    <w:basedOn w:val="DefaultParagraphFont"/>
    <w:link w:val="BalloonText"/>
    <w:rsid w:val="00021E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1E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1E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1E9F"/>
    <w:rPr>
      <w:b/>
      <w:color w:val="660033"/>
      <w:spacing w:val="0"/>
    </w:rPr>
  </w:style>
  <w:style w:type="paragraph" w:customStyle="1" w:styleId="Nameditemlist">
    <w:name w:val="Named item list"/>
    <w:basedOn w:val="BodyText"/>
    <w:qFormat/>
    <w:rsid w:val="00021E9F"/>
    <w:pPr>
      <w:tabs>
        <w:tab w:val="left" w:pos="2835"/>
      </w:tabs>
      <w:ind w:left="2835" w:hanging="2835"/>
    </w:pPr>
  </w:style>
  <w:style w:type="paragraph" w:customStyle="1" w:styleId="BodyTextnopadding">
    <w:name w:val="Body Text no padding"/>
    <w:basedOn w:val="BodyText"/>
    <w:qFormat/>
    <w:rsid w:val="00021E9F"/>
    <w:pPr>
      <w:spacing w:before="0" w:after="0"/>
    </w:pPr>
  </w:style>
  <w:style w:type="paragraph" w:customStyle="1" w:styleId="BodyTextBold">
    <w:name w:val="Body Text Bold"/>
    <w:basedOn w:val="BodyText"/>
    <w:qFormat/>
    <w:rsid w:val="00021E9F"/>
    <w:rPr>
      <w:b/>
    </w:rPr>
  </w:style>
  <w:style w:type="character" w:styleId="Hyperlink">
    <w:name w:val="Hyperlink"/>
    <w:basedOn w:val="DefaultParagraphFont"/>
    <w:uiPriority w:val="99"/>
    <w:unhideWhenUsed/>
    <w:rsid w:val="00E41F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3503</Characters>
  <Application>Microsoft Office Word</Application>
  <DocSecurity>0</DocSecurity>
  <Lines>92</Lines>
  <Paragraphs>71</Paragraphs>
  <ScaleCrop>false</ScaleCrop>
  <Company>Author-it Software Corporation Ltd.</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FWPWPP3229 Classify flake</dc:title>
  <dc:subject>Approved</dc:subject>
  <dc:creator>Skills Impact</dc:creator>
  <cp:keywords>Release: 1</cp:keywords>
  <dc:description>Review Date: 12 April 2008</dc:description>
  <cp:lastModifiedBy>HSD_TPCMSd.prod</cp:lastModifiedBy>
  <cp:revision>3</cp:revision>
  <dcterms:created xsi:type="dcterms:W3CDTF">2020-12-04T01:44:00Z</dcterms:created>
  <dcterms:modified xsi:type="dcterms:W3CDTF">2020-12-04T01:44:00Z</dcterms:modified>
</cp:coreProperties>
</file>