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721" w:rsidP="00604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FWPWPP3226 Operate a continuous press</w:t>
      </w:r>
      <w:r>
        <w:fldChar w:fldCharType="end"/>
      </w:r>
    </w:p>
    <w:p w:rsidR="00604721" w:rsidP="00604721">
      <w:pPr>
        <w:pStyle w:val="Version"/>
        <w:sectPr w:rsidSect="00727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7C6" w:rsidP="007277C6">
      <w:pPr>
        <w:pStyle w:val="SuperHeading"/>
      </w:pPr>
      <w:r w:rsidRPr="007277C6">
        <w:t>FWPWPP3226 Operate a continuous press</w:t>
      </w:r>
    </w:p>
    <w:p w:rsidR="00000000" w:rsidRPr="007277C6" w:rsidP="007277C6">
      <w:pPr>
        <w:pStyle w:val="Heading1"/>
      </w:pPr>
      <w:bookmarkStart w:id="1" w:name="O_917481"/>
      <w:bookmarkEnd w:id="1"/>
      <w:r w:rsidRPr="007277C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04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C6" w:rsidP="007277C6">
            <w:pPr>
              <w:pStyle w:val="BodyText"/>
            </w:pPr>
            <w:r w:rsidRPr="007277C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rPr>
                <w:rStyle w:val="SpecialBold"/>
              </w:rPr>
              <w:t>Comment</w:t>
            </w:r>
          </w:p>
        </w:tc>
      </w:tr>
      <w:tr w:rsidTr="00604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C6" w:rsidP="007277C6">
            <w:pPr>
              <w:pStyle w:val="BodyText"/>
            </w:pPr>
            <w:r w:rsidRPr="007277C6">
              <w:t>Replaces equivalent unit FPIWPP3226B Operate a continuous press, which was first released with FPI05 Forest and Forest Products Training Package Version 2.2.</w:t>
            </w:r>
          </w:p>
          <w:p w:rsidR="00000000" w:rsidRPr="007277C6" w:rsidP="007277C6">
            <w:pPr>
              <w:pStyle w:val="BodyText"/>
            </w:pPr>
            <w:r w:rsidRPr="007277C6">
              <w:t>This is the first release of this unit in the new standard</w:t>
            </w:r>
            <w:r w:rsidRPr="007277C6">
              <w:t>s format.</w:t>
            </w:r>
          </w:p>
        </w:tc>
      </w:tr>
    </w:tbl>
    <w:p w:rsidR="00000000" w:rsidRPr="007277C6" w:rsidP="007277C6">
      <w:pPr>
        <w:pStyle w:val="BodyText"/>
      </w:pPr>
    </w:p>
    <w:p w:rsidR="00000000" w:rsidRPr="007277C6" w:rsidP="007277C6">
      <w:pPr>
        <w:pStyle w:val="AllowPageBreak"/>
      </w:pPr>
    </w:p>
    <w:p w:rsidR="00000000" w:rsidRPr="007277C6" w:rsidP="007277C6">
      <w:pPr>
        <w:pStyle w:val="Heading1"/>
      </w:pPr>
      <w:bookmarkStart w:id="2" w:name="O_917482"/>
      <w:bookmarkEnd w:id="2"/>
      <w:r w:rsidRPr="007277C6">
        <w:t>Application</w:t>
      </w:r>
    </w:p>
    <w:p w:rsidR="00000000" w:rsidRPr="007277C6" w:rsidP="00604721">
      <w:pPr>
        <w:pStyle w:val="BodyText"/>
      </w:pPr>
      <w:r w:rsidRPr="007277C6">
        <w:t>This unit of competency describes the outcomes required to set-up, operate and shut-down the continuous press to form and press board for a range of available boards.</w:t>
      </w:r>
    </w:p>
    <w:p w:rsidR="00000000" w:rsidRPr="007277C6" w:rsidP="00604721">
      <w:pPr>
        <w:pStyle w:val="BodyText"/>
      </w:pPr>
      <w:r w:rsidRPr="007277C6">
        <w:t>The unit applies to production operators and tec</w:t>
      </w:r>
      <w:r w:rsidRPr="007277C6">
        <w:t xml:space="preserve">hnicians who operate a continuous press in a forest and wood products factory setting. </w:t>
      </w:r>
    </w:p>
    <w:p w:rsidR="00000000" w:rsidRPr="007277C6" w:rsidP="00604721">
      <w:pPr>
        <w:pStyle w:val="BodyText"/>
      </w:pPr>
      <w:r w:rsidRPr="007277C6">
        <w:t>Licensing, legislative, regulatory, or certification requirements apply to this unit in some states &amp; territories at the time of publication, and may differ according t</w:t>
      </w:r>
      <w:r w:rsidRPr="007277C6">
        <w:t>o jurisdiction.</w:t>
      </w:r>
    </w:p>
    <w:p w:rsidR="00000000" w:rsidRPr="007277C6" w:rsidP="007277C6">
      <w:pPr>
        <w:pStyle w:val="Heading1"/>
      </w:pPr>
      <w:bookmarkStart w:id="3" w:name="O_917483"/>
      <w:bookmarkEnd w:id="3"/>
      <w:r w:rsidRPr="007277C6">
        <w:t>Pre-requisite Unit</w:t>
      </w:r>
    </w:p>
    <w:p w:rsidR="00000000" w:rsidRPr="007277C6" w:rsidP="00604721">
      <w:pPr>
        <w:pStyle w:val="BodyText"/>
      </w:pPr>
      <w:r w:rsidRPr="007277C6">
        <w:t>Nil</w:t>
      </w:r>
    </w:p>
    <w:p w:rsidR="00000000" w:rsidRPr="007277C6" w:rsidP="007277C6">
      <w:pPr>
        <w:pStyle w:val="Heading1"/>
      </w:pPr>
      <w:bookmarkStart w:id="4" w:name="O_917485"/>
      <w:bookmarkEnd w:id="4"/>
      <w:r w:rsidRPr="007277C6">
        <w:t>Unit Sector</w:t>
      </w:r>
    </w:p>
    <w:p w:rsidR="00000000" w:rsidRPr="007277C6" w:rsidP="00604721">
      <w:pPr>
        <w:pStyle w:val="List"/>
      </w:pPr>
      <w:r w:rsidRPr="007277C6">
        <w:t>Wood Panel Products</w:t>
      </w:r>
    </w:p>
    <w:p w:rsidR="00000000" w:rsidRPr="007277C6" w:rsidP="00604721">
      <w:pPr>
        <w:pStyle w:val="List"/>
      </w:pPr>
      <w:r w:rsidRPr="007277C6">
        <w:t>Timber Manufactured Products</w:t>
      </w:r>
    </w:p>
    <w:p w:rsidR="00000000" w:rsidRPr="007277C6" w:rsidP="007277C6">
      <w:pPr>
        <w:pStyle w:val="AllowPageBreak"/>
      </w:pPr>
    </w:p>
    <w:p w:rsidR="00000000" w:rsidRPr="007277C6" w:rsidP="007277C6">
      <w:pPr>
        <w:pStyle w:val="Heading1"/>
      </w:pPr>
      <w:bookmarkStart w:id="5" w:name="O_917486"/>
      <w:bookmarkEnd w:id="5"/>
      <w:r w:rsidRPr="007277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04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C6" w:rsidP="007277C6">
            <w:pPr>
              <w:pStyle w:val="BodyText"/>
            </w:pPr>
            <w:r w:rsidRPr="007277C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04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t>1. Prepare for pressing.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C6" w:rsidP="007277C6">
            <w:pPr>
              <w:pStyle w:val="BodyText"/>
            </w:pPr>
            <w:r w:rsidRPr="007277C6">
              <w:t>1.1 Review and check work order with a</w:t>
            </w:r>
            <w:r w:rsidRPr="007277C6">
              <w:t>ppropriate personnel.</w:t>
            </w:r>
          </w:p>
          <w:p w:rsidR="00000000" w:rsidRPr="007277C6" w:rsidP="007277C6">
            <w:pPr>
              <w:pStyle w:val="BodyText"/>
            </w:pPr>
            <w:r w:rsidRPr="007277C6">
              <w:t xml:space="preserve">1.2 Identify hazards and control risk in the work area according to workplace requirements. </w:t>
            </w:r>
          </w:p>
          <w:p w:rsidR="00000000" w:rsidRPr="007277C6" w:rsidP="007277C6">
            <w:pPr>
              <w:pStyle w:val="BodyText"/>
            </w:pPr>
            <w:r w:rsidRPr="007277C6">
              <w:t xml:space="preserve">1.3 Select type and quantity of chips, flakes or fibre to be pressed, from </w:t>
            </w:r>
            <w:r w:rsidRPr="007277C6">
              <w:t>storage location.</w:t>
            </w:r>
          </w:p>
          <w:p w:rsidR="00000000" w:rsidRPr="007277C6" w:rsidP="007277C6">
            <w:pPr>
              <w:pStyle w:val="BodyText"/>
            </w:pPr>
            <w:r w:rsidRPr="007277C6">
              <w:t>1.4 Conduct pre-start checks on equipment in lin</w:t>
            </w:r>
            <w:r w:rsidRPr="007277C6">
              <w:t xml:space="preserve">e with manufacturer’s recommendations and site requirements.  </w:t>
            </w:r>
          </w:p>
          <w:p w:rsidR="00000000" w:rsidRPr="007277C6" w:rsidP="007277C6">
            <w:pPr>
              <w:pStyle w:val="BodyText"/>
            </w:pPr>
            <w:r w:rsidRPr="007277C6">
              <w:t>1.5 Plan pressing process in line with site procedures.</w:t>
            </w:r>
          </w:p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t>1.6 Communicate plan with relevant personnel as required, to ensure safety and production requirements are met, in line with site procedu</w:t>
            </w:r>
            <w:r w:rsidRPr="007277C6">
              <w:t>res.</w:t>
            </w:r>
          </w:p>
        </w:tc>
      </w:tr>
      <w:tr w:rsidTr="00604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t>2. Form, press, test and transfer finished boards.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C6" w:rsidP="007277C6">
            <w:pPr>
              <w:pStyle w:val="BodyText"/>
            </w:pPr>
            <w:r w:rsidRPr="007277C6">
              <w:t>2.1 Set and adjust press pressures, temperatures and product parameters according to production requirements.</w:t>
            </w:r>
          </w:p>
          <w:p w:rsidR="00000000" w:rsidRPr="007277C6" w:rsidP="007277C6">
            <w:pPr>
              <w:pStyle w:val="BodyText"/>
            </w:pPr>
            <w:r w:rsidRPr="007277C6">
              <w:t>2.2 Check operational condition and set-up of former to confirm mat condition.</w:t>
            </w:r>
          </w:p>
          <w:p w:rsidR="00000000" w:rsidRPr="007277C6" w:rsidP="007277C6">
            <w:pPr>
              <w:pStyle w:val="BodyText"/>
            </w:pPr>
            <w:r w:rsidRPr="007277C6">
              <w:t>2.3 Check forming equipment for defects and position to load press in line with standard operating procedures.</w:t>
            </w:r>
          </w:p>
          <w:p w:rsidR="00000000" w:rsidRPr="007277C6" w:rsidP="007277C6">
            <w:pPr>
              <w:pStyle w:val="BodyText"/>
            </w:pPr>
            <w:r w:rsidRPr="007277C6">
              <w:t>2.4 Press boards while monitoring and adjusting board position, feed rate, mat condition and press condition.</w:t>
            </w:r>
          </w:p>
          <w:p w:rsidR="00000000" w:rsidRPr="007277C6" w:rsidP="007277C6">
            <w:pPr>
              <w:pStyle w:val="BodyText"/>
            </w:pPr>
            <w:r w:rsidRPr="007277C6">
              <w:t>2.5 Plan size changes and line spee</w:t>
            </w:r>
            <w:r w:rsidRPr="007277C6">
              <w:t>ds to meet production schedules.</w:t>
            </w:r>
          </w:p>
          <w:p w:rsidR="00000000" w:rsidRPr="007277C6" w:rsidP="007277C6">
            <w:pPr>
              <w:pStyle w:val="BodyText"/>
            </w:pPr>
            <w:r w:rsidRPr="007277C6">
              <w:t>2.6 Regularly assess pressed board and thickness changes and make necessary changes to former, press set-up and blending requirements.</w:t>
            </w:r>
          </w:p>
          <w:p w:rsidR="00000000" w:rsidRPr="007277C6" w:rsidP="007277C6">
            <w:pPr>
              <w:pStyle w:val="BodyText"/>
            </w:pPr>
            <w:r w:rsidRPr="007277C6">
              <w:t>2.7 Test board samples to confirm adherence to industry standard and reject defective bo</w:t>
            </w:r>
            <w:r w:rsidRPr="007277C6">
              <w:t>ards.</w:t>
            </w:r>
          </w:p>
          <w:p w:rsidR="00000000" w:rsidRPr="007277C6" w:rsidP="007277C6">
            <w:pPr>
              <w:pStyle w:val="BodyText"/>
            </w:pPr>
            <w:r w:rsidRPr="007277C6">
              <w:t>2.8 Dispose of defective boards in line with site procedures and environmental requirements.</w:t>
            </w:r>
          </w:p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t>2.9 Transfer finished boards for further processing in line with site requirements.</w:t>
            </w:r>
          </w:p>
        </w:tc>
      </w:tr>
      <w:tr w:rsidTr="00604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t>3. Shut down, clean equipment and record information.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C6" w:rsidP="007277C6">
            <w:pPr>
              <w:pStyle w:val="BodyText"/>
            </w:pPr>
            <w:r w:rsidRPr="007277C6">
              <w:t>3.1 Shut down equi</w:t>
            </w:r>
            <w:r w:rsidRPr="007277C6">
              <w:t>pment in coordination with designated stop time and other line operators, in line with site procedures.</w:t>
            </w:r>
          </w:p>
          <w:p w:rsidR="00000000" w:rsidRPr="007277C6" w:rsidP="007277C6">
            <w:pPr>
              <w:pStyle w:val="BodyText"/>
            </w:pPr>
            <w:r w:rsidRPr="007277C6">
              <w:t>3.2 Separate and remove board and forming equipment from press using unloading equipment.</w:t>
            </w:r>
            <w:r w:rsidRPr="007277C6">
              <w:tab/>
              <w:t xml:space="preserve"> </w:t>
            </w:r>
          </w:p>
          <w:p w:rsidR="00000000" w:rsidRPr="007277C6" w:rsidP="007277C6">
            <w:pPr>
              <w:pStyle w:val="BodyText"/>
            </w:pPr>
            <w:r w:rsidRPr="007277C6">
              <w:t>3.3 Strip and clean blending equipment, press and handling e</w:t>
            </w:r>
            <w:r w:rsidRPr="007277C6">
              <w:t>quipment in line with standard operating procedures.</w:t>
            </w:r>
          </w:p>
          <w:p w:rsidR="00000000" w:rsidRPr="007277C6" w:rsidP="007277C6">
            <w:pPr>
              <w:pStyle w:val="BodyText"/>
            </w:pPr>
            <w:r w:rsidRPr="007277C6">
              <w:t>3.4 Clear foreign material, dust and debris from machine area in line with workplace requirements.</w:t>
            </w:r>
          </w:p>
          <w:p w:rsidR="00000000" w:rsidRPr="007277C6" w:rsidP="007277C6">
            <w:pPr>
              <w:pStyle w:val="BodyText"/>
            </w:pPr>
            <w:r w:rsidRPr="007277C6">
              <w:t>3.5 Record and report pressing process and equipment faults to appropriate personnel.</w:t>
            </w:r>
          </w:p>
        </w:tc>
      </w:tr>
    </w:tbl>
    <w:p w:rsidR="00000000" w:rsidRPr="007277C6" w:rsidP="007277C6">
      <w:pPr>
        <w:pStyle w:val="BodyText"/>
      </w:pPr>
    </w:p>
    <w:p w:rsidR="00000000" w:rsidRPr="007277C6" w:rsidP="007277C6">
      <w:pPr>
        <w:pStyle w:val="AllowPageBreak"/>
      </w:pPr>
    </w:p>
    <w:p w:rsidR="00000000" w:rsidRPr="007277C6" w:rsidP="007277C6">
      <w:pPr>
        <w:pStyle w:val="Heading1"/>
      </w:pPr>
      <w:bookmarkStart w:id="6" w:name="O_917487"/>
      <w:bookmarkEnd w:id="6"/>
      <w:r w:rsidRPr="007277C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04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t xml:space="preserve">This section describes those core and employment skills that are essential to performance and are </w:t>
            </w:r>
            <w:r w:rsidRPr="007277C6">
              <w:t>not explicit in the performance criteria.</w:t>
            </w:r>
          </w:p>
        </w:tc>
      </w:tr>
      <w:tr w:rsidTr="00604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C6" w:rsidP="007277C6">
            <w:pPr>
              <w:pStyle w:val="ListBullet"/>
            </w:pPr>
            <w:r w:rsidRPr="007277C6">
              <w:t>monitor gauges, dials, instruments displaying numeric</w:t>
            </w:r>
            <w:r w:rsidRPr="007277C6">
              <w:t xml:space="preserve">al information, cycle times </w:t>
            </w:r>
          </w:p>
          <w:p w:rsidR="00000000" w:rsidRPr="007277C6" w:rsidP="007277C6">
            <w:pPr>
              <w:pStyle w:val="ListBullet"/>
            </w:pPr>
            <w:r w:rsidRPr="007277C6">
              <w:t>estimate feed rate and line speed to meet production requirements</w:t>
            </w:r>
          </w:p>
          <w:p w:rsidR="00000000" w:rsidP="007277C6">
            <w:pPr>
              <w:pStyle w:val="ListBullet"/>
              <w:rPr>
                <w:lang w:val="en-NZ"/>
              </w:rPr>
            </w:pPr>
            <w:r w:rsidRPr="007277C6">
              <w:t>measure moisture content, weight, thickness and density of panels during testing.</w:t>
            </w:r>
          </w:p>
        </w:tc>
      </w:tr>
      <w:tr w:rsidTr="00604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ListBullet"/>
              <w:rPr>
                <w:lang w:val="en-NZ"/>
              </w:rPr>
            </w:pPr>
            <w:r w:rsidRPr="007277C6">
              <w:t>read production, quality and maintenance information.</w:t>
            </w:r>
          </w:p>
        </w:tc>
      </w:tr>
      <w:tr w:rsidTr="00604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ListBullet"/>
              <w:rPr>
                <w:lang w:val="en-NZ"/>
              </w:rPr>
            </w:pPr>
            <w:r w:rsidRPr="007277C6">
              <w:t>record equipment inspection and maintenance information (checklists, fault reports).</w:t>
            </w:r>
          </w:p>
        </w:tc>
      </w:tr>
      <w:tr w:rsidTr="00604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C6" w:rsidP="007277C6">
            <w:pPr>
              <w:pStyle w:val="ListBullet"/>
            </w:pPr>
            <w:r w:rsidRPr="007277C6">
              <w:t>identify and resolve problems and faults during the pressing process.</w:t>
            </w:r>
          </w:p>
        </w:tc>
      </w:tr>
    </w:tbl>
    <w:p w:rsidR="00000000" w:rsidRPr="007277C6" w:rsidP="007277C6">
      <w:pPr>
        <w:pStyle w:val="BodyText"/>
      </w:pPr>
    </w:p>
    <w:p w:rsidR="00000000" w:rsidRPr="007277C6" w:rsidP="007277C6">
      <w:pPr>
        <w:pStyle w:val="AllowPageBreak"/>
      </w:pPr>
    </w:p>
    <w:p w:rsidR="00000000" w:rsidRPr="007277C6" w:rsidP="007277C6">
      <w:pPr>
        <w:pStyle w:val="Heading1"/>
      </w:pPr>
      <w:bookmarkStart w:id="7" w:name="O_917488"/>
      <w:bookmarkEnd w:id="7"/>
      <w:r w:rsidRPr="007277C6">
        <w:t>Range of Conditions</w:t>
      </w:r>
    </w:p>
    <w:p w:rsidR="00000000" w:rsidRPr="007277C6" w:rsidP="00604721">
      <w:pPr>
        <w:pStyle w:val="BodyText"/>
      </w:pPr>
      <w:r w:rsidRPr="007277C6">
        <w:t>Not Applicabl</w:t>
      </w:r>
      <w:r w:rsidRPr="007277C6">
        <w:t>e</w:t>
      </w:r>
    </w:p>
    <w:p w:rsidR="00000000" w:rsidRPr="007277C6" w:rsidP="007277C6">
      <w:pPr>
        <w:pStyle w:val="Heading1"/>
      </w:pPr>
      <w:bookmarkStart w:id="8" w:name="O_917489"/>
      <w:bookmarkEnd w:id="8"/>
      <w:r w:rsidRPr="007277C6">
        <w:t>Unit Mapping Information</w:t>
      </w:r>
    </w:p>
    <w:p w:rsidR="00000000" w:rsidRPr="007277C6" w:rsidP="00604721">
      <w:pPr>
        <w:pStyle w:val="BodyText"/>
      </w:pPr>
      <w:r w:rsidRPr="007277C6">
        <w:t>FPIWPP3226B Operate a continuous press.</w:t>
      </w:r>
    </w:p>
    <w:p w:rsidR="00000000" w:rsidRPr="007277C6" w:rsidP="007277C6">
      <w:pPr>
        <w:pStyle w:val="Heading1"/>
      </w:pPr>
      <w:bookmarkStart w:id="9" w:name="O_917496"/>
      <w:bookmarkEnd w:id="9"/>
      <w:r w:rsidRPr="007277C6">
        <w:t>Links</w:t>
      </w:r>
    </w:p>
    <w:p w:rsidR="00000000" w:rsidRPr="007277C6" w:rsidP="00604721">
      <w:pPr>
        <w:pStyle w:val="BodyText"/>
      </w:pPr>
      <w:r w:rsidRPr="007277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F4BD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277C6" w:rsidP="00604721">
      <w:pPr>
        <w:pStyle w:val="BodyText"/>
        <w:sectPr w:rsidSect="007277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77C6" w:rsidP="007277C6">
      <w:pPr>
        <w:pStyle w:val="SuperHeading"/>
      </w:pPr>
      <w:r w:rsidRPr="007277C6">
        <w:t>Assessment Requirements for FWPWPP3226 Operate a continuous press</w:t>
      </w:r>
    </w:p>
    <w:p w:rsidR="00000000" w:rsidRPr="007277C6" w:rsidP="007277C6">
      <w:pPr>
        <w:pStyle w:val="Heading1"/>
      </w:pPr>
      <w:bookmarkStart w:id="10" w:name="O_917491"/>
      <w:bookmarkEnd w:id="10"/>
      <w:r w:rsidRPr="007277C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04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C6" w:rsidP="007277C6">
            <w:pPr>
              <w:pStyle w:val="BodyText"/>
            </w:pPr>
            <w:r w:rsidRPr="007277C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rPr>
                <w:rStyle w:val="SpecialBold"/>
              </w:rPr>
              <w:t>Comment</w:t>
            </w:r>
          </w:p>
        </w:tc>
      </w:tr>
      <w:tr w:rsidTr="00604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C6">
            <w:pPr>
              <w:pStyle w:val="BodyText"/>
              <w:rPr>
                <w:lang w:val="en-NZ"/>
              </w:rPr>
            </w:pPr>
            <w:r w:rsidRPr="007277C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C6" w:rsidP="007277C6">
            <w:pPr>
              <w:pStyle w:val="BodyText"/>
            </w:pPr>
            <w:r w:rsidRPr="007277C6">
              <w:t>Replaces equivalent unit FPIWPP3226B Operate a continuous press, which was first release</w:t>
            </w:r>
            <w:r w:rsidRPr="007277C6">
              <w:t>d with FPI05 Forest and Forest Products Training Package Version 2.2. This is the first release of this unit in the new standards format.</w:t>
            </w:r>
          </w:p>
          <w:p w:rsidR="00000000" w:rsidRPr="007277C6" w:rsidP="007277C6">
            <w:pPr>
              <w:pStyle w:val="BodyText"/>
            </w:pPr>
            <w:r w:rsidRPr="007277C6">
              <w:t xml:space="preserve">Assessment requirements now specify the performance and knowledge evidence, as well as assessment conditions for this </w:t>
            </w:r>
            <w:r w:rsidRPr="007277C6">
              <w:t>unit of competency.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7277C6" w:rsidP="007277C6">
      <w:pPr>
        <w:pStyle w:val="BodyText"/>
      </w:pPr>
    </w:p>
    <w:p w:rsidR="00000000" w:rsidRPr="007277C6" w:rsidP="007277C6">
      <w:pPr>
        <w:pStyle w:val="AllowPageBreak"/>
      </w:pPr>
    </w:p>
    <w:p w:rsidR="00000000" w:rsidRPr="007277C6" w:rsidP="007277C6">
      <w:pPr>
        <w:pStyle w:val="Heading1"/>
      </w:pPr>
      <w:bookmarkStart w:id="11" w:name="O_917492"/>
      <w:bookmarkEnd w:id="11"/>
      <w:r w:rsidRPr="007277C6">
        <w:t>Performance Evidence</w:t>
      </w:r>
    </w:p>
    <w:p w:rsidR="00000000" w:rsidRPr="007277C6" w:rsidP="00604721">
      <w:pPr>
        <w:pStyle w:val="BodyText"/>
      </w:pPr>
      <w:r w:rsidRPr="007277C6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7277C6">
        <w:t xml:space="preserve"> have been performed on at least one occasion:</w:t>
      </w:r>
    </w:p>
    <w:p w:rsidR="00000000" w:rsidRPr="007277C6" w:rsidP="007277C6">
      <w:pPr>
        <w:pStyle w:val="ListBullet"/>
      </w:pPr>
      <w:r w:rsidRPr="007277C6">
        <w:t>identify hazards and control risk in the work area</w:t>
      </w:r>
    </w:p>
    <w:p w:rsidR="00000000" w:rsidRPr="007277C6" w:rsidP="007277C6">
      <w:pPr>
        <w:pStyle w:val="ListBullet"/>
      </w:pPr>
      <w:r w:rsidRPr="007277C6">
        <w:t>operate blending and continuous press equipment to bond and produce board in line with safe work procedures and production requirements</w:t>
      </w:r>
    </w:p>
    <w:p w:rsidR="00000000" w:rsidRPr="007277C6" w:rsidP="007277C6">
      <w:pPr>
        <w:pStyle w:val="ListBullet"/>
      </w:pPr>
      <w:r w:rsidRPr="007277C6">
        <w:t>identify defective bo</w:t>
      </w:r>
      <w:r w:rsidRPr="007277C6">
        <w:t>ards using visual assessment and by testing sample boards</w:t>
      </w:r>
    </w:p>
    <w:p w:rsidR="00000000" w:rsidRPr="007277C6" w:rsidP="007277C6">
      <w:pPr>
        <w:pStyle w:val="ListBullet"/>
      </w:pPr>
      <w:r w:rsidRPr="007277C6">
        <w:t xml:space="preserve">dispose of defective boards  </w:t>
      </w:r>
    </w:p>
    <w:p w:rsidR="00000000" w:rsidRPr="007277C6" w:rsidP="007277C6">
      <w:pPr>
        <w:pStyle w:val="ListBullet"/>
      </w:pPr>
      <w:r w:rsidRPr="007277C6">
        <w:t>redistribute material onsite using designated equipment</w:t>
      </w:r>
    </w:p>
    <w:p w:rsidR="00000000" w:rsidRPr="007277C6" w:rsidP="007277C6">
      <w:pPr>
        <w:pStyle w:val="ListBullet"/>
      </w:pPr>
      <w:r w:rsidRPr="007277C6">
        <w:t>perform lock-out procedure and clean press equipment according to safe work procedure</w:t>
      </w:r>
    </w:p>
    <w:p w:rsidR="00604721" w:rsidP="007277C6">
      <w:pPr>
        <w:pStyle w:val="ListBullet"/>
      </w:pPr>
      <w:r w:rsidRPr="007277C6">
        <w:t>record and report board pr</w:t>
      </w:r>
      <w:r w:rsidRPr="007277C6">
        <w:t>essing process information (production, quality, faults) using workplace specific recording and reporting channels and protocols (manual or computer-based log, communication with relevant personnel).</w:t>
      </w:r>
    </w:p>
    <w:p w:rsidR="00604721" w:rsidP="007277C6">
      <w:pPr>
        <w:pStyle w:val="ListBullet"/>
      </w:pPr>
    </w:p>
    <w:p w:rsidR="00000000" w:rsidRPr="007277C6" w:rsidP="007277C6">
      <w:pPr>
        <w:pStyle w:val="Heading1"/>
      </w:pPr>
      <w:bookmarkStart w:id="12" w:name="O_917493"/>
      <w:bookmarkEnd w:id="12"/>
      <w:r w:rsidRPr="007277C6">
        <w:t>Knowledge Evidence</w:t>
      </w:r>
    </w:p>
    <w:p w:rsidR="00000000" w:rsidRPr="007277C6" w:rsidP="00604721">
      <w:pPr>
        <w:pStyle w:val="BodyText"/>
      </w:pPr>
      <w:r w:rsidRPr="007277C6">
        <w:t xml:space="preserve">A person competent </w:t>
      </w:r>
      <w:r w:rsidRPr="007277C6">
        <w:t>in this unit must be able to demonstrate knowledge of:</w:t>
      </w:r>
    </w:p>
    <w:p w:rsidR="00000000" w:rsidRPr="007277C6" w:rsidP="007277C6">
      <w:pPr>
        <w:pStyle w:val="ListBullet"/>
      </w:pPr>
      <w:r w:rsidRPr="007277C6">
        <w:t>procedures for identifying hazards and controlling risk in the work environment</w:t>
      </w:r>
    </w:p>
    <w:p w:rsidR="00000000" w:rsidRPr="007277C6" w:rsidP="007277C6">
      <w:pPr>
        <w:pStyle w:val="ListBullet"/>
      </w:pPr>
      <w:r w:rsidRPr="007277C6">
        <w:t>procedures for the use, operation and maintenance of a continuous press including emergency shut-down and lock-out proce</w:t>
      </w:r>
      <w:r w:rsidRPr="007277C6">
        <w:t>dure</w:t>
      </w:r>
    </w:p>
    <w:p w:rsidR="00000000" w:rsidRPr="007277C6" w:rsidP="007277C6">
      <w:pPr>
        <w:pStyle w:val="ListBullet"/>
      </w:pPr>
      <w:r w:rsidRPr="007277C6">
        <w:t>safe work procedures relevant to forming and pressing board using a continuous press</w:t>
      </w:r>
    </w:p>
    <w:p w:rsidR="00000000" w:rsidRPr="007277C6" w:rsidP="007277C6">
      <w:pPr>
        <w:pStyle w:val="ListBullet"/>
      </w:pPr>
      <w:r w:rsidRPr="007277C6">
        <w:t>board defects: surface blemishes, discolouration, natural timber defects, deformities, clean scalping from pendistors</w:t>
      </w:r>
    </w:p>
    <w:p w:rsidR="00000000" w:rsidRPr="007277C6" w:rsidP="007277C6">
      <w:pPr>
        <w:pStyle w:val="ListBullet"/>
      </w:pPr>
      <w:r w:rsidRPr="007277C6">
        <w:t>ingredients and blending methods used in the boa</w:t>
      </w:r>
      <w:r w:rsidRPr="007277C6">
        <w:t xml:space="preserve">rd pressing process </w:t>
      </w:r>
    </w:p>
    <w:p w:rsidR="00000000" w:rsidRPr="007277C6" w:rsidP="007277C6">
      <w:pPr>
        <w:pStyle w:val="ListBullet"/>
      </w:pPr>
      <w:r w:rsidRPr="007277C6">
        <w:t xml:space="preserve">chip, flake and fibre characteristics </w:t>
      </w:r>
    </w:p>
    <w:p w:rsidR="00000000" w:rsidRPr="007277C6" w:rsidP="007277C6">
      <w:pPr>
        <w:pStyle w:val="ListBullet"/>
      </w:pPr>
      <w:r w:rsidRPr="007277C6">
        <w:t>established communication channels and protocols and how they are used to support safety and production requirements</w:t>
      </w:r>
    </w:p>
    <w:p w:rsidR="00000000" w:rsidRPr="007277C6" w:rsidP="007277C6">
      <w:pPr>
        <w:pStyle w:val="ListBullet"/>
      </w:pPr>
      <w:r w:rsidRPr="007277C6">
        <w:t>procedures for testing board samples to check conformance with industry standard</w:t>
      </w:r>
    </w:p>
    <w:p w:rsidR="00000000" w:rsidRPr="007277C6" w:rsidP="007277C6">
      <w:pPr>
        <w:pStyle w:val="ListBullet"/>
      </w:pPr>
      <w:r w:rsidRPr="007277C6">
        <w:t>procedures for identifying and disposing of defective boards and waste materials according to environmental protection requirements and site procedures</w:t>
      </w:r>
    </w:p>
    <w:p w:rsidR="00000000" w:rsidRPr="007277C6" w:rsidP="007277C6">
      <w:pPr>
        <w:pStyle w:val="ListBullet"/>
      </w:pPr>
      <w:r w:rsidRPr="007277C6">
        <w:t>adjustment of feed rate</w:t>
      </w:r>
      <w:r w:rsidRPr="007277C6">
        <w:t>s to meet production requirements</w:t>
      </w:r>
    </w:p>
    <w:p w:rsidR="00000000" w:rsidRPr="007277C6" w:rsidP="007277C6">
      <w:pPr>
        <w:pStyle w:val="ListBullet"/>
      </w:pPr>
      <w:r w:rsidRPr="007277C6">
        <w:t>common pressed board types: medium density fibreboard, chipboard, fibreboard</w:t>
      </w:r>
    </w:p>
    <w:p w:rsidR="00000000" w:rsidRPr="007277C6" w:rsidP="007277C6">
      <w:pPr>
        <w:pStyle w:val="ListBullet"/>
      </w:pPr>
      <w:r w:rsidRPr="007277C6">
        <w:t>procedures for recording and reporting information relevant to the board pressing process (production, quality, faults)</w:t>
      </w:r>
    </w:p>
    <w:p w:rsidR="00000000" w:rsidRPr="007277C6" w:rsidP="007277C6">
      <w:pPr>
        <w:pStyle w:val="ListBullet"/>
      </w:pPr>
      <w:r w:rsidRPr="007277C6">
        <w:t>procedures for responding</w:t>
      </w:r>
      <w:r w:rsidRPr="007277C6">
        <w:t xml:space="preserve"> to an emergency during the board pressing process: serious incident, fire or equipment fault.</w:t>
      </w:r>
    </w:p>
    <w:p w:rsidR="00000000" w:rsidRPr="007277C6" w:rsidP="007277C6">
      <w:pPr>
        <w:pStyle w:val="AllowPageBreak"/>
      </w:pPr>
    </w:p>
    <w:p w:rsidR="00000000" w:rsidRPr="007277C6" w:rsidP="007277C6">
      <w:pPr>
        <w:pStyle w:val="Heading1"/>
      </w:pPr>
      <w:bookmarkStart w:id="13" w:name="O_917494"/>
      <w:bookmarkEnd w:id="13"/>
      <w:r w:rsidRPr="007277C6">
        <w:t>Assessment Conditions</w:t>
      </w:r>
    </w:p>
    <w:p w:rsidR="00000000" w:rsidRPr="007277C6" w:rsidP="00604721">
      <w:pPr>
        <w:pStyle w:val="BodyText"/>
      </w:pPr>
      <w:r w:rsidRPr="007277C6">
        <w:t>The following resources must be made available:</w:t>
      </w:r>
    </w:p>
    <w:p w:rsidR="00000000" w:rsidRPr="007277C6" w:rsidP="007277C6">
      <w:pPr>
        <w:pStyle w:val="ListBullet"/>
      </w:pPr>
      <w:r w:rsidRPr="007277C6">
        <w:t>work order</w:t>
      </w:r>
    </w:p>
    <w:p w:rsidR="00000000" w:rsidRPr="007277C6" w:rsidP="007277C6">
      <w:pPr>
        <w:pStyle w:val="ListBullet"/>
      </w:pPr>
      <w:r w:rsidRPr="007277C6">
        <w:t>pre-start checklist</w:t>
      </w:r>
    </w:p>
    <w:p w:rsidR="00000000" w:rsidRPr="007277C6" w:rsidP="007277C6">
      <w:pPr>
        <w:pStyle w:val="ListBullet"/>
      </w:pPr>
      <w:r w:rsidRPr="007277C6">
        <w:t>personal protective equipment required for</w:t>
      </w:r>
      <w:r w:rsidRPr="007277C6">
        <w:t xml:space="preserve"> operating a continuous press</w:t>
      </w:r>
    </w:p>
    <w:p w:rsidR="00000000" w:rsidRPr="007277C6" w:rsidP="007277C6">
      <w:pPr>
        <w:pStyle w:val="ListBullet"/>
      </w:pPr>
      <w:r w:rsidRPr="007277C6">
        <w:t>continuous press with continuous forming line</w:t>
      </w:r>
    </w:p>
    <w:p w:rsidR="00000000" w:rsidRPr="007277C6" w:rsidP="007277C6">
      <w:pPr>
        <w:pStyle w:val="ListBullet"/>
      </w:pPr>
      <w:r w:rsidRPr="007277C6">
        <w:t xml:space="preserve">forming equipment </w:t>
      </w:r>
    </w:p>
    <w:p w:rsidR="00000000" w:rsidRPr="007277C6" w:rsidP="007277C6">
      <w:pPr>
        <w:pStyle w:val="ListBullet"/>
      </w:pPr>
      <w:r w:rsidRPr="007277C6">
        <w:t>chips, flakes or fibre, binding ingredients, hardening agents</w:t>
      </w:r>
    </w:p>
    <w:p w:rsidR="00000000" w:rsidRPr="007277C6" w:rsidP="007277C6">
      <w:pPr>
        <w:pStyle w:val="ListBullet"/>
      </w:pPr>
      <w:r w:rsidRPr="007277C6">
        <w:t xml:space="preserve">transfer equipment </w:t>
      </w:r>
    </w:p>
    <w:p w:rsidR="00000000" w:rsidRPr="007277C6" w:rsidP="007277C6">
      <w:pPr>
        <w:pStyle w:val="ListBullet"/>
      </w:pPr>
      <w:r w:rsidRPr="007277C6">
        <w:t>relevant personnel for the purposes of communicating information</w:t>
      </w:r>
    </w:p>
    <w:p w:rsidR="00000000" w:rsidRPr="007277C6" w:rsidP="007277C6">
      <w:pPr>
        <w:pStyle w:val="ListBullet"/>
      </w:pPr>
      <w:r w:rsidRPr="007277C6">
        <w:t>manual or comp</w:t>
      </w:r>
      <w:r w:rsidRPr="007277C6">
        <w:t>uter-based log to record production, quality and fault information.</w:t>
      </w:r>
    </w:p>
    <w:p w:rsidR="00000000" w:rsidRPr="007277C6" w:rsidP="007277C6">
      <w:pPr>
        <w:pStyle w:val="BodyText"/>
      </w:pPr>
    </w:p>
    <w:p w:rsidR="00000000" w:rsidRPr="007277C6" w:rsidP="00604721">
      <w:pPr>
        <w:pStyle w:val="BodyText"/>
      </w:pPr>
      <w:r w:rsidRPr="007277C6">
        <w:t xml:space="preserve">Competency is to be assessed in the workplace or a simulated environment that accurately reflects performance in a real workplace setting. </w:t>
      </w:r>
    </w:p>
    <w:p w:rsidR="00000000" w:rsidRPr="007277C6" w:rsidP="00604721">
      <w:pPr>
        <w:pStyle w:val="Heading4"/>
      </w:pPr>
      <w:r w:rsidRPr="007277C6">
        <w:rPr>
          <w:rStyle w:val="SpecialBold"/>
        </w:rPr>
        <w:t>Assessor requirements</w:t>
      </w:r>
    </w:p>
    <w:p w:rsidR="00000000" w:rsidRPr="007277C6" w:rsidP="00604721">
      <w:pPr>
        <w:pStyle w:val="BodyText"/>
      </w:pPr>
      <w:r w:rsidRPr="007277C6">
        <w:t>Assessors must:</w:t>
      </w:r>
    </w:p>
    <w:p w:rsidR="00000000" w:rsidRPr="007277C6" w:rsidP="007277C6">
      <w:pPr>
        <w:pStyle w:val="ListBullet"/>
      </w:pPr>
      <w:r w:rsidRPr="007277C6">
        <w:t>hold the appropriate assessor competency standards as outlined in regulations; and</w:t>
      </w:r>
    </w:p>
    <w:p w:rsidR="00000000" w:rsidRPr="007277C6" w:rsidP="007277C6">
      <w:pPr>
        <w:pStyle w:val="ListBullet"/>
      </w:pPr>
      <w:r w:rsidRPr="007277C6">
        <w:t>be able to demonstrate vocational competencies at least to the level being assessed; and</w:t>
      </w:r>
    </w:p>
    <w:p w:rsidR="00000000" w:rsidRPr="007277C6" w:rsidP="007277C6">
      <w:pPr>
        <w:pStyle w:val="ListBullet"/>
      </w:pPr>
      <w:r w:rsidRPr="007277C6">
        <w:t>be able to demonstrate how they are continuing to develop their VET knowledge and sk</w:t>
      </w:r>
      <w:r w:rsidRPr="007277C6">
        <w:t>ills as well as maintaining their industry currency and assessor competence.</w:t>
      </w:r>
    </w:p>
    <w:p w:rsidR="00000000" w:rsidRPr="007277C6" w:rsidP="007277C6">
      <w:pPr>
        <w:pStyle w:val="AllowPageBreak"/>
      </w:pPr>
    </w:p>
    <w:p w:rsidR="00000000" w:rsidRPr="007277C6" w:rsidP="007277C6">
      <w:pPr>
        <w:pStyle w:val="Heading1"/>
      </w:pPr>
      <w:bookmarkStart w:id="14" w:name="O_917497"/>
      <w:bookmarkEnd w:id="14"/>
      <w:r w:rsidRPr="007277C6">
        <w:t>Links</w:t>
      </w:r>
    </w:p>
    <w:p w:rsidR="00000000" w:rsidRPr="007277C6" w:rsidP="00604721">
      <w:pPr>
        <w:pStyle w:val="BodyText"/>
      </w:pPr>
      <w:r w:rsidRPr="007277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F4BD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277C6" w:rsidP="007277C6"/>
    <w:sectPr w:rsidSect="007277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C6" w:rsidRPr="00604721" w:rsidP="00604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21" w:rsidP="00727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4721" w:rsidP="00727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4721" w:rsidP="007277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C6" w:rsidP="00727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4721">
      <w:t>Approved</w:t>
    </w:r>
    <w:r w:rsidR="006047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47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4721">
      <w:rPr>
        <w:noProof/>
      </w:rPr>
      <w:t>4</w:t>
    </w:r>
    <w:r>
      <w:rPr>
        <w:noProof/>
      </w:rPr>
      <w:fldChar w:fldCharType="end"/>
    </w:r>
  </w:p>
  <w:p w:rsidR="007277C6" w:rsidP="00727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47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4721">
      <w:t>Skills Insight</w:t>
    </w:r>
    <w:r w:rsidR="00604721">
      <w:fldChar w:fldCharType="end"/>
    </w:r>
  </w:p>
  <w:p w:rsidR="007277C6" w:rsidP="00727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7C6" w:rsidRPr="00604721" w:rsidP="00604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21" w:rsidRPr="002D2AF8" w:rsidP="00727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FWPWPP3226 Operate a continuous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04721" w:rsidP="007277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C6" w:rsidRPr="002D2AF8" w:rsidP="00727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4721">
      <w:t>FWPWPP3226 Operate a continuous press</w:t>
    </w:r>
    <w:r w:rsidR="006047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4721">
      <w:rPr>
        <w:noProof/>
      </w:rPr>
      <w:t>1 March 2025</w:t>
    </w:r>
    <w:r>
      <w:fldChar w:fldCharType="end"/>
    </w:r>
  </w:p>
  <w:p w:rsidR="007277C6" w:rsidP="00727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58A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665A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7C6"/>
  </w:style>
  <w:style w:type="character" w:customStyle="1" w:styleId="Heading1Char">
    <w:name w:val="Heading 1 Char"/>
    <w:basedOn w:val="DefaultParagraphFont"/>
    <w:link w:val="Heading1"/>
    <w:rsid w:val="00727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7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7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7C6"/>
    <w:rPr>
      <w:b/>
      <w:spacing w:val="0"/>
    </w:rPr>
  </w:style>
  <w:style w:type="character" w:styleId="Emphasis">
    <w:name w:val="Emphasis"/>
    <w:basedOn w:val="DefaultParagraphFont"/>
    <w:qFormat/>
    <w:rsid w:val="007277C6"/>
    <w:rPr>
      <w:i/>
    </w:rPr>
  </w:style>
  <w:style w:type="paragraph" w:customStyle="1" w:styleId="SuperHeading">
    <w:name w:val="SuperHeading"/>
    <w:basedOn w:val="Normal"/>
    <w:rsid w:val="00727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7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7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7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7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7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7C6"/>
  </w:style>
  <w:style w:type="paragraph" w:styleId="TableofFigures">
    <w:name w:val="table of figures"/>
    <w:basedOn w:val="Normal"/>
    <w:next w:val="Normal"/>
    <w:semiHidden/>
    <w:rsid w:val="00727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7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77C6"/>
    <w:rPr>
      <w:rFonts w:ascii="Wingdings" w:hAnsi="Wingdings"/>
    </w:rPr>
  </w:style>
  <w:style w:type="paragraph" w:customStyle="1" w:styleId="TableHeading">
    <w:name w:val="Table Heading"/>
    <w:basedOn w:val="HeadingBase"/>
    <w:rsid w:val="00727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7C6"/>
    <w:rPr>
      <w:color w:val="0033CC"/>
      <w:u w:val="none"/>
    </w:rPr>
  </w:style>
  <w:style w:type="paragraph" w:customStyle="1" w:styleId="BodyTextRight">
    <w:name w:val="Body Text Right"/>
    <w:basedOn w:val="BodyText"/>
    <w:rsid w:val="00727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7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7C6"/>
    <w:rPr>
      <w:sz w:val="32"/>
    </w:rPr>
  </w:style>
  <w:style w:type="paragraph" w:customStyle="1" w:styleId="HeadingProcedure">
    <w:name w:val="Heading Procedure"/>
    <w:basedOn w:val="HeadingBase"/>
    <w:next w:val="Normal"/>
    <w:rsid w:val="00727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7C6"/>
    <w:pPr>
      <w:spacing w:before="60" w:after="60"/>
    </w:pPr>
  </w:style>
  <w:style w:type="paragraph" w:styleId="ListContinue">
    <w:name w:val="List Continue"/>
    <w:basedOn w:val="List"/>
    <w:rsid w:val="007277C6"/>
    <w:pPr>
      <w:ind w:firstLine="0"/>
    </w:pPr>
  </w:style>
  <w:style w:type="paragraph" w:customStyle="1" w:styleId="ListNote">
    <w:name w:val="List Note"/>
    <w:basedOn w:val="List"/>
    <w:rsid w:val="00727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7C6"/>
    <w:rPr>
      <w:rFonts w:ascii="Courier New" w:hAnsi="Courier New"/>
    </w:rPr>
  </w:style>
  <w:style w:type="paragraph" w:customStyle="1" w:styleId="NoteBullet">
    <w:name w:val="Note Bullet"/>
    <w:basedOn w:val="Note"/>
    <w:rsid w:val="00727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7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7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7C6"/>
    <w:rPr>
      <w:b/>
      <w:smallCaps/>
    </w:rPr>
  </w:style>
  <w:style w:type="paragraph" w:customStyle="1" w:styleId="TableListNumber">
    <w:name w:val="Table List Number"/>
    <w:basedOn w:val="ListNumber"/>
    <w:rsid w:val="00727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7C6"/>
    <w:pPr>
      <w:numPr>
        <w:numId w:val="8"/>
      </w:numPr>
    </w:pPr>
  </w:style>
  <w:style w:type="paragraph" w:customStyle="1" w:styleId="ListAlpha2">
    <w:name w:val="List Alpha 2"/>
    <w:basedOn w:val="List2"/>
    <w:rsid w:val="007277C6"/>
    <w:pPr>
      <w:numPr>
        <w:numId w:val="7"/>
      </w:numPr>
    </w:pPr>
  </w:style>
  <w:style w:type="paragraph" w:styleId="List2">
    <w:name w:val="List 2"/>
    <w:basedOn w:val="BodyText"/>
    <w:rsid w:val="00727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7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7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77C6"/>
    <w:pPr>
      <w:numPr>
        <w:numId w:val="3"/>
      </w:numPr>
    </w:pPr>
  </w:style>
  <w:style w:type="paragraph" w:styleId="ListContinue2">
    <w:name w:val="List Continue 2"/>
    <w:basedOn w:val="List2"/>
    <w:rsid w:val="007277C6"/>
    <w:pPr>
      <w:ind w:firstLine="0"/>
    </w:pPr>
  </w:style>
  <w:style w:type="paragraph" w:styleId="ListContinue3">
    <w:name w:val="List Continue 3"/>
    <w:basedOn w:val="List3"/>
    <w:rsid w:val="007277C6"/>
    <w:pPr>
      <w:ind w:left="1021" w:firstLine="0"/>
    </w:pPr>
  </w:style>
  <w:style w:type="paragraph" w:styleId="ListContinue4">
    <w:name w:val="List Continue 4"/>
    <w:basedOn w:val="List4"/>
    <w:rsid w:val="007277C6"/>
    <w:pPr>
      <w:ind w:firstLine="0"/>
    </w:pPr>
  </w:style>
  <w:style w:type="paragraph" w:styleId="ListContinue5">
    <w:name w:val="List Continue 5"/>
    <w:basedOn w:val="List5"/>
    <w:rsid w:val="007277C6"/>
    <w:pPr>
      <w:ind w:firstLine="0"/>
    </w:pPr>
  </w:style>
  <w:style w:type="paragraph" w:styleId="ListNumber3">
    <w:name w:val="List Number 3"/>
    <w:basedOn w:val="List3"/>
    <w:rsid w:val="007277C6"/>
    <w:pPr>
      <w:numPr>
        <w:numId w:val="4"/>
      </w:numPr>
    </w:pPr>
  </w:style>
  <w:style w:type="paragraph" w:styleId="ListNumber4">
    <w:name w:val="List Number 4"/>
    <w:basedOn w:val="List4"/>
    <w:rsid w:val="007277C6"/>
    <w:pPr>
      <w:numPr>
        <w:numId w:val="5"/>
      </w:numPr>
    </w:pPr>
  </w:style>
  <w:style w:type="paragraph" w:styleId="ListNumber5">
    <w:name w:val="List Number 5"/>
    <w:basedOn w:val="List5"/>
    <w:rsid w:val="007277C6"/>
    <w:pPr>
      <w:numPr>
        <w:numId w:val="6"/>
      </w:numPr>
    </w:pPr>
  </w:style>
  <w:style w:type="paragraph" w:styleId="BlockText">
    <w:name w:val="Block Text"/>
    <w:basedOn w:val="Normal"/>
    <w:rsid w:val="00727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7C6"/>
    <w:rPr>
      <w:sz w:val="16"/>
      <w:vertAlign w:val="superscript"/>
    </w:rPr>
  </w:style>
  <w:style w:type="character" w:customStyle="1" w:styleId="Symbols">
    <w:name w:val="Symbols"/>
    <w:basedOn w:val="DefaultParagraphFont"/>
    <w:rsid w:val="007277C6"/>
    <w:rPr>
      <w:rFonts w:ascii="Symbol" w:hAnsi="Symbol"/>
    </w:rPr>
  </w:style>
  <w:style w:type="character" w:customStyle="1" w:styleId="MenuOptions">
    <w:name w:val="Menu Options"/>
    <w:basedOn w:val="DefaultParagraphFont"/>
    <w:rsid w:val="00727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7C6"/>
    <w:rPr>
      <w:b/>
    </w:rPr>
  </w:style>
  <w:style w:type="character" w:customStyle="1" w:styleId="Underlined">
    <w:name w:val="Underlined"/>
    <w:basedOn w:val="DefaultParagraphFont"/>
    <w:rsid w:val="007277C6"/>
    <w:rPr>
      <w:u w:val="single"/>
    </w:rPr>
  </w:style>
  <w:style w:type="paragraph" w:customStyle="1" w:styleId="TableBodyTextRight">
    <w:name w:val="Table Body Text Right"/>
    <w:basedOn w:val="TableBodyText"/>
    <w:rsid w:val="00727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7C6"/>
    <w:rPr>
      <w:sz w:val="18"/>
    </w:rPr>
  </w:style>
  <w:style w:type="paragraph" w:customStyle="1" w:styleId="BodySmallRight">
    <w:name w:val="Body Small Right"/>
    <w:basedOn w:val="BodyTextRight"/>
    <w:rsid w:val="007277C6"/>
    <w:rPr>
      <w:sz w:val="18"/>
      <w:szCs w:val="18"/>
    </w:rPr>
  </w:style>
  <w:style w:type="paragraph" w:customStyle="1" w:styleId="MarginEdition">
    <w:name w:val="Margin Edition"/>
    <w:basedOn w:val="MarginNote"/>
    <w:rsid w:val="00727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7C6"/>
    <w:rPr>
      <w:sz w:val="2"/>
      <w:szCs w:val="2"/>
    </w:rPr>
  </w:style>
  <w:style w:type="character" w:customStyle="1" w:styleId="Small">
    <w:name w:val="Small"/>
    <w:basedOn w:val="DefaultParagraphFont"/>
    <w:rsid w:val="007277C6"/>
    <w:rPr>
      <w:sz w:val="16"/>
    </w:rPr>
  </w:style>
  <w:style w:type="paragraph" w:customStyle="1" w:styleId="WideTable">
    <w:name w:val="Wide Table"/>
    <w:basedOn w:val="Normal"/>
    <w:rsid w:val="00727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7C6"/>
  </w:style>
  <w:style w:type="paragraph" w:styleId="Quote">
    <w:name w:val="Quote"/>
    <w:basedOn w:val="Heading1"/>
    <w:link w:val="QuoteChar"/>
    <w:qFormat/>
    <w:rsid w:val="00727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7C6"/>
    <w:pPr>
      <w:pageBreakBefore/>
    </w:pPr>
  </w:style>
  <w:style w:type="paragraph" w:customStyle="1" w:styleId="Border">
    <w:name w:val="Border"/>
    <w:basedOn w:val="Normal"/>
    <w:qFormat/>
    <w:rsid w:val="00727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7C6"/>
    <w:rPr>
      <w:u w:val="single"/>
    </w:rPr>
  </w:style>
  <w:style w:type="character" w:customStyle="1" w:styleId="BoldandItalics">
    <w:name w:val="Bold and Italics"/>
    <w:qFormat/>
    <w:rsid w:val="007277C6"/>
    <w:rPr>
      <w:b/>
      <w:i/>
      <w:u w:val="none"/>
    </w:rPr>
  </w:style>
  <w:style w:type="paragraph" w:styleId="BalloonText">
    <w:name w:val="Balloon Text"/>
    <w:basedOn w:val="Normal"/>
    <w:link w:val="BalloonTextChar"/>
    <w:rsid w:val="00727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7C6"/>
    <w:pPr>
      <w:spacing w:before="0" w:after="0"/>
    </w:pPr>
  </w:style>
  <w:style w:type="paragraph" w:customStyle="1" w:styleId="BodyTextBold">
    <w:name w:val="Body Text Bold"/>
    <w:basedOn w:val="BodyText"/>
    <w:qFormat/>
    <w:rsid w:val="007277C6"/>
    <w:rPr>
      <w:b/>
    </w:rPr>
  </w:style>
  <w:style w:type="character" w:styleId="Hyperlink">
    <w:name w:val="Hyperlink"/>
    <w:basedOn w:val="DefaultParagraphFont"/>
    <w:uiPriority w:val="99"/>
    <w:unhideWhenUsed/>
    <w:rsid w:val="00604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1185</Words>
  <Characters>7410</Characters>
  <Application>Microsoft Office Word</Application>
  <DocSecurity>0</DocSecurity>
  <Lines>200</Lines>
  <Paragraphs>132</Paragraphs>
  <ScaleCrop>false</ScaleCrop>
  <Company>Author-it Software Corporation Ltd.</Company>
  <LinksUpToDate>false</LinksUpToDate>
  <CharactersWithSpaces>8463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FWPWPP3226 Operate a continuous press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2025-03-01T12:26:00Z</dcterms:created>
  <dcterms:modified xsi:type="dcterms:W3CDTF">2025-03-01T12:26:00Z</dcterms:modified>
</cp:coreProperties>
</file>