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4CDC" w:rsidP="00E84C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FWPWPP3221 Trim new panels to size</w:t>
      </w:r>
      <w:r>
        <w:fldChar w:fldCharType="end"/>
      </w:r>
    </w:p>
    <w:p w:rsidR="00E84CDC" w:rsidP="00E84CDC">
      <w:pPr>
        <w:pStyle w:val="Version"/>
        <w:sectPr w:rsidSect="002264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64CC" w:rsidP="002264CC">
      <w:pPr>
        <w:pStyle w:val="SuperHeading"/>
      </w:pPr>
      <w:r w:rsidRPr="002264CC">
        <w:t>FWPWPP3221 Trim new panels to size</w:t>
      </w:r>
    </w:p>
    <w:p w:rsidR="00000000" w:rsidRPr="002264CC" w:rsidP="002264CC">
      <w:pPr>
        <w:pStyle w:val="Heading1"/>
      </w:pPr>
      <w:bookmarkStart w:id="1" w:name="O_917386"/>
      <w:bookmarkEnd w:id="1"/>
      <w:r w:rsidRPr="002264C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E84C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4CC" w:rsidP="002264CC">
            <w:pPr>
              <w:pStyle w:val="BodyText"/>
            </w:pPr>
            <w:r w:rsidRPr="002264CC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4CC">
            <w:pPr>
              <w:pStyle w:val="BodyText"/>
              <w:rPr>
                <w:lang w:val="en-NZ"/>
              </w:rPr>
            </w:pPr>
            <w:r w:rsidRPr="002264CC">
              <w:rPr>
                <w:rStyle w:val="SpecialBold"/>
              </w:rPr>
              <w:t>Comment</w:t>
            </w:r>
          </w:p>
        </w:tc>
      </w:tr>
      <w:tr w:rsidTr="00E84C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4CC">
            <w:pPr>
              <w:pStyle w:val="BodyText"/>
              <w:rPr>
                <w:lang w:val="en-NZ"/>
              </w:rPr>
            </w:pPr>
            <w:r w:rsidRPr="002264CC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4CC" w:rsidP="002264CC">
            <w:pPr>
              <w:pStyle w:val="BodyText"/>
            </w:pPr>
            <w:r w:rsidRPr="002264CC">
              <w:t>Replaces equivalent unit FPIWPP3221B Trim new panels to size, which was first released with FPI11 Forest and Forest Products Training Package Version 2.2.</w:t>
            </w:r>
          </w:p>
          <w:p w:rsidR="00000000" w:rsidRPr="002264CC" w:rsidP="002264CC">
            <w:pPr>
              <w:pStyle w:val="BodyText"/>
            </w:pPr>
            <w:r w:rsidRPr="002264CC">
              <w:t>This is the first release of this unit in the new standards f</w:t>
            </w:r>
            <w:r w:rsidRPr="002264CC">
              <w:t>ormat.</w:t>
            </w:r>
          </w:p>
        </w:tc>
      </w:tr>
    </w:tbl>
    <w:p w:rsidR="00000000" w:rsidRPr="002264CC" w:rsidP="002264CC">
      <w:pPr>
        <w:pStyle w:val="BodyText"/>
      </w:pPr>
    </w:p>
    <w:p w:rsidR="00000000" w:rsidRPr="002264CC" w:rsidP="002264CC">
      <w:pPr>
        <w:pStyle w:val="AllowPageBreak"/>
      </w:pPr>
    </w:p>
    <w:p w:rsidR="00000000" w:rsidRPr="002264CC" w:rsidP="002264CC">
      <w:pPr>
        <w:pStyle w:val="Heading1"/>
      </w:pPr>
      <w:bookmarkStart w:id="2" w:name="O_917387"/>
      <w:bookmarkEnd w:id="2"/>
      <w:r w:rsidRPr="002264CC">
        <w:t>Application</w:t>
      </w:r>
    </w:p>
    <w:p w:rsidR="00000000" w:rsidRPr="002264CC" w:rsidP="002264CC">
      <w:pPr>
        <w:pStyle w:val="BodyText"/>
      </w:pPr>
      <w:r w:rsidRPr="002264CC">
        <w:t>This unit of competency describes the outcomes required to trim new panels to size with automated trimming saws as they progress along the production line.</w:t>
      </w:r>
    </w:p>
    <w:p w:rsidR="00000000" w:rsidRPr="002264CC" w:rsidP="002264CC">
      <w:pPr>
        <w:pStyle w:val="BodyText"/>
      </w:pPr>
      <w:r w:rsidRPr="002264CC">
        <w:t>The unit applies to production operators and technicians who t</w:t>
      </w:r>
      <w:r w:rsidRPr="002264CC">
        <w:t>rim new panels to size in a forest and wood products factory setting and includes operator maintenance.</w:t>
      </w:r>
    </w:p>
    <w:p w:rsidR="00000000" w:rsidRPr="002264CC" w:rsidP="002264CC">
      <w:pPr>
        <w:pStyle w:val="BodyText"/>
      </w:pPr>
      <w:r w:rsidRPr="002264CC">
        <w:t>No licensing, legislative, regulatory, or certification requirements apply to this unit at the time of publication.</w:t>
      </w:r>
    </w:p>
    <w:p w:rsidR="00000000" w:rsidRPr="002264CC" w:rsidP="002264CC">
      <w:pPr>
        <w:pStyle w:val="AllowPageBreak"/>
      </w:pPr>
    </w:p>
    <w:p w:rsidR="00000000" w:rsidRPr="002264CC" w:rsidP="002264CC">
      <w:pPr>
        <w:pStyle w:val="Heading1"/>
      </w:pPr>
      <w:bookmarkStart w:id="3" w:name="O_917388"/>
      <w:bookmarkEnd w:id="3"/>
      <w:r w:rsidRPr="002264CC">
        <w:t>Pre-requisite Unit</w:t>
      </w:r>
    </w:p>
    <w:p w:rsidR="00000000" w:rsidRPr="002264CC" w:rsidP="002264CC">
      <w:pPr>
        <w:pStyle w:val="BodyText"/>
      </w:pPr>
      <w:r w:rsidRPr="002264CC">
        <w:t>Nil</w:t>
      </w:r>
    </w:p>
    <w:p w:rsidR="00000000" w:rsidRPr="002264CC" w:rsidP="002264CC">
      <w:pPr>
        <w:pStyle w:val="AllowPageBreak"/>
      </w:pPr>
    </w:p>
    <w:p w:rsidR="00000000" w:rsidRPr="002264CC" w:rsidP="002264CC">
      <w:pPr>
        <w:pStyle w:val="Heading1"/>
      </w:pPr>
      <w:bookmarkStart w:id="4" w:name="O_917390"/>
      <w:bookmarkEnd w:id="4"/>
      <w:r w:rsidRPr="002264CC">
        <w:t>Unit Sector</w:t>
      </w:r>
    </w:p>
    <w:p w:rsidR="00000000" w:rsidRPr="002264CC" w:rsidP="002264CC">
      <w:pPr>
        <w:pStyle w:val="BodyText"/>
      </w:pPr>
      <w:r w:rsidRPr="002264CC">
        <w:t>Wood Panel Products</w:t>
      </w:r>
    </w:p>
    <w:p w:rsidR="00000000" w:rsidRPr="002264CC" w:rsidP="002264CC">
      <w:pPr>
        <w:pStyle w:val="AllowPageBreak"/>
      </w:pPr>
    </w:p>
    <w:p w:rsidR="00000000" w:rsidRPr="002264CC" w:rsidP="002264CC">
      <w:pPr>
        <w:pStyle w:val="Heading1"/>
      </w:pPr>
      <w:bookmarkStart w:id="5" w:name="O_917391"/>
      <w:bookmarkEnd w:id="5"/>
      <w:r w:rsidRPr="002264C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E84C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4CC" w:rsidP="002264CC">
            <w:pPr>
              <w:pStyle w:val="BodyText"/>
            </w:pPr>
            <w:r w:rsidRPr="002264CC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4CC">
            <w:pPr>
              <w:pStyle w:val="BodyText"/>
              <w:rPr>
                <w:lang w:val="en-NZ"/>
              </w:rPr>
            </w:pPr>
            <w:r w:rsidRPr="002264CC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E84C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4CC">
            <w:pPr>
              <w:pStyle w:val="BodyText"/>
              <w:rPr>
                <w:lang w:val="en-NZ"/>
              </w:rPr>
            </w:pPr>
            <w:r w:rsidRPr="002264CC">
              <w:t>1. Prepare for trimming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4CC" w:rsidP="002264CC">
            <w:pPr>
              <w:pStyle w:val="BodyText"/>
            </w:pPr>
            <w:r w:rsidRPr="002264CC">
              <w:t>1.1 Review work order and where require</w:t>
            </w:r>
            <w:r w:rsidRPr="002264CC">
              <w:t>d check with appropriate personnel.</w:t>
            </w:r>
          </w:p>
          <w:p w:rsidR="00000000" w:rsidRPr="002264CC" w:rsidP="002264CC">
            <w:pPr>
              <w:pStyle w:val="BodyText"/>
            </w:pPr>
            <w:r w:rsidRPr="002264CC">
              <w:t xml:space="preserve">1.2 Select personal protective and other equipment and check for operational effectiveness. </w:t>
            </w:r>
          </w:p>
          <w:p w:rsidR="00000000" w:rsidP="002264CC">
            <w:pPr>
              <w:pStyle w:val="BodyText"/>
              <w:rPr>
                <w:lang w:val="en-NZ"/>
              </w:rPr>
            </w:pPr>
            <w:r w:rsidRPr="002264CC">
              <w:t>1.3 Plan material trimming sequences in line with work order.</w:t>
            </w:r>
          </w:p>
        </w:tc>
      </w:tr>
      <w:tr w:rsidTr="00E84C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4CC">
            <w:pPr>
              <w:pStyle w:val="BodyText"/>
              <w:rPr>
                <w:lang w:val="en-NZ"/>
              </w:rPr>
            </w:pPr>
            <w:r w:rsidRPr="002264CC">
              <w:t xml:space="preserve">2. Trim panels to </w:t>
            </w:r>
            <w:r w:rsidRPr="002264CC">
              <w:t>size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4CC" w:rsidP="002264CC">
            <w:pPr>
              <w:pStyle w:val="BodyText"/>
            </w:pPr>
            <w:r w:rsidRPr="002264CC">
              <w:t>2.1 Use equipment in line with organisati</w:t>
            </w:r>
            <w:r w:rsidRPr="002264CC">
              <w:t xml:space="preserve">onal safety procedures, </w:t>
            </w:r>
            <w:r w:rsidRPr="002264CC">
              <w:t>manufacturer’s instructions and environmental protection practices.</w:t>
            </w:r>
          </w:p>
          <w:p w:rsidR="00000000" w:rsidRPr="002264CC" w:rsidP="002264CC">
            <w:pPr>
              <w:pStyle w:val="BodyText"/>
            </w:pPr>
            <w:r w:rsidRPr="002264CC">
              <w:t>2.2 Set feed system to stop material automatically for trimming to be completed.</w:t>
            </w:r>
          </w:p>
          <w:p w:rsidR="00000000" w:rsidRPr="002264CC" w:rsidP="002264CC">
            <w:pPr>
              <w:pStyle w:val="BodyText"/>
            </w:pPr>
            <w:r w:rsidRPr="002264CC">
              <w:t>2.3 Monitor trimming sequence until new panel production run ceases.</w:t>
            </w:r>
          </w:p>
          <w:p w:rsidR="00000000" w:rsidRPr="002264CC" w:rsidP="002264CC">
            <w:pPr>
              <w:pStyle w:val="BodyText"/>
            </w:pPr>
            <w:r w:rsidRPr="002264CC">
              <w:t>2.4 Check cuts</w:t>
            </w:r>
            <w:r w:rsidRPr="002264CC">
              <w:t xml:space="preserve"> for length within set tolerance.</w:t>
            </w:r>
          </w:p>
          <w:p w:rsidR="00000000" w:rsidRPr="002264CC" w:rsidP="002264CC">
            <w:pPr>
              <w:pStyle w:val="BodyText"/>
            </w:pPr>
            <w:r w:rsidRPr="002264CC">
              <w:t>2.5 Dispose of incorrect cuts, off cuts and defective material in line with environmental protection practices.</w:t>
            </w:r>
          </w:p>
          <w:p w:rsidR="00000000" w:rsidP="002264CC">
            <w:pPr>
              <w:pStyle w:val="BodyText"/>
              <w:rPr>
                <w:lang w:val="en-NZ"/>
              </w:rPr>
            </w:pPr>
            <w:r w:rsidRPr="002264CC">
              <w:t>2.6 Stack material safely in designated location in line with work order.</w:t>
            </w:r>
          </w:p>
        </w:tc>
      </w:tr>
      <w:tr w:rsidTr="00E84C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4CC">
            <w:pPr>
              <w:pStyle w:val="BodyText"/>
              <w:rPr>
                <w:lang w:val="en-NZ"/>
              </w:rPr>
            </w:pPr>
            <w:r w:rsidRPr="002264CC">
              <w:t>3. Complete operator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4CC" w:rsidP="002264CC">
            <w:pPr>
              <w:pStyle w:val="BodyText"/>
            </w:pPr>
            <w:r w:rsidRPr="002264CC">
              <w:t xml:space="preserve">3.1 Follow organisational safety procedures to lock out equipment </w:t>
            </w:r>
          </w:p>
          <w:p w:rsidR="00000000" w:rsidRPr="002264CC" w:rsidP="002264CC">
            <w:pPr>
              <w:pStyle w:val="BodyText"/>
            </w:pPr>
            <w:r w:rsidRPr="002264CC">
              <w:t>3.2 Check saw blades for bluntness or damage.</w:t>
            </w:r>
          </w:p>
          <w:p w:rsidR="00000000" w:rsidRPr="002264CC" w:rsidP="002264CC">
            <w:pPr>
              <w:pStyle w:val="BodyText"/>
            </w:pPr>
            <w:r w:rsidRPr="002264CC">
              <w:t>3.3 Remove and replace saw blades in line with manufacturer's recommendations.</w:t>
            </w:r>
          </w:p>
          <w:p w:rsidR="00000000" w:rsidRPr="002264CC" w:rsidP="002264CC">
            <w:pPr>
              <w:pStyle w:val="BodyText"/>
            </w:pPr>
            <w:r w:rsidRPr="002264CC">
              <w:t>3.4 Keep saw area clear of dust, off-cuts and debris in line wit</w:t>
            </w:r>
            <w:r w:rsidRPr="002264CC">
              <w:t xml:space="preserve">h organisational safety procedures. </w:t>
            </w:r>
          </w:p>
          <w:p w:rsidR="00000000" w:rsidRPr="002264CC" w:rsidP="002264CC">
            <w:pPr>
              <w:pStyle w:val="BodyText"/>
            </w:pPr>
            <w:r w:rsidRPr="002264CC">
              <w:t>3.5 Record and report production outcomes, equipment faults and maintenance requirements to appropriate personnel.</w:t>
            </w:r>
          </w:p>
        </w:tc>
      </w:tr>
    </w:tbl>
    <w:p w:rsidR="00000000" w:rsidRPr="002264CC" w:rsidP="002264CC">
      <w:pPr>
        <w:pStyle w:val="BodyText"/>
      </w:pPr>
    </w:p>
    <w:p w:rsidR="00000000" w:rsidRPr="002264CC" w:rsidP="002264CC">
      <w:pPr>
        <w:pStyle w:val="AllowPageBreak"/>
      </w:pPr>
    </w:p>
    <w:p w:rsidR="00000000" w:rsidRPr="002264CC" w:rsidP="002264CC">
      <w:pPr>
        <w:pStyle w:val="Heading1"/>
      </w:pPr>
      <w:bookmarkStart w:id="6" w:name="O_917392"/>
      <w:bookmarkEnd w:id="6"/>
      <w:r w:rsidRPr="002264CC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E84C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4CC">
            <w:pPr>
              <w:pStyle w:val="BodyText"/>
              <w:rPr>
                <w:lang w:val="en-NZ"/>
              </w:rPr>
            </w:pPr>
            <w:r w:rsidRPr="002264CC">
              <w:t>This section describes those core and employment skills that are es</w:t>
            </w:r>
            <w:r w:rsidRPr="002264CC">
              <w:t>sential to performance and are not explicit in the performance criteria.</w:t>
            </w:r>
          </w:p>
        </w:tc>
      </w:tr>
      <w:tr w:rsidTr="00E84C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4CC">
            <w:pPr>
              <w:pStyle w:val="BodyText"/>
              <w:rPr>
                <w:lang w:val="en-NZ"/>
              </w:rPr>
            </w:pPr>
            <w:r w:rsidRPr="002264CC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4CC" w:rsidP="002264CC">
            <w:pPr>
              <w:pStyle w:val="ListBullet"/>
            </w:pPr>
            <w:r w:rsidRPr="002264CC">
              <w:t>identify quantities of required material within work orders and count numbers of panels to be trimmed</w:t>
            </w:r>
          </w:p>
          <w:p w:rsidR="00000000" w:rsidRPr="002264CC" w:rsidP="002264CC">
            <w:pPr>
              <w:pStyle w:val="ListBullet"/>
            </w:pPr>
            <w:r w:rsidRPr="002264CC">
              <w:t>complete basic calculations of required length to determine saw set up</w:t>
            </w:r>
          </w:p>
          <w:p w:rsidR="00000000" w:rsidP="002264CC">
            <w:pPr>
              <w:pStyle w:val="ListBullet"/>
              <w:rPr>
                <w:lang w:val="en-NZ"/>
              </w:rPr>
            </w:pPr>
            <w:r w:rsidRPr="002264CC">
              <w:t>measure finished dimensions against specifications and appropriate tolerances.</w:t>
            </w:r>
          </w:p>
        </w:tc>
      </w:tr>
      <w:tr w:rsidTr="00E84C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4CC">
            <w:pPr>
              <w:pStyle w:val="BodyText"/>
              <w:rPr>
                <w:lang w:val="en-NZ"/>
              </w:rPr>
            </w:pPr>
            <w:r w:rsidRPr="002264CC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4CC">
            <w:pPr>
              <w:pStyle w:val="ListBullet"/>
              <w:rPr>
                <w:lang w:val="en-NZ"/>
              </w:rPr>
            </w:pPr>
            <w:r w:rsidRPr="002264CC">
              <w:t>ask questions and actively listen to clarify contents of work orders.</w:t>
            </w:r>
          </w:p>
        </w:tc>
      </w:tr>
      <w:tr w:rsidTr="00E84C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4CC">
            <w:pPr>
              <w:pStyle w:val="BodyText"/>
              <w:rPr>
                <w:lang w:val="en-NZ"/>
              </w:rPr>
            </w:pPr>
            <w:r w:rsidRPr="002264CC">
              <w:t>Rea</w:t>
            </w:r>
            <w:r w:rsidRPr="002264CC">
              <w:t>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4CC" w:rsidP="002264CC">
            <w:pPr>
              <w:pStyle w:val="ListBullet"/>
            </w:pPr>
            <w:r w:rsidRPr="002264CC">
              <w:t>interpret:</w:t>
            </w:r>
          </w:p>
          <w:p w:rsidR="00000000" w:rsidRPr="002264CC" w:rsidP="002264CC">
            <w:pPr>
              <w:pStyle w:val="ListBullet2"/>
            </w:pPr>
            <w:r w:rsidRPr="002264CC">
              <w:t>workplace health and safety and other organisational procedures</w:t>
            </w:r>
          </w:p>
          <w:p w:rsidR="00000000" w:rsidRPr="002264CC" w:rsidP="002264CC">
            <w:pPr>
              <w:pStyle w:val="ListBullet2"/>
            </w:pPr>
            <w:r w:rsidRPr="002264CC">
              <w:t>work orders</w:t>
            </w:r>
          </w:p>
          <w:p w:rsidR="00000000" w:rsidP="002264CC">
            <w:pPr>
              <w:pStyle w:val="ListBullet2"/>
              <w:rPr>
                <w:lang w:val="en-NZ"/>
              </w:rPr>
            </w:pPr>
            <w:r w:rsidRPr="002264CC">
              <w:t>manufacturers’ instructions and maintenance recommendations.</w:t>
            </w:r>
          </w:p>
        </w:tc>
      </w:tr>
      <w:tr w:rsidTr="00E84C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4CC">
            <w:pPr>
              <w:pStyle w:val="BodyText"/>
              <w:rPr>
                <w:lang w:val="en-NZ"/>
              </w:rPr>
            </w:pPr>
            <w:r w:rsidRPr="002264CC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4CC">
            <w:pPr>
              <w:pStyle w:val="ListBullet"/>
              <w:rPr>
                <w:lang w:val="en-NZ"/>
              </w:rPr>
            </w:pPr>
            <w:r w:rsidRPr="002264CC">
              <w:t>complete accurate basic records for production outcomes, equipment faults and maintenance requirements.</w:t>
            </w:r>
          </w:p>
        </w:tc>
      </w:tr>
      <w:tr w:rsidTr="00E84C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4CC">
            <w:pPr>
              <w:pStyle w:val="BodyText"/>
              <w:rPr>
                <w:lang w:val="en-NZ"/>
              </w:rPr>
            </w:pPr>
            <w:r w:rsidRPr="002264CC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4CC" w:rsidP="002264CC">
            <w:pPr>
              <w:pStyle w:val="ListBullet"/>
            </w:pPr>
            <w:r w:rsidRPr="002264CC">
              <w:t>efficiently and logically sequence the stages of preparation and production using work order to guide activities.</w:t>
            </w:r>
          </w:p>
        </w:tc>
      </w:tr>
    </w:tbl>
    <w:p w:rsidR="00000000" w:rsidRPr="002264CC" w:rsidP="002264CC">
      <w:pPr>
        <w:pStyle w:val="BodyText"/>
      </w:pPr>
    </w:p>
    <w:p w:rsidR="00000000" w:rsidRPr="002264CC" w:rsidP="002264CC">
      <w:pPr>
        <w:pStyle w:val="AllowPageBreak"/>
      </w:pPr>
    </w:p>
    <w:p w:rsidR="00000000" w:rsidRPr="002264CC" w:rsidP="002264CC">
      <w:pPr>
        <w:pStyle w:val="Heading1"/>
      </w:pPr>
      <w:bookmarkStart w:id="7" w:name="O_917393"/>
      <w:bookmarkEnd w:id="7"/>
      <w:r w:rsidRPr="002264CC">
        <w:t>Range of Conditions</w:t>
      </w:r>
    </w:p>
    <w:p w:rsidR="00000000" w:rsidRPr="002264CC" w:rsidP="002264CC">
      <w:pPr>
        <w:pStyle w:val="BodyText"/>
      </w:pPr>
      <w:r w:rsidRPr="002264CC">
        <w:t>Not Applicable</w:t>
      </w:r>
    </w:p>
    <w:p w:rsidR="00000000" w:rsidRPr="002264CC" w:rsidP="002264CC">
      <w:pPr>
        <w:pStyle w:val="AllowPageBreak"/>
      </w:pPr>
    </w:p>
    <w:p w:rsidR="00000000" w:rsidRPr="002264CC" w:rsidP="002264CC">
      <w:pPr>
        <w:pStyle w:val="Heading1"/>
      </w:pPr>
      <w:bookmarkStart w:id="8" w:name="O_917394"/>
      <w:bookmarkEnd w:id="8"/>
      <w:r w:rsidRPr="002264CC">
        <w:t>Unit Mapping Information</w:t>
      </w:r>
    </w:p>
    <w:p w:rsidR="00E84CDC" w:rsidP="002264CC">
      <w:pPr>
        <w:pStyle w:val="BodyText"/>
      </w:pPr>
      <w:r w:rsidRPr="002264CC">
        <w:t>FPIWPP3221B Trim new panels to size</w:t>
      </w:r>
    </w:p>
    <w:p w:rsidR="00E84CDC" w:rsidP="002264CC">
      <w:pPr>
        <w:pStyle w:val="BodyText"/>
      </w:pPr>
    </w:p>
    <w:p w:rsidR="00000000" w:rsidRPr="002264CC" w:rsidP="002264CC">
      <w:pPr>
        <w:pStyle w:val="Heading1"/>
      </w:pPr>
      <w:bookmarkStart w:id="9" w:name="O_917401"/>
      <w:bookmarkEnd w:id="9"/>
      <w:r w:rsidRPr="002264CC">
        <w:t>Links</w:t>
      </w:r>
    </w:p>
    <w:p w:rsidR="00000000" w:rsidRPr="002264CC" w:rsidP="002264CC">
      <w:pPr>
        <w:pStyle w:val="BodyText"/>
      </w:pPr>
      <w:r w:rsidRPr="002264CC">
        <w:t>Companion Volume implementation guides are found in VETNet - https://vetnet.education.gov.au/Pages/TrainingDocs.aspx?q=0d96fe23-5747-4c01-9d6f-3509ff8d3d47</w:t>
      </w:r>
    </w:p>
    <w:p w:rsidR="00000000" w:rsidRPr="002264CC" w:rsidP="002264CC"/>
    <w:sectPr w:rsidSect="002264C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4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4CC" w:rsidRPr="00E84CDC" w:rsidP="00E84C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4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CDC" w:rsidP="002264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4CDC" w:rsidP="002264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84CDC" w:rsidP="002264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4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C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64CC" w:rsidRPr="00E84CDC" w:rsidP="00E84C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4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CDC" w:rsidRPr="002D2AF8" w:rsidP="002264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FWPWPP3221 Trim new panels to size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2018</w:t>
    </w:r>
    <w:r>
      <w:fldChar w:fldCharType="end"/>
    </w:r>
  </w:p>
  <w:p w:rsidR="00E84CDC" w:rsidP="002264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C40D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0E0C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421C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64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64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64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64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64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64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64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64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64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64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64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64CC"/>
  </w:style>
  <w:style w:type="character" w:customStyle="1" w:styleId="Heading1Char">
    <w:name w:val="Heading 1 Char"/>
    <w:basedOn w:val="DefaultParagraphFont"/>
    <w:link w:val="Heading1"/>
    <w:rsid w:val="002264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64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64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64C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64CC"/>
    <w:rPr>
      <w:b/>
      <w:spacing w:val="0"/>
    </w:rPr>
  </w:style>
  <w:style w:type="paragraph" w:styleId="ListBullet2">
    <w:name w:val="List Bullet 2"/>
    <w:basedOn w:val="List2"/>
    <w:rsid w:val="002264CC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264CC"/>
    <w:rPr>
      <w:i/>
    </w:rPr>
  </w:style>
  <w:style w:type="paragraph" w:customStyle="1" w:styleId="SuperHeading">
    <w:name w:val="SuperHeading"/>
    <w:basedOn w:val="Normal"/>
    <w:rsid w:val="002264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64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64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64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64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64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64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64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64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64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64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64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64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64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64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64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64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64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64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64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64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64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64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64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64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64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64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64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64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64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64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64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64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64C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64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64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64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64CC"/>
  </w:style>
  <w:style w:type="paragraph" w:styleId="TableofFigures">
    <w:name w:val="table of figures"/>
    <w:basedOn w:val="Normal"/>
    <w:next w:val="Normal"/>
    <w:semiHidden/>
    <w:rsid w:val="002264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64CC"/>
    <w:pPr>
      <w:numPr>
        <w:numId w:val="11"/>
      </w:numPr>
    </w:pPr>
  </w:style>
  <w:style w:type="character" w:customStyle="1" w:styleId="WingdingSymbols">
    <w:name w:val="Wingding Symbols"/>
    <w:rsid w:val="002264CC"/>
    <w:rPr>
      <w:rFonts w:ascii="Wingdings" w:hAnsi="Wingdings"/>
    </w:rPr>
  </w:style>
  <w:style w:type="paragraph" w:customStyle="1" w:styleId="TableHeading">
    <w:name w:val="Table Heading"/>
    <w:basedOn w:val="HeadingBase"/>
    <w:rsid w:val="002264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64CC"/>
    <w:rPr>
      <w:color w:val="0033CC"/>
      <w:u w:val="none"/>
    </w:rPr>
  </w:style>
  <w:style w:type="paragraph" w:customStyle="1" w:styleId="BodyTextRight">
    <w:name w:val="Body Text Right"/>
    <w:basedOn w:val="BodyText"/>
    <w:rsid w:val="002264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64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64C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64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64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64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64CC"/>
    <w:rPr>
      <w:sz w:val="32"/>
    </w:rPr>
  </w:style>
  <w:style w:type="paragraph" w:customStyle="1" w:styleId="HeadingProcedure">
    <w:name w:val="Heading Procedure"/>
    <w:basedOn w:val="HeadingBase"/>
    <w:next w:val="Normal"/>
    <w:rsid w:val="002264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64CC"/>
    <w:pPr>
      <w:spacing w:before="60" w:after="60"/>
    </w:pPr>
  </w:style>
  <w:style w:type="paragraph" w:styleId="ListContinue">
    <w:name w:val="List Continue"/>
    <w:basedOn w:val="List"/>
    <w:rsid w:val="002264CC"/>
    <w:pPr>
      <w:ind w:firstLine="0"/>
    </w:pPr>
  </w:style>
  <w:style w:type="paragraph" w:customStyle="1" w:styleId="ListNote">
    <w:name w:val="List Note"/>
    <w:basedOn w:val="List"/>
    <w:rsid w:val="002264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64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64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64CC"/>
    <w:rPr>
      <w:rFonts w:ascii="Courier New" w:hAnsi="Courier New"/>
    </w:rPr>
  </w:style>
  <w:style w:type="paragraph" w:customStyle="1" w:styleId="NoteBullet">
    <w:name w:val="Note Bullet"/>
    <w:basedOn w:val="Note"/>
    <w:rsid w:val="002264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64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64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64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64C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264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64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64CC"/>
    <w:rPr>
      <w:b/>
      <w:smallCaps/>
    </w:rPr>
  </w:style>
  <w:style w:type="paragraph" w:customStyle="1" w:styleId="TableListNumber">
    <w:name w:val="Table List Number"/>
    <w:basedOn w:val="ListNumber"/>
    <w:rsid w:val="002264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64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64CC"/>
    <w:pPr>
      <w:numPr>
        <w:numId w:val="9"/>
      </w:numPr>
    </w:pPr>
  </w:style>
  <w:style w:type="paragraph" w:customStyle="1" w:styleId="ListAlpha2">
    <w:name w:val="List Alpha 2"/>
    <w:basedOn w:val="List2"/>
    <w:rsid w:val="002264CC"/>
    <w:pPr>
      <w:numPr>
        <w:numId w:val="8"/>
      </w:numPr>
    </w:pPr>
  </w:style>
  <w:style w:type="paragraph" w:styleId="List2">
    <w:name w:val="List 2"/>
    <w:basedOn w:val="BodyText"/>
    <w:rsid w:val="002264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64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64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64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64C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64C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264CC"/>
    <w:pPr>
      <w:numPr>
        <w:numId w:val="4"/>
      </w:numPr>
    </w:pPr>
  </w:style>
  <w:style w:type="paragraph" w:styleId="ListContinue2">
    <w:name w:val="List Continue 2"/>
    <w:basedOn w:val="List2"/>
    <w:rsid w:val="002264CC"/>
    <w:pPr>
      <w:ind w:firstLine="0"/>
    </w:pPr>
  </w:style>
  <w:style w:type="paragraph" w:styleId="ListContinue3">
    <w:name w:val="List Continue 3"/>
    <w:basedOn w:val="List3"/>
    <w:rsid w:val="002264CC"/>
    <w:pPr>
      <w:ind w:left="1021" w:firstLine="0"/>
    </w:pPr>
  </w:style>
  <w:style w:type="paragraph" w:styleId="ListContinue4">
    <w:name w:val="List Continue 4"/>
    <w:basedOn w:val="List4"/>
    <w:rsid w:val="002264CC"/>
    <w:pPr>
      <w:ind w:firstLine="0"/>
    </w:pPr>
  </w:style>
  <w:style w:type="paragraph" w:styleId="ListContinue5">
    <w:name w:val="List Continue 5"/>
    <w:basedOn w:val="List5"/>
    <w:rsid w:val="002264CC"/>
    <w:pPr>
      <w:ind w:firstLine="0"/>
    </w:pPr>
  </w:style>
  <w:style w:type="paragraph" w:styleId="ListNumber3">
    <w:name w:val="List Number 3"/>
    <w:basedOn w:val="List3"/>
    <w:rsid w:val="002264CC"/>
    <w:pPr>
      <w:numPr>
        <w:numId w:val="5"/>
      </w:numPr>
    </w:pPr>
  </w:style>
  <w:style w:type="paragraph" w:styleId="ListNumber4">
    <w:name w:val="List Number 4"/>
    <w:basedOn w:val="List4"/>
    <w:rsid w:val="002264CC"/>
    <w:pPr>
      <w:numPr>
        <w:numId w:val="6"/>
      </w:numPr>
    </w:pPr>
  </w:style>
  <w:style w:type="paragraph" w:styleId="ListNumber5">
    <w:name w:val="List Number 5"/>
    <w:basedOn w:val="List5"/>
    <w:rsid w:val="002264CC"/>
    <w:pPr>
      <w:numPr>
        <w:numId w:val="7"/>
      </w:numPr>
    </w:pPr>
  </w:style>
  <w:style w:type="paragraph" w:styleId="BlockText">
    <w:name w:val="Block Text"/>
    <w:basedOn w:val="Normal"/>
    <w:rsid w:val="002264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64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64CC"/>
    <w:rPr>
      <w:sz w:val="16"/>
      <w:vertAlign w:val="superscript"/>
    </w:rPr>
  </w:style>
  <w:style w:type="character" w:customStyle="1" w:styleId="Symbols">
    <w:name w:val="Symbols"/>
    <w:basedOn w:val="DefaultParagraphFont"/>
    <w:rsid w:val="002264CC"/>
    <w:rPr>
      <w:rFonts w:ascii="Symbol" w:hAnsi="Symbol"/>
    </w:rPr>
  </w:style>
  <w:style w:type="character" w:customStyle="1" w:styleId="MenuOptions">
    <w:name w:val="Menu Options"/>
    <w:basedOn w:val="DefaultParagraphFont"/>
    <w:rsid w:val="002264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64CC"/>
    <w:rPr>
      <w:b/>
    </w:rPr>
  </w:style>
  <w:style w:type="character" w:customStyle="1" w:styleId="Underlined">
    <w:name w:val="Underlined"/>
    <w:basedOn w:val="DefaultParagraphFont"/>
    <w:rsid w:val="002264CC"/>
    <w:rPr>
      <w:u w:val="single"/>
    </w:rPr>
  </w:style>
  <w:style w:type="paragraph" w:customStyle="1" w:styleId="TableBodyTextRight">
    <w:name w:val="Table Body Text Right"/>
    <w:basedOn w:val="TableBodyText"/>
    <w:rsid w:val="002264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64CC"/>
    <w:rPr>
      <w:sz w:val="18"/>
    </w:rPr>
  </w:style>
  <w:style w:type="paragraph" w:customStyle="1" w:styleId="BodySmallRight">
    <w:name w:val="Body Small Right"/>
    <w:basedOn w:val="BodyTextRight"/>
    <w:rsid w:val="002264CC"/>
    <w:rPr>
      <w:sz w:val="18"/>
      <w:szCs w:val="18"/>
    </w:rPr>
  </w:style>
  <w:style w:type="paragraph" w:customStyle="1" w:styleId="MarginEdition">
    <w:name w:val="Margin Edition"/>
    <w:basedOn w:val="MarginNote"/>
    <w:rsid w:val="002264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64CC"/>
    <w:rPr>
      <w:sz w:val="2"/>
      <w:szCs w:val="2"/>
    </w:rPr>
  </w:style>
  <w:style w:type="character" w:customStyle="1" w:styleId="Small">
    <w:name w:val="Small"/>
    <w:basedOn w:val="DefaultParagraphFont"/>
    <w:rsid w:val="002264CC"/>
    <w:rPr>
      <w:sz w:val="16"/>
    </w:rPr>
  </w:style>
  <w:style w:type="paragraph" w:customStyle="1" w:styleId="WideTable">
    <w:name w:val="Wide Table"/>
    <w:basedOn w:val="Normal"/>
    <w:rsid w:val="002264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64CC"/>
  </w:style>
  <w:style w:type="paragraph" w:styleId="Quote">
    <w:name w:val="Quote"/>
    <w:basedOn w:val="Heading1"/>
    <w:link w:val="QuoteChar"/>
    <w:qFormat/>
    <w:rsid w:val="002264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64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64CC"/>
    <w:pPr>
      <w:pageBreakBefore/>
    </w:pPr>
  </w:style>
  <w:style w:type="paragraph" w:customStyle="1" w:styleId="Border">
    <w:name w:val="Border"/>
    <w:basedOn w:val="Normal"/>
    <w:qFormat/>
    <w:rsid w:val="002264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64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64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64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64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64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64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64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64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64CC"/>
    <w:rPr>
      <w:u w:val="single"/>
    </w:rPr>
  </w:style>
  <w:style w:type="character" w:customStyle="1" w:styleId="BoldandItalics">
    <w:name w:val="Bold and Italics"/>
    <w:qFormat/>
    <w:rsid w:val="002264CC"/>
    <w:rPr>
      <w:b/>
      <w:i/>
      <w:u w:val="none"/>
    </w:rPr>
  </w:style>
  <w:style w:type="paragraph" w:styleId="BalloonText">
    <w:name w:val="Balloon Text"/>
    <w:basedOn w:val="Normal"/>
    <w:link w:val="BalloonTextChar"/>
    <w:rsid w:val="002264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64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64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64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64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64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64CC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501</Words>
  <Characters>3084</Characters>
  <Application>Microsoft Office Word</Application>
  <DocSecurity>0</DocSecurity>
  <Lines>101</Lines>
  <Paragraphs>60</Paragraphs>
  <ScaleCrop>false</ScaleCrop>
  <Company>Author-it Software Corporation Ltd.</Company>
  <LinksUpToDate>false</LinksUpToDate>
  <CharactersWithSpaces>3537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FWPWPP3221 Trim new panels to size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2018-02-21T04:14:00Z</dcterms:created>
  <dcterms:modified xsi:type="dcterms:W3CDTF">2018-02-21T04:14:00Z</dcterms:modified>
</cp:coreProperties>
</file>