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132" w:rsidP="001B4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FWPWPP3220 Plan and coordinate panel painting</w:t>
      </w:r>
      <w:r>
        <w:fldChar w:fldCharType="end"/>
      </w:r>
    </w:p>
    <w:p w:rsidR="001B4132" w:rsidP="001B4132">
      <w:pPr>
        <w:pStyle w:val="Version"/>
        <w:sectPr w:rsidSect="008C3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8DC" w:rsidP="008C38DC">
      <w:pPr>
        <w:pStyle w:val="SuperHeading"/>
      </w:pPr>
      <w:r w:rsidRPr="008C38DC">
        <w:t>FWPWPP3220 Plan and coordinate panel painting</w:t>
      </w:r>
    </w:p>
    <w:p w:rsidR="00000000" w:rsidRPr="008C38DC" w:rsidP="008C38DC">
      <w:pPr>
        <w:pStyle w:val="Heading1"/>
      </w:pPr>
      <w:bookmarkStart w:id="1" w:name="O_917367"/>
      <w:bookmarkEnd w:id="1"/>
      <w:r w:rsidRPr="008C38D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rPr>
                <w:rStyle w:val="SpecialBold"/>
              </w:rPr>
              <w:t>Comment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t>Replaces equivalent FPIWPP3220B Plan and coordinate panel painting, which was first released with FPI11 Forest and Forest Products Training Package Version 2.2.</w:t>
            </w:r>
          </w:p>
          <w:p w:rsidR="00000000" w:rsidRPr="008C38DC" w:rsidP="008C38DC">
            <w:pPr>
              <w:pStyle w:val="BodyText"/>
            </w:pPr>
            <w:r w:rsidRPr="008C38DC">
              <w:t>This is the first release of this unit in the n</w:t>
            </w:r>
            <w:r w:rsidRPr="008C38DC">
              <w:t>ew standards format.</w:t>
            </w:r>
          </w:p>
        </w:tc>
      </w:tr>
    </w:tbl>
    <w:p w:rsidR="00000000" w:rsidRPr="008C38DC" w:rsidP="008C38DC">
      <w:pPr>
        <w:pStyle w:val="BodyText"/>
      </w:pPr>
    </w:p>
    <w:p w:rsidR="00000000" w:rsidRPr="008C38DC" w:rsidP="008C38DC">
      <w:pPr>
        <w:pStyle w:val="AllowPageBreak"/>
      </w:pPr>
    </w:p>
    <w:p w:rsidR="00000000" w:rsidRPr="008C38DC" w:rsidP="008C38DC">
      <w:pPr>
        <w:pStyle w:val="Heading1"/>
      </w:pPr>
      <w:bookmarkStart w:id="2" w:name="O_917368"/>
      <w:bookmarkEnd w:id="2"/>
      <w:r w:rsidRPr="008C38DC">
        <w:t>Application</w:t>
      </w:r>
    </w:p>
    <w:p w:rsidR="00000000" w:rsidRPr="008C38DC" w:rsidP="001B4132">
      <w:pPr>
        <w:pStyle w:val="BodyText"/>
      </w:pPr>
      <w:r w:rsidRPr="008C38DC">
        <w:t>This unit of competency describes the outcomes required to manage operational logistics for the roller coating, curtain coating and spray painting lines.</w:t>
      </w:r>
    </w:p>
    <w:p w:rsidR="00000000" w:rsidRPr="008C38DC" w:rsidP="001B4132">
      <w:pPr>
        <w:pStyle w:val="BodyText"/>
      </w:pPr>
      <w:r w:rsidRPr="008C38DC">
        <w:t>The unit applies to production operators and techn</w:t>
      </w:r>
      <w:r w:rsidRPr="008C38DC">
        <w:t>icians who plan and coordinate panel painting in a forest and wood products setting and also involves monitoring and evaluating processes and problems to determine improvements.</w:t>
      </w:r>
    </w:p>
    <w:p w:rsidR="00000000" w:rsidRPr="008C38DC" w:rsidP="001B4132">
      <w:pPr>
        <w:pStyle w:val="BodyText"/>
      </w:pPr>
      <w:r w:rsidRPr="008C38DC">
        <w:t xml:space="preserve">No licensing, legislative, regulatory, or certification requirements apply to </w:t>
      </w:r>
      <w:r w:rsidRPr="008C38DC">
        <w:t>this unit at the time of publication.</w:t>
      </w:r>
    </w:p>
    <w:p w:rsidR="00000000" w:rsidRPr="008C38DC" w:rsidP="008C38DC">
      <w:pPr>
        <w:pStyle w:val="Heading1"/>
      </w:pPr>
      <w:bookmarkStart w:id="3" w:name="O_917369"/>
      <w:bookmarkEnd w:id="3"/>
      <w:r w:rsidRPr="008C38DC">
        <w:t>Pre-requisite Unit</w:t>
      </w:r>
    </w:p>
    <w:p w:rsidR="00000000" w:rsidRPr="008C38DC" w:rsidP="001B4132">
      <w:pPr>
        <w:pStyle w:val="BodyText"/>
      </w:pPr>
      <w:r w:rsidRPr="008C38DC">
        <w:t>Nil</w:t>
      </w:r>
    </w:p>
    <w:p w:rsidR="00000000" w:rsidRPr="008C38DC" w:rsidP="008C38DC">
      <w:pPr>
        <w:pStyle w:val="Heading1"/>
      </w:pPr>
      <w:bookmarkStart w:id="4" w:name="O_917371"/>
      <w:bookmarkEnd w:id="4"/>
      <w:r w:rsidRPr="008C38DC">
        <w:t>Unit Sector</w:t>
      </w:r>
    </w:p>
    <w:p w:rsidR="00000000" w:rsidRPr="008C38DC" w:rsidP="001B4132">
      <w:pPr>
        <w:pStyle w:val="BodyText"/>
      </w:pPr>
      <w:r w:rsidRPr="008C38DC">
        <w:t>Wood Panel Products</w:t>
      </w:r>
    </w:p>
    <w:p w:rsidR="00000000" w:rsidRPr="008C38DC" w:rsidP="008C38DC">
      <w:pPr>
        <w:pStyle w:val="Heading1"/>
      </w:pPr>
      <w:bookmarkStart w:id="5" w:name="O_917372"/>
      <w:bookmarkEnd w:id="5"/>
      <w:r w:rsidRPr="008C38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1. Plan painting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t>1.1 Review and interpret work order</w:t>
            </w:r>
            <w:r w:rsidRPr="008C38DC">
              <w:t>s to determine production requirements.</w:t>
            </w:r>
          </w:p>
          <w:p w:rsidR="00000000" w:rsidRPr="008C38DC" w:rsidP="008C38DC">
            <w:pPr>
              <w:pStyle w:val="BodyText"/>
            </w:pPr>
            <w:r w:rsidRPr="008C38DC">
              <w:t>1.2 Develop painting schedules and communicate to operators in line with organisational procedures.</w:t>
            </w:r>
          </w:p>
          <w:p w:rsidR="00000000" w:rsidRPr="008C38DC" w:rsidP="008C38DC">
            <w:pPr>
              <w:pStyle w:val="BodyText"/>
            </w:pPr>
            <w:r w:rsidRPr="008C38DC">
              <w:t>1.3 Plan and schedule equipment settings and operations.</w:t>
            </w:r>
          </w:p>
          <w:p w:rsidR="00000000" w:rsidRPr="008C38DC" w:rsidP="008C38DC">
            <w:pPr>
              <w:pStyle w:val="BodyText"/>
            </w:pPr>
            <w:r w:rsidRPr="008C38DC">
              <w:t>1.4 Plan and prescribe control measures to minimise waste o</w:t>
            </w:r>
            <w:r w:rsidRPr="008C38DC">
              <w:t xml:space="preserve">f paint and </w:t>
            </w:r>
            <w:r w:rsidRPr="008C38DC">
              <w:t>additives.</w:t>
            </w:r>
          </w:p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1.5 Identify, monitor and assess variations in paint mixtures.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2. Coordinate painting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t>2.1 Direct operators to load and unload painting equipment.</w:t>
            </w:r>
          </w:p>
          <w:p w:rsidR="00000000" w:rsidRPr="008C38DC" w:rsidP="008C38DC">
            <w:pPr>
              <w:pStyle w:val="BodyText"/>
            </w:pPr>
            <w:r w:rsidRPr="008C38DC">
              <w:t>2.2 Coordinate paint application and curing processes and monitor for quali</w:t>
            </w:r>
            <w:r w:rsidRPr="008C38DC">
              <w:t>ty finish and completion rates.</w:t>
            </w:r>
          </w:p>
          <w:p w:rsidR="00000000" w:rsidRPr="008C38DC" w:rsidP="008C38DC">
            <w:pPr>
              <w:pStyle w:val="BodyText"/>
            </w:pPr>
            <w:r w:rsidRPr="008C38DC">
              <w:t>2.3 Check paint line performance and interpret data to ensure accuracy and intended coverage.</w:t>
            </w:r>
          </w:p>
          <w:p w:rsidR="00000000" w:rsidRPr="008C38DC" w:rsidP="008C38DC">
            <w:pPr>
              <w:pStyle w:val="BodyText"/>
            </w:pPr>
            <w:r w:rsidRPr="008C38DC">
              <w:t>2.4 Modify schedules to ensure optimum and cost effective production outcomes and communicate changes to operators.</w:t>
            </w:r>
          </w:p>
          <w:p w:rsidR="00000000" w:rsidRPr="008C38DC" w:rsidP="008C38DC">
            <w:pPr>
              <w:pStyle w:val="BodyText"/>
            </w:pPr>
            <w:r w:rsidRPr="008C38DC">
              <w:t>2.5 Coordinate the disposal of excess paint in line with environmental protection practices.</w:t>
            </w:r>
          </w:p>
          <w:p w:rsidR="00000000" w:rsidRPr="008C38DC" w:rsidP="008C38DC">
            <w:pPr>
              <w:pStyle w:val="BodyText"/>
            </w:pPr>
            <w:r w:rsidRPr="008C38DC">
              <w:t>2.6 Direct correct processes for cleaning painting equipment to ensure compliance with organisational safety procedures and environmental protection practices.</w:t>
            </w:r>
          </w:p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2.7</w:t>
            </w:r>
            <w:r w:rsidRPr="008C38DC">
              <w:t xml:space="preserve"> Investigate, record and report major processing and equipment faults and resolve or report to appropriate personnel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3. Evaluate and modify painting processes.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t>3.1 Monitor and evaluate painting operations and output to determine process improvements.</w:t>
            </w:r>
          </w:p>
          <w:p w:rsidR="00000000" w:rsidRPr="008C38DC" w:rsidP="008C38DC">
            <w:pPr>
              <w:pStyle w:val="BodyText"/>
            </w:pPr>
            <w:r w:rsidRPr="008C38DC">
              <w:t xml:space="preserve">3.2 </w:t>
            </w:r>
            <w:r w:rsidRPr="008C38DC">
              <w:t>Analyse systematic problems with plant, equipment, paints and panels for potential to improve painting processes.</w:t>
            </w:r>
          </w:p>
          <w:p w:rsidR="00000000" w:rsidRPr="008C38DC" w:rsidP="008C38DC">
            <w:pPr>
              <w:pStyle w:val="BodyText"/>
            </w:pPr>
            <w:r w:rsidRPr="008C38DC">
              <w:t>3.3 Document recommended process improvements, communicate to appropriate personnel and seek approval.</w:t>
            </w:r>
          </w:p>
          <w:p w:rsidR="00000000" w:rsidRPr="008C38DC" w:rsidP="008C38DC">
            <w:pPr>
              <w:pStyle w:val="BodyText"/>
            </w:pPr>
            <w:r w:rsidRPr="008C38DC">
              <w:t>3.4 Trial new processes, document outco</w:t>
            </w:r>
            <w:r w:rsidRPr="008C38DC">
              <w:t>mes and introduce appropriate system changes.</w:t>
            </w:r>
          </w:p>
        </w:tc>
      </w:tr>
    </w:tbl>
    <w:p w:rsidR="001B4132" w:rsidP="008C38DC">
      <w:pPr>
        <w:pStyle w:val="BodyText"/>
      </w:pPr>
    </w:p>
    <w:p w:rsidR="001B4132" w:rsidP="008C38DC">
      <w:pPr>
        <w:pStyle w:val="BodyText"/>
      </w:pPr>
    </w:p>
    <w:p w:rsidR="00000000" w:rsidRPr="008C38DC" w:rsidP="008C38DC">
      <w:pPr>
        <w:pStyle w:val="Heading1"/>
      </w:pPr>
      <w:bookmarkStart w:id="6" w:name="O_917373"/>
      <w:bookmarkEnd w:id="6"/>
      <w:r w:rsidRPr="008C38D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This section describes those core and employment skills that are essential to performance and are not explicit in the performance criteria.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ListBullet"/>
            </w:pPr>
            <w:r w:rsidRPr="008C38DC">
              <w:t>complete calculations to determine:</w:t>
            </w:r>
          </w:p>
          <w:p w:rsidR="00000000" w:rsidRPr="008C38DC" w:rsidP="008C38DC">
            <w:pPr>
              <w:pStyle w:val="ListBullet2"/>
            </w:pPr>
            <w:r w:rsidRPr="008C38DC">
              <w:t>paint amounts required to satisfy work orders</w:t>
            </w:r>
          </w:p>
          <w:p w:rsidR="00000000" w:rsidRPr="008C38DC" w:rsidP="008C38DC">
            <w:pPr>
              <w:pStyle w:val="ListBullet2"/>
            </w:pPr>
            <w:r w:rsidRPr="008C38DC">
              <w:t>optimum volume return from paint</w:t>
            </w:r>
          </w:p>
          <w:p w:rsidR="00000000" w:rsidRPr="008C38DC" w:rsidP="008C38DC">
            <w:pPr>
              <w:pStyle w:val="ListBullet2"/>
            </w:pPr>
            <w:r w:rsidRPr="008C38DC">
              <w:t>painting schedules considering human and equipment resource capacity.</w:t>
            </w:r>
          </w:p>
          <w:p w:rsidR="00000000" w:rsidP="008C38DC">
            <w:pPr>
              <w:pStyle w:val="ListBullet"/>
              <w:rPr>
                <w:lang w:val="en-NZ"/>
              </w:rPr>
            </w:pPr>
            <w:r w:rsidRPr="008C38DC">
              <w:t>analyse painting process data to measure paint line performance.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 xml:space="preserve">Oral communication </w:t>
            </w:r>
            <w:r w:rsidRPr="008C38DC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ListBullet"/>
            </w:pPr>
            <w:r w:rsidRPr="008C38DC">
              <w:t>provide clear and unambiguous information to operators about:</w:t>
            </w:r>
          </w:p>
          <w:p w:rsidR="00000000" w:rsidRPr="008C38DC" w:rsidP="008C38DC">
            <w:pPr>
              <w:pStyle w:val="ListBullet"/>
            </w:pPr>
            <w:r w:rsidRPr="008C38DC">
              <w:t>initial and changing painting schedules</w:t>
            </w:r>
          </w:p>
          <w:p w:rsidR="00000000" w:rsidP="008C38DC">
            <w:pPr>
              <w:pStyle w:val="ListBullet"/>
              <w:rPr>
                <w:lang w:val="en-NZ"/>
              </w:rPr>
            </w:pPr>
            <w:r w:rsidRPr="008C38DC">
              <w:t>requirements to dispose of excess paint and clean equipment.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ListBullet"/>
              <w:rPr>
                <w:lang w:val="en-NZ"/>
              </w:rPr>
            </w:pPr>
            <w:r w:rsidRPr="008C38DC">
              <w:t>interpret work orders.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Writing skills to</w:t>
            </w:r>
            <w:r w:rsidRPr="008C38DC"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ListBullet"/>
            </w:pPr>
            <w:r w:rsidRPr="008C38DC">
              <w:t>develop comprehensive documents in a style and format easily understood by others:</w:t>
            </w:r>
          </w:p>
          <w:p w:rsidR="00000000" w:rsidRPr="008C38DC" w:rsidP="008C38DC">
            <w:pPr>
              <w:pStyle w:val="ListBullet2"/>
            </w:pPr>
            <w:r w:rsidRPr="008C38DC">
              <w:t>painting schedules</w:t>
            </w:r>
          </w:p>
          <w:p w:rsidR="00000000" w:rsidRPr="008C38DC" w:rsidP="008C38DC">
            <w:pPr>
              <w:pStyle w:val="ListBullet2"/>
            </w:pPr>
            <w:r w:rsidRPr="008C38DC">
              <w:t>reports on systematic issues with painting processes, potential process improvements including rationale for recommendations</w:t>
            </w:r>
          </w:p>
          <w:p w:rsidR="00000000" w:rsidP="008C38DC">
            <w:pPr>
              <w:pStyle w:val="ListBullet"/>
              <w:rPr>
                <w:lang w:val="en-NZ"/>
              </w:rPr>
            </w:pPr>
            <w:r w:rsidRPr="008C38DC">
              <w:t>complete accurate basic records of equipment faults.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ListBullet"/>
            </w:pPr>
            <w:r w:rsidRPr="008C38DC">
              <w:t>source, collect and organise data to inform painting schedules and process improvement reports</w:t>
            </w:r>
          </w:p>
          <w:p w:rsidR="00000000" w:rsidP="008C38DC">
            <w:pPr>
              <w:pStyle w:val="ListBullet"/>
              <w:rPr>
                <w:lang w:val="en-NZ"/>
              </w:rPr>
            </w:pPr>
            <w:r w:rsidRPr="008C38DC">
              <w:t>efficiently and logically manage operational logistics for painting act</w:t>
            </w:r>
            <w:r w:rsidRPr="008C38DC">
              <w:t>ivities.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ListBullet"/>
            </w:pPr>
            <w:r w:rsidRPr="008C38DC">
              <w:t>assess painting processes during operation and take quick action to modify schedules to resolve output problems</w:t>
            </w:r>
          </w:p>
          <w:p w:rsidR="00000000" w:rsidRPr="008C38DC" w:rsidP="008C38DC">
            <w:pPr>
              <w:pStyle w:val="ListBullet"/>
            </w:pPr>
            <w:r w:rsidRPr="008C38DC">
              <w:t>investigate major equipment faults, consider systematic issues and resolve</w:t>
            </w:r>
          </w:p>
          <w:p w:rsidR="00000000" w:rsidP="008C38DC">
            <w:pPr>
              <w:pStyle w:val="ListBullet"/>
              <w:rPr>
                <w:lang w:val="en-NZ"/>
              </w:rPr>
            </w:pPr>
            <w:r w:rsidRPr="008C38DC">
              <w:t>analyse production problems, consider various solutions and determine process improvements.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ListBullet"/>
              <w:rPr>
                <w:lang w:val="en-NZ"/>
              </w:rPr>
            </w:pPr>
            <w:r w:rsidRPr="008C38DC">
              <w:t>take responsibility for coordinating a team of operators for effective painting operations.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ListBullet"/>
            </w:pPr>
            <w:r w:rsidRPr="008C38DC">
              <w:t xml:space="preserve">monitor and evaluate  the </w:t>
            </w:r>
            <w:r w:rsidRPr="008C38DC">
              <w:t>operational effectiveness of painting equipment</w:t>
            </w:r>
          </w:p>
          <w:p w:rsidR="00000000" w:rsidRPr="008C38DC" w:rsidP="008C38DC">
            <w:pPr>
              <w:pStyle w:val="ListBullet"/>
            </w:pPr>
            <w:r w:rsidRPr="008C38DC">
              <w:t>use a computer, keyboard and software to prepare painting schedules, and reports.</w:t>
            </w:r>
          </w:p>
        </w:tc>
      </w:tr>
    </w:tbl>
    <w:p w:rsidR="00000000" w:rsidRPr="008C38DC" w:rsidP="008C38DC">
      <w:pPr>
        <w:pStyle w:val="BodyText"/>
      </w:pPr>
    </w:p>
    <w:p w:rsidR="00000000" w:rsidRPr="008C38DC" w:rsidP="008C38DC">
      <w:pPr>
        <w:pStyle w:val="AllowPageBreak"/>
      </w:pPr>
    </w:p>
    <w:p w:rsidR="00000000" w:rsidRPr="008C38DC" w:rsidP="008C38DC">
      <w:pPr>
        <w:pStyle w:val="Heading1"/>
      </w:pPr>
      <w:bookmarkStart w:id="7" w:name="O_917374"/>
      <w:bookmarkEnd w:id="7"/>
      <w:r w:rsidRPr="008C38DC">
        <w:t>Range of Conditions</w:t>
      </w:r>
    </w:p>
    <w:p w:rsidR="00000000" w:rsidRPr="008C38DC" w:rsidP="001B4132">
      <w:pPr>
        <w:pStyle w:val="BodyText"/>
      </w:pPr>
      <w:r w:rsidRPr="008C38DC">
        <w:t>Not Applicable</w:t>
      </w:r>
    </w:p>
    <w:p w:rsidR="00000000" w:rsidRPr="008C38DC" w:rsidP="008C38DC">
      <w:pPr>
        <w:pStyle w:val="Heading1"/>
      </w:pPr>
      <w:bookmarkStart w:id="8" w:name="O_917375"/>
      <w:bookmarkEnd w:id="8"/>
      <w:r w:rsidRPr="008C38DC">
        <w:t>Unit Mapping Information</w:t>
      </w:r>
    </w:p>
    <w:p w:rsidR="00000000" w:rsidRPr="008C38DC" w:rsidP="001B4132">
      <w:pPr>
        <w:pStyle w:val="BodyText"/>
      </w:pPr>
      <w:r w:rsidRPr="008C38DC">
        <w:t>FPIWPP3220B Plan and coordinate panel painting</w:t>
      </w:r>
    </w:p>
    <w:p w:rsidR="00000000" w:rsidRPr="008C38DC" w:rsidP="008C38DC">
      <w:pPr>
        <w:pStyle w:val="Heading1"/>
      </w:pPr>
      <w:bookmarkStart w:id="9" w:name="O_917382"/>
      <w:bookmarkEnd w:id="9"/>
      <w:r w:rsidRPr="008C38DC">
        <w:t>Links</w:t>
      </w:r>
    </w:p>
    <w:p w:rsidR="00000000" w:rsidRPr="008C38DC" w:rsidP="001B4132">
      <w:pPr>
        <w:pStyle w:val="BodyText"/>
      </w:pPr>
      <w:r w:rsidRPr="008C38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D6D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38DC" w:rsidP="001B4132">
      <w:pPr>
        <w:pStyle w:val="BodyText"/>
        <w:sectPr w:rsidSect="008C38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38DC" w:rsidP="008C38DC">
      <w:pPr>
        <w:pStyle w:val="SuperHeading"/>
      </w:pPr>
      <w:r w:rsidRPr="008C38DC">
        <w:t>Assessment Requirements for FWPWPP3220 Plan and coordinate panel painting</w:t>
      </w:r>
    </w:p>
    <w:p w:rsidR="00000000" w:rsidRPr="008C38DC" w:rsidP="008C38DC">
      <w:pPr>
        <w:pStyle w:val="Heading1"/>
      </w:pPr>
      <w:bookmarkStart w:id="10" w:name="O_917377"/>
      <w:bookmarkEnd w:id="10"/>
      <w:r w:rsidRPr="008C38D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rPr>
                <w:rStyle w:val="SpecialBold"/>
              </w:rPr>
              <w:t>Comment</w:t>
            </w:r>
          </w:p>
        </w:tc>
      </w:tr>
      <w:tr w:rsidTr="001B41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8DC">
            <w:pPr>
              <w:pStyle w:val="BodyText"/>
              <w:rPr>
                <w:lang w:val="en-NZ"/>
              </w:rPr>
            </w:pPr>
            <w:r w:rsidRPr="008C38D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8DC" w:rsidP="008C38DC">
            <w:pPr>
              <w:pStyle w:val="BodyText"/>
            </w:pPr>
            <w:r w:rsidRPr="008C38DC">
              <w:t>Replaces equivalent FPIWPP3220B Plan and coordinate panel painting, which was first released with FPI11 Forest and Fore</w:t>
            </w:r>
            <w:r w:rsidRPr="008C38DC">
              <w:t>st Products Training Package Version 2.2. This is the first release of this unit in the new standards format.</w:t>
            </w:r>
          </w:p>
          <w:p w:rsidR="00000000" w:rsidRPr="008C38DC" w:rsidP="008C38DC">
            <w:pPr>
              <w:pStyle w:val="BodyText"/>
            </w:pPr>
            <w:r w:rsidRPr="008C38DC">
              <w:t>Assessment requirements now specify the performance and knowledge evidence, as well as assessment conditions for this unit of competency. These se</w:t>
            </w:r>
            <w:r w:rsidRPr="008C38DC">
              <w:t>ctions simplify and replace components used in the previous unit format, including Required Skills and Knowledge, Evidence Guide and Range Statement.</w:t>
            </w:r>
          </w:p>
        </w:tc>
      </w:tr>
    </w:tbl>
    <w:p w:rsidR="00000000" w:rsidRPr="008C38DC" w:rsidP="008C38DC">
      <w:pPr>
        <w:pStyle w:val="BodyText"/>
      </w:pPr>
    </w:p>
    <w:p w:rsidR="00000000" w:rsidRPr="008C38DC" w:rsidP="008C38DC">
      <w:pPr>
        <w:pStyle w:val="AllowPageBreak"/>
      </w:pPr>
    </w:p>
    <w:p w:rsidR="00000000" w:rsidRPr="008C38DC" w:rsidP="008C38DC">
      <w:pPr>
        <w:pStyle w:val="Heading1"/>
      </w:pPr>
      <w:bookmarkStart w:id="11" w:name="O_917378"/>
      <w:bookmarkEnd w:id="11"/>
      <w:r w:rsidRPr="008C38DC">
        <w:t>Performance Evidence</w:t>
      </w:r>
    </w:p>
    <w:p w:rsidR="00000000" w:rsidRPr="008C38DC" w:rsidP="001B4132">
      <w:pPr>
        <w:pStyle w:val="BodyText"/>
      </w:pPr>
      <w:r w:rsidRPr="008C38D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8C38DC">
        <w:t xml:space="preserve"> have been performed on at least one occasion:</w:t>
      </w:r>
    </w:p>
    <w:p w:rsidR="00000000" w:rsidRPr="008C38DC" w:rsidP="008C38DC">
      <w:pPr>
        <w:pStyle w:val="ListBullet"/>
      </w:pPr>
      <w:r w:rsidRPr="008C38DC">
        <w:t>plan and coordinate panel painting operations for production jobs in line with different work orders for each job</w:t>
      </w:r>
    </w:p>
    <w:p w:rsidR="00000000" w:rsidRPr="008C38DC" w:rsidP="008C38DC">
      <w:pPr>
        <w:pStyle w:val="ListBullet"/>
      </w:pPr>
      <w:r w:rsidRPr="008C38DC">
        <w:t>determine, document and communicate painting schedules for each of the above jobs</w:t>
      </w:r>
    </w:p>
    <w:p w:rsidR="00000000" w:rsidRPr="008C38DC" w:rsidP="008C38DC">
      <w:pPr>
        <w:pStyle w:val="ListBullet"/>
      </w:pPr>
      <w:r w:rsidRPr="008C38DC">
        <w:t>monitor, ass</w:t>
      </w:r>
      <w:r w:rsidRPr="008C38DC">
        <w:t>ess and modify schedules in response to changing circumstances within each of the above production jobs</w:t>
      </w:r>
    </w:p>
    <w:p w:rsidR="001B4132" w:rsidP="008C38DC">
      <w:pPr>
        <w:pStyle w:val="ListBullet"/>
      </w:pPr>
      <w:r w:rsidRPr="008C38DC">
        <w:t>complete a detailed report about systematic issues arising across the jobs covering problems with processes, plant, equipment, paints and panels includi</w:t>
      </w:r>
      <w:r w:rsidRPr="008C38DC">
        <w:t>ng recommendations for process improvements.</w:t>
      </w:r>
    </w:p>
    <w:p w:rsidR="001B4132" w:rsidP="008C38DC">
      <w:pPr>
        <w:pStyle w:val="ListBullet"/>
      </w:pPr>
    </w:p>
    <w:p w:rsidR="00000000" w:rsidRPr="008C38DC" w:rsidP="008C38DC">
      <w:pPr>
        <w:pStyle w:val="Heading1"/>
      </w:pPr>
      <w:bookmarkStart w:id="12" w:name="O_917379"/>
      <w:bookmarkEnd w:id="12"/>
      <w:r w:rsidRPr="008C38DC">
        <w:t>Knowledge Evidence</w:t>
      </w:r>
    </w:p>
    <w:p w:rsidR="00000000" w:rsidRPr="008C38DC" w:rsidP="001B4132">
      <w:pPr>
        <w:pStyle w:val="BodyText"/>
      </w:pPr>
      <w:r w:rsidRPr="008C38DC">
        <w:t>A person competent in this unit must be able to demonstrate knowledge of:</w:t>
      </w:r>
    </w:p>
    <w:p w:rsidR="00000000" w:rsidRPr="008C38DC" w:rsidP="008C38DC">
      <w:pPr>
        <w:pStyle w:val="ListBullet"/>
      </w:pPr>
      <w:r w:rsidRPr="008C38DC">
        <w:t>environmental protection practices for painting panels:</w:t>
      </w:r>
    </w:p>
    <w:p w:rsidR="00000000" w:rsidRPr="008C38DC" w:rsidP="008C38DC">
      <w:pPr>
        <w:pStyle w:val="ListBullet2"/>
      </w:pPr>
      <w:r w:rsidRPr="008C38DC">
        <w:t>reducing water and energy use</w:t>
      </w:r>
    </w:p>
    <w:p w:rsidR="00000000" w:rsidRPr="008C38DC" w:rsidP="008C38DC">
      <w:pPr>
        <w:pStyle w:val="ListBullet2"/>
      </w:pPr>
      <w:r w:rsidRPr="008C38DC">
        <w:t>cleaning plant, tools and equipment</w:t>
      </w:r>
    </w:p>
    <w:p w:rsidR="00000000" w:rsidRPr="008C38DC" w:rsidP="008C38DC">
      <w:pPr>
        <w:pStyle w:val="ListBullet2"/>
      </w:pPr>
      <w:r w:rsidRPr="008C38DC">
        <w:t>disposing of hazardous substances</w:t>
      </w:r>
    </w:p>
    <w:p w:rsidR="00000000" w:rsidRPr="008C38DC" w:rsidP="008C38DC">
      <w:pPr>
        <w:pStyle w:val="ListBullet"/>
      </w:pPr>
      <w:r w:rsidRPr="008C38DC">
        <w:t>operational capacity of and cleaning requirements for painting production lines:</w:t>
      </w:r>
    </w:p>
    <w:p w:rsidR="00000000" w:rsidRPr="008C38DC" w:rsidP="008C38DC">
      <w:pPr>
        <w:pStyle w:val="ListBullet2"/>
      </w:pPr>
      <w:r w:rsidRPr="008C38DC">
        <w:t>roller coating lines</w:t>
      </w:r>
    </w:p>
    <w:p w:rsidR="00000000" w:rsidRPr="008C38DC" w:rsidP="008C38DC">
      <w:pPr>
        <w:pStyle w:val="ListBullet2"/>
      </w:pPr>
      <w:r w:rsidRPr="008C38DC">
        <w:t>spray booths</w:t>
      </w:r>
    </w:p>
    <w:p w:rsidR="00000000" w:rsidRPr="008C38DC" w:rsidP="008C38DC">
      <w:pPr>
        <w:pStyle w:val="ListBullet2"/>
      </w:pPr>
      <w:r w:rsidRPr="008C38DC">
        <w:t>curtain coating lines</w:t>
      </w:r>
    </w:p>
    <w:p w:rsidR="00000000" w:rsidRPr="008C38DC" w:rsidP="008C38DC">
      <w:pPr>
        <w:pStyle w:val="ListBullet"/>
      </w:pPr>
      <w:r w:rsidRPr="008C38DC">
        <w:t>stages in the painting production line process</w:t>
      </w:r>
    </w:p>
    <w:p w:rsidR="00000000" w:rsidRPr="008C38DC" w:rsidP="008C38DC">
      <w:pPr>
        <w:pStyle w:val="ListBullet"/>
      </w:pPr>
      <w:r w:rsidRPr="008C38DC">
        <w:t>methods of determining painting schedules to maximise:</w:t>
      </w:r>
    </w:p>
    <w:p w:rsidR="00000000" w:rsidRPr="008C38DC" w:rsidP="008C38DC">
      <w:pPr>
        <w:pStyle w:val="ListBullet2"/>
      </w:pPr>
      <w:r w:rsidRPr="008C38DC">
        <w:t>equipment and labour use</w:t>
      </w:r>
    </w:p>
    <w:p w:rsidR="00000000" w:rsidRPr="008C38DC" w:rsidP="008C38DC">
      <w:pPr>
        <w:pStyle w:val="ListBullet2"/>
      </w:pPr>
      <w:r w:rsidRPr="008C38DC">
        <w:t>volume return from paint</w:t>
      </w:r>
    </w:p>
    <w:p w:rsidR="00000000" w:rsidRPr="008C38DC" w:rsidP="008C38DC">
      <w:pPr>
        <w:pStyle w:val="ListBullet2"/>
      </w:pPr>
      <w:r w:rsidRPr="008C38DC">
        <w:t>efficient handling of panels to be painted</w:t>
      </w:r>
    </w:p>
    <w:p w:rsidR="00000000" w:rsidRPr="008C38DC" w:rsidP="008C38DC">
      <w:pPr>
        <w:pStyle w:val="ListBullet"/>
      </w:pPr>
      <w:r w:rsidRPr="008C38DC">
        <w:t>control measures to minimise waste of paint and additives</w:t>
      </w:r>
    </w:p>
    <w:p w:rsidR="00000000" w:rsidRPr="008C38DC" w:rsidP="008C38DC">
      <w:pPr>
        <w:pStyle w:val="ListBullet"/>
      </w:pPr>
      <w:r w:rsidRPr="008C38DC">
        <w:t>methods used to:</w:t>
      </w:r>
    </w:p>
    <w:p w:rsidR="00000000" w:rsidRPr="008C38DC" w:rsidP="008C38DC">
      <w:pPr>
        <w:pStyle w:val="ListBullet2"/>
      </w:pPr>
      <w:r w:rsidRPr="008C38DC">
        <w:t>assess painting processes for quality of outcomes</w:t>
      </w:r>
    </w:p>
    <w:p w:rsidR="00000000" w:rsidRPr="008C38DC" w:rsidP="008C38DC">
      <w:pPr>
        <w:pStyle w:val="ListBullet2"/>
      </w:pPr>
      <w:r w:rsidRPr="008C38DC">
        <w:t>diagnose and analyse systematic problems with plant, equipment, paints and panels</w:t>
      </w:r>
    </w:p>
    <w:p w:rsidR="00000000" w:rsidRPr="008C38DC" w:rsidP="008C38DC">
      <w:pPr>
        <w:pStyle w:val="ListBullet"/>
      </w:pPr>
      <w:r w:rsidRPr="008C38DC">
        <w:t>format, content and use of:</w:t>
      </w:r>
    </w:p>
    <w:p w:rsidR="00000000" w:rsidRPr="008C38DC" w:rsidP="008C38DC">
      <w:pPr>
        <w:pStyle w:val="ListBullet2"/>
      </w:pPr>
      <w:r w:rsidRPr="008C38DC">
        <w:t>painting schedules</w:t>
      </w:r>
    </w:p>
    <w:p w:rsidR="00000000" w:rsidRPr="008C38DC" w:rsidP="008C38DC">
      <w:pPr>
        <w:pStyle w:val="ListBullet2"/>
      </w:pPr>
      <w:r w:rsidRPr="008C38DC">
        <w:t>process improvement reports</w:t>
      </w:r>
    </w:p>
    <w:p w:rsidR="00000000" w:rsidRPr="008C38DC" w:rsidP="008C38DC">
      <w:pPr>
        <w:pStyle w:val="ListBullet"/>
      </w:pPr>
      <w:r w:rsidRPr="008C38DC">
        <w:t>organisational procedures specific to planning</w:t>
      </w:r>
      <w:r w:rsidRPr="008C38DC">
        <w:t xml:space="preserve"> and coordinating panel painting operations:</w:t>
      </w:r>
    </w:p>
    <w:p w:rsidR="00000000" w:rsidRPr="008C38DC" w:rsidP="008C38DC">
      <w:pPr>
        <w:pStyle w:val="ListBullet2"/>
      </w:pPr>
      <w:r w:rsidRPr="008C38DC">
        <w:t>communication reporting lines for paint operator team members and self</w:t>
      </w:r>
    </w:p>
    <w:p w:rsidR="00000000" w:rsidRPr="008C38DC" w:rsidP="008C38DC">
      <w:pPr>
        <w:pStyle w:val="ListBullet2"/>
      </w:pPr>
      <w:r w:rsidRPr="008C38DC">
        <w:t>documenting painting schedules and reports</w:t>
      </w:r>
    </w:p>
    <w:p w:rsidR="001B4132" w:rsidP="008C38DC">
      <w:pPr>
        <w:pStyle w:val="ListBullet2"/>
      </w:pPr>
      <w:r w:rsidRPr="008C38DC">
        <w:t>recording and reporting systematic equipment faults.</w:t>
      </w:r>
    </w:p>
    <w:p w:rsidR="001B4132" w:rsidP="008C38DC">
      <w:pPr>
        <w:pStyle w:val="ListBullet2"/>
      </w:pPr>
    </w:p>
    <w:p w:rsidR="00000000" w:rsidRPr="008C38DC" w:rsidP="008C38DC">
      <w:pPr>
        <w:pStyle w:val="Heading1"/>
      </w:pPr>
      <w:bookmarkStart w:id="13" w:name="O_917380"/>
      <w:bookmarkEnd w:id="13"/>
      <w:r w:rsidRPr="008C38DC">
        <w:t>Assessment Conditions</w:t>
      </w:r>
    </w:p>
    <w:p w:rsidR="00000000" w:rsidRPr="008C38DC" w:rsidP="001B4132">
      <w:pPr>
        <w:pStyle w:val="BodyText"/>
      </w:pPr>
      <w:r w:rsidRPr="008C38DC">
        <w:t>The following resources must be made available:</w:t>
      </w:r>
    </w:p>
    <w:p w:rsidR="00000000" w:rsidRPr="008C38DC" w:rsidP="008C38DC">
      <w:pPr>
        <w:pStyle w:val="ListBullet"/>
      </w:pPr>
      <w:r w:rsidRPr="008C38DC">
        <w:t>computers, keyboards, printers and software used to prepare planning and production documents</w:t>
      </w:r>
    </w:p>
    <w:p w:rsidR="00000000" w:rsidRPr="008C38DC" w:rsidP="008C38DC">
      <w:pPr>
        <w:pStyle w:val="ListBullet"/>
      </w:pPr>
      <w:r w:rsidRPr="008C38DC">
        <w:t xml:space="preserve">painting production lines </w:t>
      </w:r>
    </w:p>
    <w:p w:rsidR="00000000" w:rsidRPr="008C38DC" w:rsidP="008C38DC">
      <w:pPr>
        <w:pStyle w:val="ListBullet"/>
      </w:pPr>
      <w:r w:rsidRPr="008C38DC">
        <w:t>personal protective equipment suitable for coordinating painting lines</w:t>
      </w:r>
    </w:p>
    <w:p w:rsidR="00000000" w:rsidRPr="008C38DC" w:rsidP="008C38DC">
      <w:pPr>
        <w:pStyle w:val="ListBullet"/>
      </w:pPr>
      <w:r w:rsidRPr="008C38DC">
        <w:t>panels which mu</w:t>
      </w:r>
      <w:r w:rsidRPr="008C38DC">
        <w:t>st include at least one of the following:</w:t>
      </w:r>
    </w:p>
    <w:p w:rsidR="00000000" w:rsidRPr="008C38DC" w:rsidP="008C38DC">
      <w:pPr>
        <w:pStyle w:val="ListBullet2"/>
      </w:pPr>
      <w:r w:rsidRPr="008C38DC">
        <w:t>medium density fibreboard</w:t>
      </w:r>
    </w:p>
    <w:p w:rsidR="00000000" w:rsidRPr="008C38DC" w:rsidP="008C38DC">
      <w:pPr>
        <w:pStyle w:val="ListBullet2"/>
      </w:pPr>
      <w:r w:rsidRPr="008C38DC">
        <w:t>chipboard</w:t>
      </w:r>
    </w:p>
    <w:p w:rsidR="00000000" w:rsidRPr="008C38DC" w:rsidP="008C38DC">
      <w:pPr>
        <w:pStyle w:val="ListBullet2"/>
      </w:pPr>
      <w:r w:rsidRPr="008C38DC">
        <w:t>fibreboard</w:t>
      </w:r>
    </w:p>
    <w:p w:rsidR="00000000" w:rsidRPr="008C38DC" w:rsidP="008C38DC">
      <w:pPr>
        <w:pStyle w:val="ListBullet2"/>
      </w:pPr>
      <w:r w:rsidRPr="008C38DC">
        <w:t>plywood</w:t>
      </w:r>
    </w:p>
    <w:p w:rsidR="00000000" w:rsidRPr="008C38DC" w:rsidP="008C38DC">
      <w:pPr>
        <w:pStyle w:val="ListBullet"/>
      </w:pPr>
      <w:r w:rsidRPr="008C38DC">
        <w:t>paint which must include at least one of the following:</w:t>
      </w:r>
    </w:p>
    <w:p w:rsidR="00000000" w:rsidRPr="008C38DC" w:rsidP="008C38DC">
      <w:pPr>
        <w:pStyle w:val="ListBullet2"/>
      </w:pPr>
      <w:r w:rsidRPr="008C38DC">
        <w:t>water based</w:t>
      </w:r>
    </w:p>
    <w:p w:rsidR="00000000" w:rsidRPr="008C38DC" w:rsidP="008C38DC">
      <w:pPr>
        <w:pStyle w:val="ListBullet2"/>
      </w:pPr>
      <w:r w:rsidRPr="008C38DC">
        <w:t>oil based</w:t>
      </w:r>
    </w:p>
    <w:p w:rsidR="00000000" w:rsidRPr="008C38DC" w:rsidP="008C38DC">
      <w:pPr>
        <w:pStyle w:val="ListBullet2"/>
      </w:pPr>
      <w:r w:rsidRPr="008C38DC">
        <w:t>solvent based</w:t>
      </w:r>
    </w:p>
    <w:p w:rsidR="00000000" w:rsidRPr="008C38DC" w:rsidP="008C38DC">
      <w:pPr>
        <w:pStyle w:val="ListBullet"/>
      </w:pPr>
      <w:r w:rsidRPr="008C38DC">
        <w:t>template:</w:t>
      </w:r>
    </w:p>
    <w:p w:rsidR="00000000" w:rsidRPr="008C38DC" w:rsidP="008C38DC">
      <w:pPr>
        <w:pStyle w:val="ListBullet2"/>
      </w:pPr>
      <w:r w:rsidRPr="008C38DC">
        <w:t>painting schedules</w:t>
      </w:r>
    </w:p>
    <w:p w:rsidR="00000000" w:rsidRPr="008C38DC" w:rsidP="008C38DC">
      <w:pPr>
        <w:pStyle w:val="ListBullet2"/>
      </w:pPr>
      <w:r w:rsidRPr="008C38DC">
        <w:t>process improvement reports</w:t>
      </w:r>
    </w:p>
    <w:p w:rsidR="00000000" w:rsidRPr="008C38DC" w:rsidP="008C38DC">
      <w:pPr>
        <w:pStyle w:val="ListBullet2"/>
      </w:pPr>
      <w:r w:rsidRPr="008C38DC">
        <w:t>records for equipment faults</w:t>
      </w:r>
    </w:p>
    <w:p w:rsidR="00000000" w:rsidRPr="008C38DC" w:rsidP="008C38DC">
      <w:pPr>
        <w:pStyle w:val="ListBullet"/>
      </w:pPr>
      <w:r w:rsidRPr="008C38DC">
        <w:t>work order with specific instructions for painting panels</w:t>
      </w:r>
    </w:p>
    <w:p w:rsidR="00000000" w:rsidRPr="008C38DC" w:rsidP="008C38DC">
      <w:pPr>
        <w:pStyle w:val="ListBullet"/>
      </w:pPr>
      <w:r w:rsidRPr="008C38DC">
        <w:t>organisational procedures for planning and coordinating panel painting operations</w:t>
      </w:r>
    </w:p>
    <w:p w:rsidR="00000000" w:rsidRPr="008C38DC" w:rsidP="008C38DC">
      <w:pPr>
        <w:pStyle w:val="ListBullet"/>
      </w:pPr>
      <w:r w:rsidRPr="008C38DC">
        <w:t>a team of operators with whom the individual can interact</w:t>
      </w:r>
    </w:p>
    <w:p w:rsidR="00000000" w:rsidRPr="008C38DC" w:rsidP="008C38DC">
      <w:pPr>
        <w:pStyle w:val="ListBullet"/>
      </w:pPr>
      <w:r w:rsidRPr="008C38DC">
        <w:t>relevant personnel for the p</w:t>
      </w:r>
      <w:r w:rsidRPr="008C38DC">
        <w:t>urposes of communicating information</w:t>
      </w:r>
    </w:p>
    <w:p w:rsidR="00000000" w:rsidRPr="008C38DC" w:rsidP="008C38DC">
      <w:pPr>
        <w:pStyle w:val="BodyText"/>
      </w:pPr>
    </w:p>
    <w:p w:rsidR="00000000" w:rsidRPr="008C38DC" w:rsidP="001B4132">
      <w:pPr>
        <w:pStyle w:val="BodyText"/>
      </w:pPr>
      <w:r w:rsidRPr="008C38DC">
        <w:t>Competency is to be assessed in the workplace or a simulated environment that accurately reflects performance in a real workplace setting. Painting operations must be present in order that the individual can monitor, a</w:t>
      </w:r>
      <w:r w:rsidRPr="008C38DC">
        <w:t>ssess and modify schedules in response to changing circumstances.</w:t>
      </w:r>
    </w:p>
    <w:p w:rsidR="00000000" w:rsidRPr="008C38DC" w:rsidP="001B4132">
      <w:pPr>
        <w:pStyle w:val="Heading3"/>
      </w:pPr>
      <w:r w:rsidRPr="008C38DC">
        <w:rPr>
          <w:rStyle w:val="SpecialBold"/>
        </w:rPr>
        <w:t>Assessor requirements</w:t>
      </w:r>
    </w:p>
    <w:p w:rsidR="00000000" w:rsidRPr="008C38DC" w:rsidP="001B4132">
      <w:pPr>
        <w:pStyle w:val="BodyText"/>
      </w:pPr>
      <w:r w:rsidRPr="008C38DC">
        <w:t>Assessors must:</w:t>
      </w:r>
    </w:p>
    <w:p w:rsidR="00000000" w:rsidRPr="008C38DC" w:rsidP="008C38DC">
      <w:pPr>
        <w:pStyle w:val="ListBullet"/>
      </w:pPr>
      <w:r w:rsidRPr="008C38DC">
        <w:t>hold the appropriate assessor competency standards as outlined in regulations; and</w:t>
      </w:r>
    </w:p>
    <w:p w:rsidR="00000000" w:rsidRPr="008C38DC" w:rsidP="008C38DC">
      <w:pPr>
        <w:pStyle w:val="ListBullet"/>
      </w:pPr>
      <w:r w:rsidRPr="008C38DC">
        <w:t>be able to demonstrate vocational competencies at least to the level being assessed; and</w:t>
      </w:r>
    </w:p>
    <w:p w:rsidR="001B4132" w:rsidP="008C38DC">
      <w:pPr>
        <w:pStyle w:val="ListBullet"/>
      </w:pPr>
      <w:r w:rsidRPr="008C38DC">
        <w:t>be able to demonstrate how they are continuing to develop their VET knowledge and skills as well as maintaining their industry currency and assessor competence.</w:t>
      </w:r>
    </w:p>
    <w:p w:rsidR="001B4132" w:rsidP="008C38DC">
      <w:pPr>
        <w:pStyle w:val="ListBullet"/>
      </w:pPr>
    </w:p>
    <w:p w:rsidR="00000000" w:rsidRPr="008C38DC" w:rsidP="008C38DC">
      <w:pPr>
        <w:pStyle w:val="Heading1"/>
      </w:pPr>
      <w:bookmarkStart w:id="14" w:name="O_917383"/>
      <w:bookmarkEnd w:id="14"/>
      <w:r w:rsidRPr="008C38DC">
        <w:t>Links</w:t>
      </w:r>
    </w:p>
    <w:p w:rsidR="00000000" w:rsidRPr="008C38DC" w:rsidP="001B4132">
      <w:pPr>
        <w:pStyle w:val="BodyText"/>
      </w:pPr>
      <w:r w:rsidRPr="008C38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D6D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38DC" w:rsidP="008C38DC"/>
    <w:sectPr w:rsidSect="008C38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DC" w:rsidRPr="001B4132" w:rsidP="001B4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32" w:rsidP="008C3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B4132" w:rsidP="008C3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4132" w:rsidP="008C38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DC" w:rsidP="008C3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4132">
      <w:t>Approved</w:t>
    </w:r>
    <w:r w:rsidR="001B41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413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4132">
      <w:rPr>
        <w:noProof/>
      </w:rPr>
      <w:t>6</w:t>
    </w:r>
    <w:r>
      <w:rPr>
        <w:noProof/>
      </w:rPr>
      <w:fldChar w:fldCharType="end"/>
    </w:r>
  </w:p>
  <w:p w:rsidR="008C38DC" w:rsidP="008C3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41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4132">
      <w:t>Skills Insight</w:t>
    </w:r>
    <w:r w:rsidR="001B4132">
      <w:fldChar w:fldCharType="end"/>
    </w:r>
  </w:p>
  <w:p w:rsidR="008C38DC" w:rsidP="008C3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8DC" w:rsidRPr="001B4132" w:rsidP="001B4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32" w:rsidRPr="002D2AF8" w:rsidP="008C3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FWPWPP3220 Plan and coordinate panel painting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B4132" w:rsidP="008C38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8DC" w:rsidRPr="002D2AF8" w:rsidP="008C3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4132">
      <w:t>FWPWPP3220 Plan and coordinate panel painting</w:t>
    </w:r>
    <w:r w:rsidR="001B41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4132">
      <w:rPr>
        <w:noProof/>
      </w:rPr>
      <w:t>1 March 2025</w:t>
    </w:r>
    <w:r>
      <w:fldChar w:fldCharType="end"/>
    </w:r>
  </w:p>
  <w:p w:rsidR="008C38DC" w:rsidP="008C3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266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C21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B4B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8DC"/>
  </w:style>
  <w:style w:type="character" w:customStyle="1" w:styleId="Heading1Char">
    <w:name w:val="Heading 1 Char"/>
    <w:basedOn w:val="DefaultParagraphFont"/>
    <w:link w:val="Heading1"/>
    <w:rsid w:val="008C3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8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8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8DC"/>
    <w:rPr>
      <w:b/>
      <w:spacing w:val="0"/>
    </w:rPr>
  </w:style>
  <w:style w:type="paragraph" w:styleId="ListBullet2">
    <w:name w:val="List Bullet 2"/>
    <w:basedOn w:val="List2"/>
    <w:rsid w:val="008C38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38DC"/>
    <w:rPr>
      <w:i/>
    </w:rPr>
  </w:style>
  <w:style w:type="paragraph" w:customStyle="1" w:styleId="SuperHeading">
    <w:name w:val="SuperHeading"/>
    <w:basedOn w:val="Normal"/>
    <w:rsid w:val="008C3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8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8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8DC"/>
  </w:style>
  <w:style w:type="paragraph" w:styleId="TableofFigures">
    <w:name w:val="table of figures"/>
    <w:basedOn w:val="Normal"/>
    <w:next w:val="Normal"/>
    <w:semiHidden/>
    <w:rsid w:val="008C3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8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8DC"/>
    <w:rPr>
      <w:rFonts w:ascii="Wingdings" w:hAnsi="Wingdings"/>
    </w:rPr>
  </w:style>
  <w:style w:type="paragraph" w:customStyle="1" w:styleId="TableHeading">
    <w:name w:val="Table Heading"/>
    <w:basedOn w:val="HeadingBase"/>
    <w:rsid w:val="008C3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8DC"/>
    <w:rPr>
      <w:color w:val="0033CC"/>
      <w:u w:val="none"/>
    </w:rPr>
  </w:style>
  <w:style w:type="paragraph" w:customStyle="1" w:styleId="BodyTextRight">
    <w:name w:val="Body Text Right"/>
    <w:basedOn w:val="BodyText"/>
    <w:rsid w:val="008C3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8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8DC"/>
    <w:rPr>
      <w:sz w:val="32"/>
    </w:rPr>
  </w:style>
  <w:style w:type="paragraph" w:customStyle="1" w:styleId="HeadingProcedure">
    <w:name w:val="Heading Procedure"/>
    <w:basedOn w:val="HeadingBase"/>
    <w:next w:val="Normal"/>
    <w:rsid w:val="008C3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8DC"/>
    <w:pPr>
      <w:spacing w:before="60" w:after="60"/>
    </w:pPr>
  </w:style>
  <w:style w:type="paragraph" w:styleId="ListContinue">
    <w:name w:val="List Continue"/>
    <w:basedOn w:val="List"/>
    <w:rsid w:val="008C38DC"/>
    <w:pPr>
      <w:ind w:firstLine="0"/>
    </w:pPr>
  </w:style>
  <w:style w:type="paragraph" w:customStyle="1" w:styleId="ListNote">
    <w:name w:val="List Note"/>
    <w:basedOn w:val="List"/>
    <w:rsid w:val="008C3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8DC"/>
    <w:rPr>
      <w:rFonts w:ascii="Courier New" w:hAnsi="Courier New"/>
    </w:rPr>
  </w:style>
  <w:style w:type="paragraph" w:customStyle="1" w:styleId="NoteBullet">
    <w:name w:val="Note Bullet"/>
    <w:basedOn w:val="Note"/>
    <w:rsid w:val="008C3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8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8DC"/>
    <w:rPr>
      <w:b/>
      <w:smallCaps/>
    </w:rPr>
  </w:style>
  <w:style w:type="paragraph" w:customStyle="1" w:styleId="TableListNumber">
    <w:name w:val="Table List Number"/>
    <w:basedOn w:val="ListNumber"/>
    <w:rsid w:val="008C3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8DC"/>
    <w:pPr>
      <w:numPr>
        <w:numId w:val="9"/>
      </w:numPr>
    </w:pPr>
  </w:style>
  <w:style w:type="paragraph" w:customStyle="1" w:styleId="ListAlpha2">
    <w:name w:val="List Alpha 2"/>
    <w:basedOn w:val="List2"/>
    <w:rsid w:val="008C38DC"/>
    <w:pPr>
      <w:numPr>
        <w:numId w:val="8"/>
      </w:numPr>
    </w:pPr>
  </w:style>
  <w:style w:type="paragraph" w:styleId="List2">
    <w:name w:val="List 2"/>
    <w:basedOn w:val="BodyText"/>
    <w:rsid w:val="008C3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8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8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8DC"/>
    <w:pPr>
      <w:numPr>
        <w:numId w:val="4"/>
      </w:numPr>
    </w:pPr>
  </w:style>
  <w:style w:type="paragraph" w:styleId="ListContinue2">
    <w:name w:val="List Continue 2"/>
    <w:basedOn w:val="List2"/>
    <w:rsid w:val="008C38DC"/>
    <w:pPr>
      <w:ind w:firstLine="0"/>
    </w:pPr>
  </w:style>
  <w:style w:type="paragraph" w:styleId="ListContinue3">
    <w:name w:val="List Continue 3"/>
    <w:basedOn w:val="List3"/>
    <w:rsid w:val="008C38DC"/>
    <w:pPr>
      <w:ind w:left="1021" w:firstLine="0"/>
    </w:pPr>
  </w:style>
  <w:style w:type="paragraph" w:styleId="ListContinue4">
    <w:name w:val="List Continue 4"/>
    <w:basedOn w:val="List4"/>
    <w:rsid w:val="008C38DC"/>
    <w:pPr>
      <w:ind w:firstLine="0"/>
    </w:pPr>
  </w:style>
  <w:style w:type="paragraph" w:styleId="ListContinue5">
    <w:name w:val="List Continue 5"/>
    <w:basedOn w:val="List5"/>
    <w:rsid w:val="008C38DC"/>
    <w:pPr>
      <w:ind w:firstLine="0"/>
    </w:pPr>
  </w:style>
  <w:style w:type="paragraph" w:styleId="ListNumber3">
    <w:name w:val="List Number 3"/>
    <w:basedOn w:val="List3"/>
    <w:rsid w:val="008C38DC"/>
    <w:pPr>
      <w:numPr>
        <w:numId w:val="5"/>
      </w:numPr>
    </w:pPr>
  </w:style>
  <w:style w:type="paragraph" w:styleId="ListNumber4">
    <w:name w:val="List Number 4"/>
    <w:basedOn w:val="List4"/>
    <w:rsid w:val="008C38DC"/>
    <w:pPr>
      <w:numPr>
        <w:numId w:val="6"/>
      </w:numPr>
    </w:pPr>
  </w:style>
  <w:style w:type="paragraph" w:styleId="ListNumber5">
    <w:name w:val="List Number 5"/>
    <w:basedOn w:val="List5"/>
    <w:rsid w:val="008C38DC"/>
    <w:pPr>
      <w:numPr>
        <w:numId w:val="7"/>
      </w:numPr>
    </w:pPr>
  </w:style>
  <w:style w:type="paragraph" w:styleId="BlockText">
    <w:name w:val="Block Text"/>
    <w:basedOn w:val="Normal"/>
    <w:rsid w:val="008C3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8DC"/>
    <w:rPr>
      <w:sz w:val="16"/>
      <w:vertAlign w:val="superscript"/>
    </w:rPr>
  </w:style>
  <w:style w:type="character" w:customStyle="1" w:styleId="Symbols">
    <w:name w:val="Symbols"/>
    <w:basedOn w:val="DefaultParagraphFont"/>
    <w:rsid w:val="008C38DC"/>
    <w:rPr>
      <w:rFonts w:ascii="Symbol" w:hAnsi="Symbol"/>
    </w:rPr>
  </w:style>
  <w:style w:type="character" w:customStyle="1" w:styleId="MenuOptions">
    <w:name w:val="Menu Options"/>
    <w:basedOn w:val="DefaultParagraphFont"/>
    <w:rsid w:val="008C3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8DC"/>
    <w:rPr>
      <w:b/>
    </w:rPr>
  </w:style>
  <w:style w:type="character" w:customStyle="1" w:styleId="Underlined">
    <w:name w:val="Underlined"/>
    <w:basedOn w:val="DefaultParagraphFont"/>
    <w:rsid w:val="008C38DC"/>
    <w:rPr>
      <w:u w:val="single"/>
    </w:rPr>
  </w:style>
  <w:style w:type="paragraph" w:customStyle="1" w:styleId="TableBodyTextRight">
    <w:name w:val="Table Body Text Right"/>
    <w:basedOn w:val="TableBodyText"/>
    <w:rsid w:val="008C3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8DC"/>
    <w:rPr>
      <w:sz w:val="18"/>
    </w:rPr>
  </w:style>
  <w:style w:type="paragraph" w:customStyle="1" w:styleId="BodySmallRight">
    <w:name w:val="Body Small Right"/>
    <w:basedOn w:val="BodyTextRight"/>
    <w:rsid w:val="008C38DC"/>
    <w:rPr>
      <w:sz w:val="18"/>
      <w:szCs w:val="18"/>
    </w:rPr>
  </w:style>
  <w:style w:type="paragraph" w:customStyle="1" w:styleId="MarginEdition">
    <w:name w:val="Margin Edition"/>
    <w:basedOn w:val="MarginNote"/>
    <w:rsid w:val="008C3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8DC"/>
    <w:rPr>
      <w:sz w:val="2"/>
      <w:szCs w:val="2"/>
    </w:rPr>
  </w:style>
  <w:style w:type="character" w:customStyle="1" w:styleId="Small">
    <w:name w:val="Small"/>
    <w:basedOn w:val="DefaultParagraphFont"/>
    <w:rsid w:val="008C38DC"/>
    <w:rPr>
      <w:sz w:val="16"/>
    </w:rPr>
  </w:style>
  <w:style w:type="paragraph" w:customStyle="1" w:styleId="WideTable">
    <w:name w:val="Wide Table"/>
    <w:basedOn w:val="Normal"/>
    <w:rsid w:val="008C3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8DC"/>
  </w:style>
  <w:style w:type="paragraph" w:styleId="Quote">
    <w:name w:val="Quote"/>
    <w:basedOn w:val="Heading1"/>
    <w:link w:val="QuoteChar"/>
    <w:qFormat/>
    <w:rsid w:val="008C3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8DC"/>
    <w:pPr>
      <w:pageBreakBefore/>
    </w:pPr>
  </w:style>
  <w:style w:type="paragraph" w:customStyle="1" w:styleId="Border">
    <w:name w:val="Border"/>
    <w:basedOn w:val="Normal"/>
    <w:qFormat/>
    <w:rsid w:val="008C3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8DC"/>
    <w:rPr>
      <w:u w:val="single"/>
    </w:rPr>
  </w:style>
  <w:style w:type="character" w:customStyle="1" w:styleId="BoldandItalics">
    <w:name w:val="Bold and Italics"/>
    <w:qFormat/>
    <w:rsid w:val="008C38DC"/>
    <w:rPr>
      <w:b/>
      <w:i/>
      <w:u w:val="none"/>
    </w:rPr>
  </w:style>
  <w:style w:type="paragraph" w:styleId="BalloonText">
    <w:name w:val="Balloon Text"/>
    <w:basedOn w:val="Normal"/>
    <w:link w:val="BalloonTextChar"/>
    <w:rsid w:val="008C3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8DC"/>
    <w:pPr>
      <w:spacing w:before="0" w:after="0"/>
    </w:pPr>
  </w:style>
  <w:style w:type="paragraph" w:customStyle="1" w:styleId="BodyTextBold">
    <w:name w:val="Body Text Bold"/>
    <w:basedOn w:val="BodyText"/>
    <w:qFormat/>
    <w:rsid w:val="008C38DC"/>
    <w:rPr>
      <w:b/>
    </w:rPr>
  </w:style>
  <w:style w:type="character" w:styleId="Hyperlink">
    <w:name w:val="Hyperlink"/>
    <w:basedOn w:val="DefaultParagraphFont"/>
    <w:uiPriority w:val="99"/>
    <w:unhideWhenUsed/>
    <w:rsid w:val="001B4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1261</Words>
  <Characters>8115</Characters>
  <Application>Microsoft Office Word</Application>
  <DocSecurity>0</DocSecurity>
  <Lines>238</Lines>
  <Paragraphs>170</Paragraphs>
  <ScaleCrop>false</ScaleCrop>
  <Company>Author-it Software Corporation Ltd.</Company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FWPWPP3220 Plan and coordinate panel painting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