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2ED" w:rsidP="00771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FWPWPP3212 Dry material</w:t>
      </w:r>
      <w:r>
        <w:fldChar w:fldCharType="end"/>
      </w:r>
    </w:p>
    <w:p w:rsidR="007712ED" w:rsidP="007712ED">
      <w:pPr>
        <w:pStyle w:val="Version"/>
        <w:sectPr w:rsidSect="00A82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23E3" w:rsidP="00A823E3">
      <w:pPr>
        <w:pStyle w:val="SuperHeading"/>
      </w:pPr>
      <w:r w:rsidRPr="00A823E3">
        <w:t>FWPWPP3212 Dry material</w:t>
      </w:r>
    </w:p>
    <w:p w:rsidR="00000000" w:rsidRPr="00A823E3" w:rsidP="00A823E3">
      <w:pPr>
        <w:pStyle w:val="Heading1"/>
      </w:pPr>
      <w:bookmarkStart w:id="1" w:name="O_1018098"/>
      <w:bookmarkEnd w:id="1"/>
      <w:r w:rsidRPr="00A823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rPr>
                <w:rStyle w:val="SpecialBold"/>
              </w:rPr>
              <w:t>Comments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This version released with FWP Forest and Wood Products Training Package Version 4.0.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This version released with FWP Forest and Wood Products Training Package Version 2.0.</w:t>
            </w:r>
          </w:p>
        </w:tc>
      </w:tr>
    </w:tbl>
    <w:p w:rsidR="00000000" w:rsidRPr="00A823E3" w:rsidP="00A823E3">
      <w:pPr>
        <w:pStyle w:val="BodyText"/>
      </w:pPr>
    </w:p>
    <w:p w:rsidR="00000000" w:rsidRPr="00A823E3" w:rsidP="00A823E3">
      <w:pPr>
        <w:pStyle w:val="AllowPageBreak"/>
      </w:pPr>
    </w:p>
    <w:p w:rsidR="00000000" w:rsidRPr="00A823E3" w:rsidP="00A823E3">
      <w:pPr>
        <w:pStyle w:val="Heading1"/>
      </w:pPr>
      <w:bookmarkStart w:id="2" w:name="O_1018097"/>
      <w:bookmarkEnd w:id="2"/>
      <w:r w:rsidRPr="00A823E3">
        <w:t>App</w:t>
      </w:r>
      <w:r w:rsidRPr="00A823E3">
        <w:t>lication</w:t>
      </w:r>
    </w:p>
    <w:p w:rsidR="00000000" w:rsidRPr="00A823E3" w:rsidP="007712ED">
      <w:pPr>
        <w:pStyle w:val="BodyText"/>
      </w:pPr>
      <w:r w:rsidRPr="00A823E3">
        <w:t>This unit of competency describes the outcomes required to dry materials in a continuous operating single or multi pass dryer or flash dryer using either steam, heated air or gas.</w:t>
      </w:r>
    </w:p>
    <w:p w:rsidR="00000000" w:rsidRPr="00A823E3" w:rsidP="007712ED">
      <w:pPr>
        <w:pStyle w:val="BodyText"/>
      </w:pPr>
      <w:r w:rsidRPr="00A823E3">
        <w:t>The unit applies to production operators and technicians who dry ma</w:t>
      </w:r>
      <w:r w:rsidRPr="00A823E3">
        <w:t>terial in a forest and wood products factory setting and includes operator maintenance.</w:t>
      </w:r>
    </w:p>
    <w:p w:rsidR="00000000" w:rsidRPr="00A823E3" w:rsidP="007712ED">
      <w:pPr>
        <w:pStyle w:val="BodyText"/>
      </w:pPr>
      <w:r w:rsidRPr="00A823E3">
        <w:t>No licensing, legislative, regulatory, or certification requirements apply to this unit at the time of publication.</w:t>
      </w:r>
    </w:p>
    <w:p w:rsidR="00000000" w:rsidRPr="00A823E3" w:rsidP="00A823E3">
      <w:pPr>
        <w:pStyle w:val="Heading1"/>
      </w:pPr>
      <w:bookmarkStart w:id="3" w:name="O_1018096"/>
      <w:bookmarkEnd w:id="3"/>
      <w:r w:rsidRPr="00A823E3">
        <w:t>Pre-requisite Unit</w:t>
      </w:r>
    </w:p>
    <w:p w:rsidR="00000000" w:rsidRPr="00A823E3" w:rsidP="007712ED">
      <w:pPr>
        <w:pStyle w:val="BodyText"/>
      </w:pPr>
      <w:r w:rsidRPr="00A823E3">
        <w:t>Nil</w:t>
      </w:r>
    </w:p>
    <w:p w:rsidR="00000000" w:rsidRPr="00A823E3" w:rsidP="00A823E3">
      <w:pPr>
        <w:pStyle w:val="Heading1"/>
      </w:pPr>
      <w:bookmarkStart w:id="4" w:name="O_1018095"/>
      <w:bookmarkEnd w:id="4"/>
      <w:r w:rsidRPr="00A823E3">
        <w:t>Unit Sector</w:t>
      </w:r>
    </w:p>
    <w:p w:rsidR="00000000" w:rsidRPr="00A823E3" w:rsidP="007712ED">
      <w:pPr>
        <w:pStyle w:val="BodyText"/>
      </w:pPr>
      <w:r w:rsidRPr="00A823E3">
        <w:t>Wood Panel Products</w:t>
      </w:r>
    </w:p>
    <w:p w:rsidR="00000000" w:rsidRPr="00A823E3" w:rsidP="00A823E3">
      <w:pPr>
        <w:pStyle w:val="Heading1"/>
      </w:pPr>
      <w:bookmarkStart w:id="5" w:name="O_1018094"/>
      <w:bookmarkEnd w:id="5"/>
      <w:r w:rsidRPr="00A823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1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rPr>
                <w:rStyle w:val="SpecialBold"/>
              </w:rPr>
              <w:t>Performance Criteria</w:t>
            </w:r>
          </w:p>
        </w:tc>
      </w:tr>
      <w:tr w:rsidTr="00771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rPr>
                <w:rStyle w:val="Emphasis"/>
              </w:rPr>
              <w:t>Performance criteria describe the performance needed to demonstrate achievement of the el</w:t>
            </w:r>
            <w:r w:rsidRPr="00A823E3">
              <w:rPr>
                <w:rStyle w:val="Emphasis"/>
              </w:rPr>
              <w:t>ement.</w:t>
            </w:r>
          </w:p>
        </w:tc>
      </w:tr>
      <w:tr w:rsidTr="00771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1. Prepare for drying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1.1 Review work order and where required check with appropriate personnel.</w:t>
            </w:r>
          </w:p>
          <w:p w:rsidR="00000000" w:rsidRPr="00A823E3" w:rsidP="00A823E3">
            <w:pPr>
              <w:pStyle w:val="BodyText"/>
            </w:pPr>
            <w:r w:rsidRPr="00A823E3">
              <w:t>1.2 Identify and obtain type and quantity of material for drying process.</w:t>
            </w:r>
          </w:p>
          <w:p w:rsidR="00000000" w:rsidRPr="00A823E3" w:rsidP="00A823E3">
            <w:pPr>
              <w:pStyle w:val="BodyText"/>
            </w:pPr>
            <w:r w:rsidRPr="00A823E3">
              <w:t xml:space="preserve">1.3 Select appropriate personal protective equipment and check for </w:t>
            </w:r>
            <w:r w:rsidRPr="00A823E3">
              <w:t>operational effectiveness.</w:t>
            </w:r>
          </w:p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1.4 Plan drying process in line with work order.</w:t>
            </w:r>
          </w:p>
        </w:tc>
      </w:tr>
      <w:tr w:rsidTr="00771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2. Set up and operate equipment for drying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2.1 Use equipment in line with organisational safety procedu</w:t>
            </w:r>
            <w:r w:rsidRPr="00A823E3">
              <w:t>res, manufacturer’s instructions and environmental protection practices.</w:t>
            </w:r>
          </w:p>
          <w:p w:rsidR="00000000" w:rsidRPr="00A823E3" w:rsidP="00A823E3">
            <w:pPr>
              <w:pStyle w:val="BodyText"/>
            </w:pPr>
            <w:r w:rsidRPr="00A823E3">
              <w:t xml:space="preserve">2.2 Complete pre start-up equipment checks to ensure operational effectiveness, light furnace and monitor continually. </w:t>
            </w:r>
          </w:p>
          <w:p w:rsidR="00000000" w:rsidRPr="00A823E3" w:rsidP="00A823E3">
            <w:pPr>
              <w:pStyle w:val="BodyText"/>
            </w:pPr>
            <w:r w:rsidRPr="00A823E3">
              <w:t>2.3 Follow emergency shutdown procedures in response to fire.</w:t>
            </w:r>
          </w:p>
          <w:p w:rsidR="00000000" w:rsidRPr="00A823E3" w:rsidP="00A823E3">
            <w:pPr>
              <w:pStyle w:val="BodyText"/>
            </w:pPr>
            <w:r w:rsidRPr="00A823E3">
              <w:t>2</w:t>
            </w:r>
            <w:r w:rsidRPr="00A823E3">
              <w:t>.4 Set drying temperature, humidity and feed rate for optimal product recovery.</w:t>
            </w:r>
          </w:p>
          <w:p w:rsidR="00000000" w:rsidRPr="00A823E3" w:rsidP="00A823E3">
            <w:pPr>
              <w:pStyle w:val="BodyText"/>
            </w:pPr>
            <w:r w:rsidRPr="00A823E3">
              <w:t>2.5 Position material and feed at rate appropriate to machine speed, capacity, treatment being dried, thickness and condition.</w:t>
            </w:r>
          </w:p>
          <w:p w:rsidR="00000000" w:rsidRPr="00A823E3" w:rsidP="00A823E3">
            <w:pPr>
              <w:pStyle w:val="BodyText"/>
            </w:pPr>
            <w:r w:rsidRPr="00A823E3">
              <w:t>2.6 Assess material visually and measure moisture</w:t>
            </w:r>
            <w:r w:rsidRPr="00A823E3">
              <w:t xml:space="preserve"> levels, ensuring outcomes in line with work order. </w:t>
            </w:r>
          </w:p>
          <w:p w:rsidR="00000000" w:rsidRPr="00A823E3" w:rsidP="00A823E3">
            <w:pPr>
              <w:pStyle w:val="BodyText"/>
            </w:pPr>
            <w:r w:rsidRPr="00A823E3">
              <w:t>2.7 Coordinate out-feed to ensure efficient recovery of dried material.</w:t>
            </w:r>
          </w:p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2.8 Record and report on drying process to appropriate personnel.</w:t>
            </w:r>
          </w:p>
        </w:tc>
      </w:tr>
      <w:tr w:rsidTr="00771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3. Redistribute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3.1 Regrade material in line with indus</w:t>
            </w:r>
            <w:r w:rsidRPr="00A823E3">
              <w:t>try standards.</w:t>
            </w:r>
          </w:p>
          <w:p w:rsidR="00000000" w:rsidRPr="00A823E3" w:rsidP="00A823E3">
            <w:pPr>
              <w:pStyle w:val="BodyText"/>
            </w:pPr>
            <w:r w:rsidRPr="00A823E3">
              <w:t>3.2 Direct material to storage or processing operations in line with organisational procedures.</w:t>
            </w:r>
          </w:p>
          <w:p w:rsidR="00000000" w:rsidRPr="00A823E3" w:rsidP="00A823E3">
            <w:pPr>
              <w:pStyle w:val="BodyText"/>
            </w:pPr>
            <w:r w:rsidRPr="00A823E3">
              <w:t>3.3 Reject and dispose of defective material in line with environmental protection practices.</w:t>
            </w:r>
          </w:p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3.4 Clean work area in line with organisational saf</w:t>
            </w:r>
            <w:r w:rsidRPr="00A823E3">
              <w:t>ety procedures.</w:t>
            </w:r>
          </w:p>
        </w:tc>
      </w:tr>
      <w:tr w:rsidTr="00771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4.1 Follow organisational safety procedures to lock out equipment.</w:t>
            </w:r>
          </w:p>
          <w:p w:rsidR="00000000" w:rsidRPr="00A823E3" w:rsidP="00A823E3">
            <w:pPr>
              <w:pStyle w:val="BodyText"/>
            </w:pPr>
            <w:r w:rsidRPr="00A823E3">
              <w:t>4.2 Check drying mechanisms for effective condition.</w:t>
            </w:r>
          </w:p>
          <w:p w:rsidR="00000000" w:rsidRPr="00A823E3" w:rsidP="00A823E3">
            <w:pPr>
              <w:pStyle w:val="BodyText"/>
            </w:pPr>
            <w:r w:rsidRPr="00A823E3">
              <w:t>4.3 Check, and maintain oil levels, air filters, conveyors and chains in lin</w:t>
            </w:r>
            <w:r w:rsidRPr="00A823E3">
              <w:t>e with manufacturer’s recommendations.</w:t>
            </w:r>
          </w:p>
          <w:p w:rsidR="00000000" w:rsidRPr="00A823E3" w:rsidP="00A823E3">
            <w:pPr>
              <w:pStyle w:val="BodyText"/>
            </w:pPr>
            <w:r w:rsidRPr="00A823E3">
              <w:t>4.4 Keep machine clear of dust and debris in line with organisational safety procedures.</w:t>
            </w:r>
          </w:p>
          <w:p w:rsidR="00000000" w:rsidRPr="00A823E3" w:rsidP="00A823E3">
            <w:pPr>
              <w:pStyle w:val="BodyText"/>
            </w:pPr>
            <w:r w:rsidRPr="00A823E3">
              <w:t>4.5 Record and report equipment faults and maintenance requirements to appropriate personnel.</w:t>
            </w:r>
          </w:p>
        </w:tc>
      </w:tr>
    </w:tbl>
    <w:p w:rsidR="00000000" w:rsidRPr="00A823E3" w:rsidP="00A823E3">
      <w:pPr>
        <w:pStyle w:val="BodyText"/>
      </w:pPr>
    </w:p>
    <w:p w:rsidR="00000000" w:rsidRPr="00A823E3" w:rsidP="00A823E3">
      <w:pPr>
        <w:pStyle w:val="AllowPageBreak"/>
      </w:pPr>
    </w:p>
    <w:p w:rsidR="00000000" w:rsidRPr="00A823E3" w:rsidP="00A823E3">
      <w:pPr>
        <w:pStyle w:val="Heading1"/>
      </w:pPr>
      <w:bookmarkStart w:id="6" w:name="O_1018093"/>
      <w:bookmarkEnd w:id="6"/>
      <w:r w:rsidRPr="00A823E3">
        <w:t>Foundation Sk</w:t>
      </w:r>
      <w:r w:rsidRPr="00A823E3">
        <w:t>ills</w:t>
      </w:r>
    </w:p>
    <w:p w:rsidR="00000000" w:rsidRPr="007712ED" w:rsidP="007712ED">
      <w:pPr>
        <w:pStyle w:val="BodyText"/>
        <w:rPr>
          <w:i/>
        </w:rPr>
      </w:pPr>
      <w:r w:rsidRPr="007712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rPr>
                <w:rStyle w:val="SpecialBold"/>
              </w:rPr>
              <w:t>Description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Numeracy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ListBullet"/>
            </w:pPr>
            <w:r w:rsidRPr="00A823E3">
              <w:t>Identify quantities</w:t>
            </w:r>
            <w:r w:rsidRPr="00A823E3">
              <w:t xml:space="preserve"> of required material within work orders and count amounts</w:t>
            </w:r>
          </w:p>
          <w:p w:rsidR="00000000" w:rsidRPr="00A823E3" w:rsidP="00A823E3">
            <w:pPr>
              <w:pStyle w:val="ListBullet"/>
            </w:pPr>
            <w:r w:rsidRPr="00A823E3">
              <w:t>Read basic dryer temperature settings; set and adjust levels according to drying requirements</w:t>
            </w:r>
          </w:p>
          <w:p w:rsidR="00000000" w:rsidRPr="00A823E3" w:rsidP="00A823E3">
            <w:pPr>
              <w:pStyle w:val="ListBullet"/>
            </w:pPr>
            <w:r w:rsidRPr="00A823E3">
              <w:t>Calculate the feed rate to optimise quality and quantity of production output</w:t>
            </w:r>
          </w:p>
          <w:p w:rsidR="00000000" w:rsidP="00A823E3">
            <w:pPr>
              <w:pStyle w:val="ListBullet"/>
              <w:rPr>
                <w:lang w:val="en-NZ"/>
              </w:rPr>
            </w:pPr>
            <w:r w:rsidRPr="00A823E3">
              <w:t>Complete routine measurements of material moisture levels.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Oral communication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ListBullet"/>
              <w:rPr>
                <w:lang w:val="en-NZ"/>
              </w:rPr>
            </w:pPr>
            <w:r w:rsidRPr="00A823E3">
              <w:t>Ask questions and actively listen to clarify contents of work orders.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Reading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ListBullet"/>
            </w:pPr>
            <w:r w:rsidRPr="00A823E3">
              <w:t>Interpret:</w:t>
            </w:r>
          </w:p>
          <w:p w:rsidR="00000000" w:rsidRPr="00A823E3" w:rsidP="00A823E3">
            <w:pPr>
              <w:pStyle w:val="ListBullet2"/>
            </w:pPr>
            <w:r w:rsidRPr="00A823E3">
              <w:t>Workplace health and safety and other organisational procedure</w:t>
            </w:r>
            <w:r w:rsidRPr="00A823E3">
              <w:t>s</w:t>
            </w:r>
          </w:p>
          <w:p w:rsidR="00000000" w:rsidRPr="00A823E3" w:rsidP="00A823E3">
            <w:pPr>
              <w:pStyle w:val="ListBullet2"/>
            </w:pPr>
            <w:r w:rsidRPr="00A823E3">
              <w:t>Work orders</w:t>
            </w:r>
          </w:p>
          <w:p w:rsidR="00000000" w:rsidP="00A823E3">
            <w:pPr>
              <w:pStyle w:val="ListBullet2"/>
              <w:rPr>
                <w:lang w:val="en-NZ"/>
              </w:rPr>
            </w:pPr>
            <w:r w:rsidRPr="00A823E3">
              <w:t>Manufacturers’ instructions and maintenance recommendations.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Writing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ListBullet"/>
              <w:rPr>
                <w:lang w:val="en-NZ"/>
              </w:rPr>
            </w:pPr>
            <w:r w:rsidRPr="00A823E3">
              <w:t>Complete accurate basic records of process outcomes, equipment faults and maintenance requirements.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Planning and organising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ListBullet"/>
              <w:rPr>
                <w:lang w:val="en-NZ"/>
              </w:rPr>
            </w:pPr>
            <w:r w:rsidRPr="00A823E3">
              <w:t>Efficiently and logically sequence the stages of drying activities using work order to guide activities.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Problem-solving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ListBullet"/>
            </w:pPr>
            <w:r w:rsidRPr="00A823E3">
              <w:t>Identify and dispose of defective materials</w:t>
            </w:r>
          </w:p>
          <w:p w:rsidR="00000000" w:rsidRPr="00A823E3" w:rsidP="00A823E3">
            <w:pPr>
              <w:pStyle w:val="ListBullet"/>
            </w:pPr>
            <w:r w:rsidRPr="00A823E3">
              <w:t>Identify situations requiring emergency shutdown and respond immediately</w:t>
            </w:r>
          </w:p>
          <w:p w:rsidR="00000000" w:rsidP="00A823E3">
            <w:pPr>
              <w:pStyle w:val="ListBullet"/>
              <w:rPr>
                <w:lang w:val="en-NZ"/>
              </w:rPr>
            </w:pPr>
            <w:r w:rsidRPr="00A823E3">
              <w:t>Recog</w:t>
            </w:r>
            <w:r w:rsidRPr="00A823E3">
              <w:t>nise faulty equipment and resolve by reporting or rectifying.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Technology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ListBullet"/>
            </w:pPr>
            <w:r w:rsidRPr="00A823E3">
              <w:t>Select and use appropriate personal protective equipment for dryer Operation and maintenance tasks</w:t>
            </w:r>
          </w:p>
          <w:p w:rsidR="00000000" w:rsidRPr="00A823E3" w:rsidP="00A823E3">
            <w:pPr>
              <w:pStyle w:val="ListBullet"/>
            </w:pPr>
            <w:r w:rsidRPr="00A823E3">
              <w:t>Safely and efficiently operate single or multi pass dryer or flash drye</w:t>
            </w:r>
            <w:r w:rsidRPr="00A823E3">
              <w:t>r.</w:t>
            </w:r>
          </w:p>
        </w:tc>
      </w:tr>
    </w:tbl>
    <w:p w:rsidR="00000000" w:rsidRPr="00A823E3" w:rsidP="00A823E3">
      <w:pPr>
        <w:pStyle w:val="BodyText"/>
      </w:pPr>
    </w:p>
    <w:p w:rsidR="00000000" w:rsidRPr="00A823E3" w:rsidP="00A823E3">
      <w:pPr>
        <w:pStyle w:val="AllowPageBreak"/>
      </w:pPr>
    </w:p>
    <w:p w:rsidR="00000000" w:rsidRPr="00A823E3" w:rsidP="00A823E3">
      <w:pPr>
        <w:pStyle w:val="Heading1"/>
      </w:pPr>
      <w:bookmarkStart w:id="7" w:name="O_1018091"/>
      <w:bookmarkEnd w:id="7"/>
      <w:r w:rsidRPr="00A823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rPr>
                <w:rStyle w:val="SpecialBold"/>
              </w:rPr>
              <w:t>Equivalence status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FWPWPP3212 Dry material</w:t>
            </w:r>
          </w:p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FWPWPP3212 Dry material</w:t>
            </w:r>
          </w:p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Rectified error in Assessment Conditions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Equivalent</w:t>
            </w:r>
          </w:p>
        </w:tc>
      </w:tr>
    </w:tbl>
    <w:p w:rsidR="00000000" w:rsidRPr="00A823E3" w:rsidP="00A823E3">
      <w:pPr>
        <w:pStyle w:val="BodyText"/>
      </w:pPr>
    </w:p>
    <w:p w:rsidR="00000000" w:rsidRPr="00A823E3" w:rsidP="00A823E3">
      <w:pPr>
        <w:pStyle w:val="AllowPageBreak"/>
      </w:pPr>
    </w:p>
    <w:p w:rsidR="00000000" w:rsidRPr="00A823E3" w:rsidP="00A823E3">
      <w:pPr>
        <w:pStyle w:val="Heading1"/>
      </w:pPr>
      <w:bookmarkStart w:id="8" w:name="O_1018099"/>
      <w:bookmarkEnd w:id="8"/>
      <w:r w:rsidRPr="00A823E3">
        <w:t>Links</w:t>
      </w:r>
    </w:p>
    <w:p w:rsidR="00000000" w:rsidRPr="00A823E3" w:rsidP="007712ED">
      <w:pPr>
        <w:pStyle w:val="BodyText"/>
      </w:pPr>
      <w:r w:rsidRPr="00A823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1F2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823E3" w:rsidP="007712ED">
      <w:pPr>
        <w:pStyle w:val="BodyText"/>
        <w:sectPr w:rsidSect="00A823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23E3" w:rsidP="00A823E3">
      <w:pPr>
        <w:pStyle w:val="SuperHeading"/>
      </w:pPr>
      <w:r w:rsidRPr="00A823E3">
        <w:t>Assessment Requirements for FWPWPP3212 Dry material</w:t>
      </w:r>
    </w:p>
    <w:p w:rsidR="00000000" w:rsidRPr="00A823E3" w:rsidP="00A823E3">
      <w:pPr>
        <w:pStyle w:val="Heading1"/>
      </w:pPr>
      <w:bookmarkStart w:id="9" w:name="O_1018089"/>
      <w:bookmarkEnd w:id="9"/>
      <w:r w:rsidRPr="00A823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rPr>
                <w:rStyle w:val="SpecialBold"/>
              </w:rPr>
              <w:t>Comments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This version released with FWP Forest and Wood Products Training Package Version 4.0.</w:t>
            </w:r>
          </w:p>
        </w:tc>
      </w:tr>
      <w:tr w:rsidTr="00A823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3E3">
            <w:pPr>
              <w:pStyle w:val="BodyText"/>
              <w:rPr>
                <w:lang w:val="en-NZ"/>
              </w:rPr>
            </w:pPr>
            <w:r w:rsidRPr="00A823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3E3" w:rsidP="00A823E3">
            <w:pPr>
              <w:pStyle w:val="BodyText"/>
            </w:pPr>
            <w:r w:rsidRPr="00A823E3">
              <w:t>This version released with FWP Forest a</w:t>
            </w:r>
            <w:r w:rsidRPr="00A823E3">
              <w:t>nd Wood Products Training Package Version 2.0.</w:t>
            </w:r>
          </w:p>
        </w:tc>
      </w:tr>
    </w:tbl>
    <w:p w:rsidR="00000000" w:rsidRPr="00A823E3" w:rsidP="00A823E3">
      <w:pPr>
        <w:pStyle w:val="BodyText"/>
      </w:pPr>
    </w:p>
    <w:p w:rsidR="00000000" w:rsidRPr="00A823E3" w:rsidP="00A823E3">
      <w:pPr>
        <w:pStyle w:val="AllowPageBreak"/>
      </w:pPr>
    </w:p>
    <w:p w:rsidR="00000000" w:rsidRPr="00A823E3" w:rsidP="00A823E3">
      <w:pPr>
        <w:pStyle w:val="Heading1"/>
      </w:pPr>
      <w:bookmarkStart w:id="10" w:name="O_1018088"/>
      <w:bookmarkEnd w:id="10"/>
      <w:r w:rsidRPr="00A823E3">
        <w:t>Performance Evidence</w:t>
      </w:r>
    </w:p>
    <w:p w:rsidR="00000000" w:rsidRPr="00A823E3" w:rsidP="007712ED">
      <w:pPr>
        <w:pStyle w:val="BodyText"/>
      </w:pPr>
      <w:r w:rsidRPr="00A823E3">
        <w:t>A person demonstrating competency in this unit must satisfy all of the elements, performance criteria and foundation skills of this unit.  If a specific volume or freq</w:t>
      </w:r>
      <w:r w:rsidRPr="00A823E3">
        <w:t>uency is not stated below, then evidence must be provided that the following requirements have been performed on at least one occasion:</w:t>
      </w:r>
    </w:p>
    <w:p w:rsidR="00000000" w:rsidRPr="00A823E3" w:rsidP="00A823E3">
      <w:pPr>
        <w:pStyle w:val="ListBullet"/>
      </w:pPr>
      <w:r w:rsidRPr="00A823E3">
        <w:t>operate a dryer to dry materials in line with individual work orders for each job prescribing different quantities; mat</w:t>
      </w:r>
      <w:r w:rsidRPr="00A823E3">
        <w:t>erials for drying include:</w:t>
      </w:r>
    </w:p>
    <w:p w:rsidR="00000000" w:rsidRPr="00A823E3" w:rsidP="00A823E3">
      <w:pPr>
        <w:pStyle w:val="ListBullet2"/>
      </w:pPr>
      <w:r w:rsidRPr="00A823E3">
        <w:t>solid timber</w:t>
      </w:r>
    </w:p>
    <w:p w:rsidR="00000000" w:rsidRPr="00A823E3" w:rsidP="00A823E3">
      <w:pPr>
        <w:pStyle w:val="ListBullet2"/>
      </w:pPr>
      <w:r w:rsidRPr="00A823E3">
        <w:t>flake</w:t>
      </w:r>
    </w:p>
    <w:p w:rsidR="00000000" w:rsidRPr="00A823E3" w:rsidP="00A823E3">
      <w:pPr>
        <w:pStyle w:val="ListBullet2"/>
      </w:pPr>
      <w:r w:rsidRPr="00A823E3">
        <w:t>veneer</w:t>
      </w:r>
    </w:p>
    <w:p w:rsidR="00000000" w:rsidRPr="00A823E3" w:rsidP="00A823E3">
      <w:pPr>
        <w:pStyle w:val="ListBullet2"/>
      </w:pPr>
      <w:r w:rsidRPr="00A823E3">
        <w:t>raw boards</w:t>
      </w:r>
    </w:p>
    <w:p w:rsidR="00000000" w:rsidRPr="00A823E3" w:rsidP="00A823E3">
      <w:pPr>
        <w:pStyle w:val="ListBullet2"/>
      </w:pPr>
      <w:r w:rsidRPr="00A823E3">
        <w:t>laminated panels</w:t>
      </w:r>
    </w:p>
    <w:p w:rsidR="00000000" w:rsidRPr="00A823E3" w:rsidP="00A823E3">
      <w:pPr>
        <w:pStyle w:val="ListBullet2"/>
      </w:pPr>
      <w:r w:rsidRPr="00A823E3">
        <w:t>veneered panels</w:t>
      </w:r>
    </w:p>
    <w:p w:rsidR="00000000" w:rsidRPr="00A823E3" w:rsidP="00A823E3">
      <w:pPr>
        <w:pStyle w:val="ListBullet2"/>
      </w:pPr>
      <w:r w:rsidRPr="00A823E3">
        <w:t>plywood</w:t>
      </w:r>
    </w:p>
    <w:p w:rsidR="00000000" w:rsidRPr="00A823E3" w:rsidP="00A823E3">
      <w:pPr>
        <w:pStyle w:val="ListBullet"/>
      </w:pPr>
      <w:r w:rsidRPr="00A823E3">
        <w:t>for each of the above jobs, direct materials to appropriate storage location or to downstream processing</w:t>
      </w:r>
    </w:p>
    <w:p w:rsidR="00000000" w:rsidRPr="00A823E3" w:rsidP="00A823E3">
      <w:pPr>
        <w:pStyle w:val="ListBullet"/>
      </w:pPr>
      <w:r w:rsidRPr="00A823E3">
        <w:t>after each of the above jobs, complete operator maintenance on the dryer used.</w:t>
      </w:r>
    </w:p>
    <w:p w:rsidR="00000000" w:rsidRPr="00A823E3" w:rsidP="00A823E3">
      <w:pPr>
        <w:pStyle w:val="AllowPageBreak"/>
      </w:pPr>
    </w:p>
    <w:p w:rsidR="00000000" w:rsidRPr="00A823E3" w:rsidP="00A823E3">
      <w:pPr>
        <w:pStyle w:val="Heading1"/>
      </w:pPr>
      <w:bookmarkStart w:id="11" w:name="O_1018087"/>
      <w:bookmarkEnd w:id="11"/>
      <w:r w:rsidRPr="00A823E3">
        <w:t>Knowledge Evidence</w:t>
      </w:r>
    </w:p>
    <w:p w:rsidR="00000000" w:rsidRPr="00A823E3" w:rsidP="007712ED">
      <w:pPr>
        <w:pStyle w:val="BodyText"/>
      </w:pPr>
      <w:r w:rsidRPr="00A823E3">
        <w:t>A person competent in this unit must be able to demonstrate knowledge of:</w:t>
      </w:r>
    </w:p>
    <w:p w:rsidR="00000000" w:rsidRPr="00A823E3" w:rsidP="00A823E3">
      <w:pPr>
        <w:pStyle w:val="ListBullet"/>
      </w:pPr>
      <w:r w:rsidRPr="00A823E3">
        <w:t>environmental protection practices for operating and maintaining dryers:</w:t>
      </w:r>
    </w:p>
    <w:p w:rsidR="00000000" w:rsidRPr="00A823E3" w:rsidP="00A823E3">
      <w:pPr>
        <w:pStyle w:val="ListBullet2"/>
      </w:pPr>
      <w:r w:rsidRPr="00A823E3">
        <w:t>reducing water and energy use</w:t>
      </w:r>
    </w:p>
    <w:p w:rsidR="00000000" w:rsidRPr="00A823E3" w:rsidP="00A823E3">
      <w:pPr>
        <w:pStyle w:val="ListBullet2"/>
      </w:pPr>
      <w:r w:rsidRPr="00A823E3">
        <w:t>cleaning plant, tools and equipment</w:t>
      </w:r>
    </w:p>
    <w:p w:rsidR="00000000" w:rsidRPr="00A823E3" w:rsidP="00A823E3">
      <w:pPr>
        <w:pStyle w:val="ListBullet2"/>
      </w:pPr>
      <w:r w:rsidRPr="00A823E3">
        <w:t>disposing of, recycling and reusing defective materials</w:t>
      </w:r>
    </w:p>
    <w:p w:rsidR="00000000" w:rsidRPr="00A823E3" w:rsidP="00A823E3">
      <w:pPr>
        <w:pStyle w:val="ListBullet"/>
      </w:pPr>
      <w:r w:rsidRPr="00A823E3">
        <w:t>purpose of drying materials</w:t>
      </w:r>
    </w:p>
    <w:p w:rsidR="00000000" w:rsidRPr="00A823E3" w:rsidP="00A823E3">
      <w:pPr>
        <w:pStyle w:val="ListBullet"/>
      </w:pPr>
      <w:r w:rsidRPr="00A823E3">
        <w:t>characteristics of materials an</w:t>
      </w:r>
      <w:r w:rsidRPr="00A823E3">
        <w:t>d effects of the drying process:</w:t>
      </w:r>
    </w:p>
    <w:p w:rsidR="00000000" w:rsidRPr="00A823E3" w:rsidP="00A823E3">
      <w:pPr>
        <w:pStyle w:val="ListBullet2"/>
      </w:pPr>
      <w:r w:rsidRPr="00A823E3">
        <w:t>solid timber</w:t>
      </w:r>
    </w:p>
    <w:p w:rsidR="00000000" w:rsidRPr="00A823E3" w:rsidP="00A823E3">
      <w:pPr>
        <w:pStyle w:val="ListBullet2"/>
      </w:pPr>
      <w:r w:rsidRPr="00A823E3">
        <w:t>flake</w:t>
      </w:r>
    </w:p>
    <w:p w:rsidR="00000000" w:rsidRPr="00A823E3" w:rsidP="00A823E3">
      <w:pPr>
        <w:pStyle w:val="ListBullet2"/>
      </w:pPr>
      <w:r w:rsidRPr="00A823E3">
        <w:t>veneer</w:t>
      </w:r>
    </w:p>
    <w:p w:rsidR="00000000" w:rsidRPr="00A823E3" w:rsidP="00A823E3">
      <w:pPr>
        <w:pStyle w:val="ListBullet2"/>
      </w:pPr>
      <w:r w:rsidRPr="00A823E3">
        <w:t>raw boards</w:t>
      </w:r>
    </w:p>
    <w:p w:rsidR="00000000" w:rsidRPr="00A823E3" w:rsidP="00A823E3">
      <w:pPr>
        <w:pStyle w:val="ListBullet2"/>
      </w:pPr>
      <w:r w:rsidRPr="00A823E3">
        <w:t>laminated panels</w:t>
      </w:r>
    </w:p>
    <w:p w:rsidR="00000000" w:rsidRPr="00A823E3" w:rsidP="00A823E3">
      <w:pPr>
        <w:pStyle w:val="ListBullet2"/>
      </w:pPr>
      <w:r w:rsidRPr="00A823E3">
        <w:t>veneered panels</w:t>
      </w:r>
    </w:p>
    <w:p w:rsidR="00000000" w:rsidRPr="00A823E3" w:rsidP="00A823E3">
      <w:pPr>
        <w:pStyle w:val="ListBullet2"/>
      </w:pPr>
      <w:r w:rsidRPr="00A823E3">
        <w:t>plywood</w:t>
      </w:r>
    </w:p>
    <w:p w:rsidR="00000000" w:rsidRPr="00A823E3" w:rsidP="00A823E3">
      <w:pPr>
        <w:pStyle w:val="ListBullet"/>
      </w:pPr>
      <w:r w:rsidRPr="00A823E3">
        <w:t>methods used to visually assess condition of materials and measure moisture content after the drying process</w:t>
      </w:r>
    </w:p>
    <w:p w:rsidR="00000000" w:rsidRPr="00A823E3" w:rsidP="00A823E3">
      <w:pPr>
        <w:pStyle w:val="ListBullet"/>
      </w:pPr>
      <w:r w:rsidRPr="00A823E3">
        <w:t>typical work flow processes and drying techniques</w:t>
      </w:r>
    </w:p>
    <w:p w:rsidR="00000000" w:rsidRPr="00A823E3" w:rsidP="00A823E3">
      <w:pPr>
        <w:pStyle w:val="ListBullet"/>
      </w:pPr>
      <w:r w:rsidRPr="00A823E3">
        <w:t>typical flow of material supply in and out of the drying area</w:t>
      </w:r>
    </w:p>
    <w:p w:rsidR="00000000" w:rsidRPr="00A823E3" w:rsidP="00A823E3">
      <w:pPr>
        <w:pStyle w:val="ListBullet"/>
      </w:pPr>
      <w:r w:rsidRPr="00A823E3">
        <w:t>purpose, features and operation of equipment used for drying materials:</w:t>
      </w:r>
    </w:p>
    <w:p w:rsidR="00000000" w:rsidRPr="00A823E3" w:rsidP="00A823E3">
      <w:pPr>
        <w:pStyle w:val="ListBullet"/>
      </w:pPr>
      <w:r w:rsidRPr="00A823E3">
        <w:t>different types of dryers:</w:t>
      </w:r>
    </w:p>
    <w:p w:rsidR="00000000" w:rsidRPr="00A823E3" w:rsidP="00A823E3">
      <w:pPr>
        <w:pStyle w:val="ListBullet3"/>
      </w:pPr>
      <w:r w:rsidRPr="00A823E3">
        <w:t>continuous operating single pass or multi pa</w:t>
      </w:r>
      <w:r w:rsidRPr="00A823E3">
        <w:t>ss dryer</w:t>
      </w:r>
    </w:p>
    <w:p w:rsidR="00000000" w:rsidRPr="00A823E3" w:rsidP="00A823E3">
      <w:pPr>
        <w:pStyle w:val="ListBullet3"/>
      </w:pPr>
      <w:r w:rsidRPr="00A823E3">
        <w:t>flash dryer</w:t>
      </w:r>
    </w:p>
    <w:p w:rsidR="00000000" w:rsidRPr="00A823E3" w:rsidP="00A823E3">
      <w:pPr>
        <w:pStyle w:val="ListBullet"/>
      </w:pPr>
      <w:r w:rsidRPr="00A823E3">
        <w:t>furnaces operated with steam, hot oil and gas</w:t>
      </w:r>
    </w:p>
    <w:p w:rsidR="00000000" w:rsidRPr="00A823E3" w:rsidP="00A823E3">
      <w:pPr>
        <w:pStyle w:val="ListBullet"/>
      </w:pPr>
      <w:r w:rsidRPr="00A823E3">
        <w:t>different types of lifting equipment including:</w:t>
      </w:r>
    </w:p>
    <w:p w:rsidR="00000000" w:rsidRPr="00A823E3" w:rsidP="00A823E3">
      <w:pPr>
        <w:pStyle w:val="ListBullet3"/>
      </w:pPr>
      <w:r w:rsidRPr="00A823E3">
        <w:t>fork lifts</w:t>
      </w:r>
    </w:p>
    <w:p w:rsidR="00000000" w:rsidRPr="00A823E3" w:rsidP="00A823E3">
      <w:pPr>
        <w:pStyle w:val="ListBullet3"/>
      </w:pPr>
      <w:r w:rsidRPr="00A823E3">
        <w:t>slings</w:t>
      </w:r>
    </w:p>
    <w:p w:rsidR="00000000" w:rsidRPr="00A823E3" w:rsidP="00A823E3">
      <w:pPr>
        <w:pStyle w:val="ListBullet3"/>
      </w:pPr>
      <w:r w:rsidRPr="00A823E3">
        <w:t>trolley jacks</w:t>
      </w:r>
    </w:p>
    <w:p w:rsidR="00000000" w:rsidRPr="00A823E3" w:rsidP="00A823E3">
      <w:pPr>
        <w:pStyle w:val="ListBullet3"/>
      </w:pPr>
      <w:r w:rsidRPr="00A823E3">
        <w:t>gantry cranes</w:t>
      </w:r>
    </w:p>
    <w:p w:rsidR="00000000" w:rsidRPr="00A823E3" w:rsidP="00A823E3">
      <w:pPr>
        <w:pStyle w:val="ListBullet3"/>
      </w:pPr>
      <w:r w:rsidRPr="00A823E3">
        <w:t>loaders</w:t>
      </w:r>
    </w:p>
    <w:p w:rsidR="00000000" w:rsidRPr="00A823E3" w:rsidP="00A823E3">
      <w:pPr>
        <w:pStyle w:val="ListBullet"/>
      </w:pPr>
      <w:r w:rsidRPr="00A823E3">
        <w:t>methods used to maintain dryers</w:t>
      </w:r>
    </w:p>
    <w:p w:rsidR="00000000" w:rsidRPr="00A823E3" w:rsidP="00A823E3">
      <w:pPr>
        <w:pStyle w:val="ListBullet"/>
      </w:pPr>
      <w:r w:rsidRPr="00A823E3">
        <w:t>moisture probes</w:t>
      </w:r>
    </w:p>
    <w:p w:rsidR="00000000" w:rsidRPr="00A823E3" w:rsidP="00A823E3">
      <w:pPr>
        <w:pStyle w:val="ListBullet"/>
      </w:pPr>
      <w:r w:rsidRPr="00A823E3">
        <w:t>organisatio</w:t>
      </w:r>
      <w:r w:rsidRPr="00A823E3">
        <w:t>nal procedures specific to drying materials:</w:t>
      </w:r>
    </w:p>
    <w:p w:rsidR="00000000" w:rsidRPr="00A823E3" w:rsidP="00A823E3">
      <w:pPr>
        <w:pStyle w:val="ListBullet2"/>
      </w:pPr>
      <w:r w:rsidRPr="00A823E3">
        <w:t>workplace health and safety with particular emphasis on equipment lock out and use of personal protective equipment</w:t>
      </w:r>
    </w:p>
    <w:p w:rsidR="00000000" w:rsidRPr="00A823E3" w:rsidP="00A823E3">
      <w:pPr>
        <w:pStyle w:val="ListBullet2"/>
      </w:pPr>
      <w:r w:rsidRPr="00A823E3">
        <w:t>communication reporting lines</w:t>
      </w:r>
    </w:p>
    <w:p w:rsidR="00000000" w:rsidRPr="00A823E3" w:rsidP="00A823E3">
      <w:pPr>
        <w:pStyle w:val="ListBullet2"/>
      </w:pPr>
      <w:r w:rsidRPr="00A823E3">
        <w:t>recording and reporting process outcomes, equipment faults and maintenance requirements.</w:t>
      </w:r>
    </w:p>
    <w:p w:rsidR="00000000" w:rsidRPr="00A823E3" w:rsidP="00A823E3">
      <w:pPr>
        <w:pStyle w:val="AllowPageBreak"/>
      </w:pPr>
    </w:p>
    <w:p w:rsidR="00000000" w:rsidRPr="00A823E3" w:rsidP="00A823E3">
      <w:pPr>
        <w:pStyle w:val="Heading1"/>
      </w:pPr>
      <w:bookmarkStart w:id="12" w:name="O_1018086"/>
      <w:bookmarkEnd w:id="12"/>
      <w:r w:rsidRPr="00A823E3">
        <w:t>Assessment Conditions</w:t>
      </w:r>
    </w:p>
    <w:p w:rsidR="00000000" w:rsidRPr="00A823E3" w:rsidP="007712ED">
      <w:pPr>
        <w:pStyle w:val="BodyText"/>
      </w:pPr>
      <w:r w:rsidRPr="00A823E3">
        <w:t>The following resources must be made available:</w:t>
      </w:r>
    </w:p>
    <w:p w:rsidR="00000000" w:rsidRPr="00A823E3" w:rsidP="00A823E3">
      <w:pPr>
        <w:pStyle w:val="ListBullet"/>
      </w:pPr>
      <w:r w:rsidRPr="00A823E3">
        <w:t>one or more of the following types of dryer:</w:t>
      </w:r>
    </w:p>
    <w:p w:rsidR="00000000" w:rsidRPr="00A823E3" w:rsidP="00A823E3">
      <w:pPr>
        <w:pStyle w:val="ListBullet2"/>
      </w:pPr>
      <w:r w:rsidRPr="00A823E3">
        <w:t>continuous operating single pas</w:t>
      </w:r>
      <w:r w:rsidRPr="00A823E3">
        <w:t>s or multi pass dryer</w:t>
      </w:r>
    </w:p>
    <w:p w:rsidR="00000000" w:rsidRPr="00A823E3" w:rsidP="00A823E3">
      <w:pPr>
        <w:pStyle w:val="ListBullet2"/>
      </w:pPr>
      <w:r w:rsidRPr="00A823E3">
        <w:t>flash dryer</w:t>
      </w:r>
    </w:p>
    <w:p w:rsidR="00000000" w:rsidRPr="00A823E3" w:rsidP="00A823E3">
      <w:pPr>
        <w:pStyle w:val="ListBullet"/>
      </w:pPr>
      <w:r w:rsidRPr="00A823E3">
        <w:t>furnace operated with one or more of the following:</w:t>
      </w:r>
    </w:p>
    <w:p w:rsidR="00000000" w:rsidRPr="00A823E3" w:rsidP="00A823E3">
      <w:pPr>
        <w:pStyle w:val="ListBullet2"/>
      </w:pPr>
      <w:r w:rsidRPr="00A823E3">
        <w:t>steam</w:t>
      </w:r>
    </w:p>
    <w:p w:rsidR="00000000" w:rsidRPr="00A823E3" w:rsidP="00A823E3">
      <w:pPr>
        <w:pStyle w:val="ListBullet2"/>
      </w:pPr>
      <w:r w:rsidRPr="00A823E3">
        <w:t>hot oil</w:t>
      </w:r>
    </w:p>
    <w:p w:rsidR="00000000" w:rsidRPr="00A823E3" w:rsidP="00A823E3">
      <w:pPr>
        <w:pStyle w:val="ListBullet2"/>
      </w:pPr>
      <w:r w:rsidRPr="00A823E3">
        <w:t>gas</w:t>
      </w:r>
    </w:p>
    <w:p w:rsidR="00000000" w:rsidRPr="00A823E3" w:rsidP="00A823E3">
      <w:pPr>
        <w:pStyle w:val="ListBullet"/>
      </w:pPr>
      <w:r w:rsidRPr="00A823E3">
        <w:t>continuous conveyor belt system</w:t>
      </w:r>
    </w:p>
    <w:p w:rsidR="00000000" w:rsidRPr="00A823E3" w:rsidP="00A823E3">
      <w:pPr>
        <w:pStyle w:val="ListBullet"/>
      </w:pPr>
      <w:r w:rsidRPr="00A823E3">
        <w:t>lifting equipment</w:t>
      </w:r>
    </w:p>
    <w:p w:rsidR="00000000" w:rsidRPr="00A823E3" w:rsidP="00A823E3">
      <w:pPr>
        <w:pStyle w:val="ListBullet"/>
      </w:pPr>
      <w:r w:rsidRPr="00A823E3">
        <w:t>moisture probes</w:t>
      </w:r>
    </w:p>
    <w:p w:rsidR="00000000" w:rsidRPr="00A823E3" w:rsidP="00A823E3">
      <w:pPr>
        <w:pStyle w:val="ListBullet"/>
      </w:pPr>
      <w:r w:rsidRPr="00A823E3">
        <w:t>maintenance tools and equipment</w:t>
      </w:r>
    </w:p>
    <w:p w:rsidR="00000000" w:rsidRPr="00A823E3" w:rsidP="00A823E3">
      <w:pPr>
        <w:pStyle w:val="ListBullet"/>
      </w:pPr>
      <w:r w:rsidRPr="00A823E3">
        <w:t>personal protecti</w:t>
      </w:r>
      <w:r w:rsidRPr="00A823E3">
        <w:t>ve equipment suitable for dryer operation and maintenance</w:t>
      </w:r>
    </w:p>
    <w:p w:rsidR="00000000" w:rsidRPr="00A823E3" w:rsidP="00A823E3">
      <w:pPr>
        <w:pStyle w:val="ListBullet"/>
      </w:pPr>
      <w:r w:rsidRPr="00A823E3">
        <w:t>commercial material for drying which must include at least one of the following:</w:t>
      </w:r>
    </w:p>
    <w:p w:rsidR="00000000" w:rsidRPr="00A823E3" w:rsidP="00A823E3">
      <w:pPr>
        <w:pStyle w:val="ListBullet2"/>
      </w:pPr>
      <w:r w:rsidRPr="00A823E3">
        <w:t>solid timber</w:t>
      </w:r>
    </w:p>
    <w:p w:rsidR="00000000" w:rsidRPr="00A823E3" w:rsidP="00A823E3">
      <w:pPr>
        <w:pStyle w:val="ListBullet2"/>
      </w:pPr>
      <w:r w:rsidRPr="00A823E3">
        <w:t>flake</w:t>
      </w:r>
    </w:p>
    <w:p w:rsidR="00000000" w:rsidRPr="00A823E3" w:rsidP="00A823E3">
      <w:pPr>
        <w:pStyle w:val="ListBullet2"/>
      </w:pPr>
      <w:r w:rsidRPr="00A823E3">
        <w:t>veneer</w:t>
      </w:r>
    </w:p>
    <w:p w:rsidR="00000000" w:rsidRPr="00A823E3" w:rsidP="00A823E3">
      <w:pPr>
        <w:pStyle w:val="ListBullet2"/>
      </w:pPr>
      <w:r w:rsidRPr="00A823E3">
        <w:t>raw boards</w:t>
      </w:r>
    </w:p>
    <w:p w:rsidR="00000000" w:rsidRPr="00A823E3" w:rsidP="00A823E3">
      <w:pPr>
        <w:pStyle w:val="ListBullet2"/>
      </w:pPr>
      <w:r w:rsidRPr="00A823E3">
        <w:t>laminated panels</w:t>
      </w:r>
    </w:p>
    <w:p w:rsidR="00000000" w:rsidRPr="00A823E3" w:rsidP="00A823E3">
      <w:pPr>
        <w:pStyle w:val="ListBullet2"/>
      </w:pPr>
      <w:r w:rsidRPr="00A823E3">
        <w:t>veneered panels</w:t>
      </w:r>
    </w:p>
    <w:p w:rsidR="00000000" w:rsidRPr="00A823E3" w:rsidP="00A823E3">
      <w:pPr>
        <w:pStyle w:val="ListBullet2"/>
      </w:pPr>
      <w:r w:rsidRPr="00A823E3">
        <w:t>plywood</w:t>
      </w:r>
    </w:p>
    <w:p w:rsidR="00000000" w:rsidRPr="00A823E3" w:rsidP="00A823E3">
      <w:pPr>
        <w:pStyle w:val="ListBullet"/>
      </w:pPr>
      <w:r w:rsidRPr="00A823E3">
        <w:t>manufacturers’:</w:t>
      </w:r>
    </w:p>
    <w:p w:rsidR="00000000" w:rsidRPr="00A823E3" w:rsidP="00A823E3">
      <w:pPr>
        <w:pStyle w:val="ListBullet2"/>
      </w:pPr>
      <w:r w:rsidRPr="00A823E3">
        <w:t>instructions for equipment use</w:t>
      </w:r>
    </w:p>
    <w:p w:rsidR="00000000" w:rsidRPr="00A823E3" w:rsidP="00A823E3">
      <w:pPr>
        <w:pStyle w:val="ListBullet2"/>
      </w:pPr>
      <w:r w:rsidRPr="00A823E3">
        <w:t>recommendations for maintaining equipment</w:t>
      </w:r>
    </w:p>
    <w:p w:rsidR="00000000" w:rsidRPr="00A823E3" w:rsidP="00A823E3">
      <w:pPr>
        <w:pStyle w:val="ListBullet"/>
      </w:pPr>
      <w:r w:rsidRPr="00A823E3">
        <w:t>work order with specific instructions for the types and quantity of material to be dried</w:t>
      </w:r>
    </w:p>
    <w:p w:rsidR="00000000" w:rsidRPr="00A823E3" w:rsidP="00A823E3">
      <w:pPr>
        <w:pStyle w:val="ListBullet"/>
      </w:pPr>
      <w:r w:rsidRPr="00A823E3">
        <w:t>template documents for recording process outcomes, equipment faults and maintenance requireme</w:t>
      </w:r>
      <w:r w:rsidRPr="00A823E3">
        <w:t>nts</w:t>
      </w:r>
    </w:p>
    <w:p w:rsidR="00000000" w:rsidRPr="00A823E3" w:rsidP="00A823E3">
      <w:pPr>
        <w:pStyle w:val="ListBullet"/>
      </w:pPr>
      <w:r w:rsidRPr="00A823E3">
        <w:t>relevant personnel for the purposes of communicating information</w:t>
      </w:r>
    </w:p>
    <w:p w:rsidR="00000000" w:rsidRPr="00A823E3" w:rsidP="00A823E3">
      <w:pPr>
        <w:pStyle w:val="ListBullet"/>
      </w:pPr>
      <w:r w:rsidRPr="00A823E3">
        <w:t>organisational procedures for drying materials.</w:t>
      </w:r>
    </w:p>
    <w:p w:rsidR="00000000" w:rsidRPr="00A823E3" w:rsidP="007712ED">
      <w:pPr>
        <w:pStyle w:val="BodyText"/>
      </w:pPr>
      <w:r w:rsidRPr="00A823E3">
        <w:t xml:space="preserve">Competency is to be assessed in the workplace or a simulated environment that accurately reflects performance in a real workplace setting. </w:t>
      </w:r>
    </w:p>
    <w:p w:rsidR="00000000" w:rsidRPr="00A823E3" w:rsidP="007712ED">
      <w:pPr>
        <w:pStyle w:val="Heading4"/>
      </w:pPr>
      <w:r w:rsidRPr="00A823E3">
        <w:rPr>
          <w:rStyle w:val="SpecialBold"/>
        </w:rPr>
        <w:t>Assessor requirements</w:t>
      </w:r>
    </w:p>
    <w:p w:rsidR="00000000" w:rsidRPr="00A823E3" w:rsidP="007712ED">
      <w:pPr>
        <w:pStyle w:val="BodyText"/>
      </w:pPr>
      <w:r w:rsidRPr="00A823E3">
        <w:t>Assessors must:</w:t>
      </w:r>
    </w:p>
    <w:p w:rsidR="00000000" w:rsidRPr="00A823E3" w:rsidP="00A823E3">
      <w:pPr>
        <w:pStyle w:val="ListBullet"/>
      </w:pPr>
      <w:r w:rsidRPr="00A823E3">
        <w:t>hold the appropriate assessor competency standards as outlined in regulations; and</w:t>
      </w:r>
    </w:p>
    <w:p w:rsidR="00000000" w:rsidRPr="00A823E3" w:rsidP="00A823E3">
      <w:pPr>
        <w:pStyle w:val="ListBullet"/>
      </w:pPr>
      <w:r w:rsidRPr="00A823E3">
        <w:t>be able to demonstrate vocational competencies at least to the level being assessed; and</w:t>
      </w:r>
    </w:p>
    <w:p w:rsidR="00000000" w:rsidRPr="00A823E3" w:rsidP="00A823E3">
      <w:pPr>
        <w:pStyle w:val="ListBullet"/>
      </w:pPr>
      <w:r w:rsidRPr="00A823E3">
        <w:t>be able to demonstrate how they are continui</w:t>
      </w:r>
      <w:r w:rsidRPr="00A823E3">
        <w:t>ng to develop their VET knowledge and skills as well as maintaining their industry currency and assessor competence.</w:t>
      </w:r>
    </w:p>
    <w:p w:rsidR="00000000" w:rsidRPr="00A823E3" w:rsidP="00A823E3">
      <w:pPr>
        <w:pStyle w:val="AllowPageBreak"/>
      </w:pPr>
    </w:p>
    <w:p w:rsidR="00000000" w:rsidRPr="00A823E3" w:rsidP="00A823E3">
      <w:pPr>
        <w:pStyle w:val="Heading1"/>
      </w:pPr>
      <w:bookmarkStart w:id="13" w:name="O_1018100"/>
      <w:bookmarkEnd w:id="13"/>
      <w:r w:rsidRPr="00A823E3">
        <w:t>Links</w:t>
      </w:r>
    </w:p>
    <w:p w:rsidR="00000000" w:rsidRPr="00A823E3" w:rsidP="007712ED">
      <w:pPr>
        <w:pStyle w:val="BodyText"/>
      </w:pPr>
      <w:r w:rsidRPr="00A823E3">
        <w:t>Companion Volumes, including Implementation Guides</w:t>
      </w:r>
      <w:r w:rsidRPr="00A823E3">
        <w:t xml:space="preserve">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1F2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823E3" w:rsidP="00A823E3"/>
    <w:sectPr w:rsidSect="00A823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3" w:rsidRPr="007712ED" w:rsidP="00771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ED" w:rsidP="00A82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12ED" w:rsidP="00A82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12ED" w:rsidP="00A823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3" w:rsidP="00A82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12ED">
      <w:t>Approved</w:t>
    </w:r>
    <w:r w:rsidR="007712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12E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12ED">
      <w:rPr>
        <w:noProof/>
      </w:rPr>
      <w:t>6</w:t>
    </w:r>
    <w:r>
      <w:rPr>
        <w:noProof/>
      </w:rPr>
      <w:fldChar w:fldCharType="end"/>
    </w:r>
  </w:p>
  <w:p w:rsidR="00A823E3" w:rsidP="00A82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12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12ED">
      <w:t>Skills Insight</w:t>
    </w:r>
    <w:r w:rsidR="007712ED">
      <w:fldChar w:fldCharType="end"/>
    </w:r>
  </w:p>
  <w:p w:rsidR="00A823E3" w:rsidP="00A82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3E3" w:rsidRPr="007712ED" w:rsidP="00771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ED" w:rsidRPr="002D2AF8" w:rsidP="00A82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FWPWPP3212 Dry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12ED" w:rsidP="00A823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3E3" w:rsidRPr="002D2AF8" w:rsidP="00A82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12ED">
      <w:t>FWPWPP3212 Dry material</w:t>
    </w:r>
    <w:r w:rsidR="007712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12ED">
      <w:rPr>
        <w:noProof/>
      </w:rPr>
      <w:t>1 March 2025</w:t>
    </w:r>
    <w:r>
      <w:fldChar w:fldCharType="end"/>
    </w:r>
  </w:p>
  <w:p w:rsidR="00A823E3" w:rsidP="00A82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AF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C2E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AC4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3E3"/>
  </w:style>
  <w:style w:type="character" w:customStyle="1" w:styleId="Heading1Char">
    <w:name w:val="Heading 1 Char"/>
    <w:basedOn w:val="DefaultParagraphFont"/>
    <w:link w:val="Heading1"/>
    <w:rsid w:val="00A82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3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3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3E3"/>
    <w:rPr>
      <w:b/>
      <w:spacing w:val="0"/>
    </w:rPr>
  </w:style>
  <w:style w:type="paragraph" w:styleId="ListBullet2">
    <w:name w:val="List Bullet 2"/>
    <w:basedOn w:val="List2"/>
    <w:rsid w:val="00A823E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3E3"/>
    <w:rPr>
      <w:i/>
    </w:rPr>
  </w:style>
  <w:style w:type="paragraph" w:customStyle="1" w:styleId="SuperHeading">
    <w:name w:val="SuperHeading"/>
    <w:basedOn w:val="Normal"/>
    <w:rsid w:val="00A82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23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2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3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3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3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3E3"/>
  </w:style>
  <w:style w:type="paragraph" w:styleId="TableofFigures">
    <w:name w:val="table of figures"/>
    <w:basedOn w:val="Normal"/>
    <w:next w:val="Normal"/>
    <w:semiHidden/>
    <w:rsid w:val="00A82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3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23E3"/>
    <w:rPr>
      <w:rFonts w:ascii="Wingdings" w:hAnsi="Wingdings"/>
    </w:rPr>
  </w:style>
  <w:style w:type="paragraph" w:customStyle="1" w:styleId="TableHeading">
    <w:name w:val="Table Heading"/>
    <w:basedOn w:val="HeadingBase"/>
    <w:rsid w:val="00A82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3E3"/>
    <w:rPr>
      <w:color w:val="0033CC"/>
      <w:u w:val="none"/>
    </w:rPr>
  </w:style>
  <w:style w:type="paragraph" w:customStyle="1" w:styleId="BodyTextRight">
    <w:name w:val="Body Text Right"/>
    <w:basedOn w:val="BodyText"/>
    <w:rsid w:val="00A82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3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3E3"/>
    <w:rPr>
      <w:sz w:val="32"/>
    </w:rPr>
  </w:style>
  <w:style w:type="paragraph" w:customStyle="1" w:styleId="HeadingProcedure">
    <w:name w:val="Heading Procedure"/>
    <w:basedOn w:val="HeadingBase"/>
    <w:next w:val="Normal"/>
    <w:rsid w:val="00A82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3E3"/>
    <w:pPr>
      <w:spacing w:before="60" w:after="60"/>
    </w:pPr>
  </w:style>
  <w:style w:type="paragraph" w:styleId="ListContinue">
    <w:name w:val="List Continue"/>
    <w:basedOn w:val="List"/>
    <w:rsid w:val="00A823E3"/>
    <w:pPr>
      <w:ind w:firstLine="0"/>
    </w:pPr>
  </w:style>
  <w:style w:type="paragraph" w:customStyle="1" w:styleId="ListNote">
    <w:name w:val="List Note"/>
    <w:basedOn w:val="List"/>
    <w:rsid w:val="00A82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3E3"/>
    <w:rPr>
      <w:rFonts w:ascii="Courier New" w:hAnsi="Courier New"/>
    </w:rPr>
  </w:style>
  <w:style w:type="paragraph" w:customStyle="1" w:styleId="NoteBullet">
    <w:name w:val="Note Bullet"/>
    <w:basedOn w:val="Note"/>
    <w:rsid w:val="00A82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3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2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3E3"/>
    <w:rPr>
      <w:b/>
      <w:smallCaps/>
    </w:rPr>
  </w:style>
  <w:style w:type="paragraph" w:customStyle="1" w:styleId="TableListNumber">
    <w:name w:val="Table List Number"/>
    <w:basedOn w:val="ListNumber"/>
    <w:rsid w:val="00A82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3E3"/>
    <w:pPr>
      <w:numPr>
        <w:numId w:val="10"/>
      </w:numPr>
    </w:pPr>
  </w:style>
  <w:style w:type="paragraph" w:customStyle="1" w:styleId="ListAlpha2">
    <w:name w:val="List Alpha 2"/>
    <w:basedOn w:val="List2"/>
    <w:rsid w:val="00A823E3"/>
    <w:pPr>
      <w:numPr>
        <w:numId w:val="9"/>
      </w:numPr>
    </w:pPr>
  </w:style>
  <w:style w:type="paragraph" w:styleId="List2">
    <w:name w:val="List 2"/>
    <w:basedOn w:val="BodyText"/>
    <w:rsid w:val="00A823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3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23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23E3"/>
    <w:pPr>
      <w:numPr>
        <w:numId w:val="5"/>
      </w:numPr>
    </w:pPr>
  </w:style>
  <w:style w:type="paragraph" w:styleId="ListContinue2">
    <w:name w:val="List Continue 2"/>
    <w:basedOn w:val="List2"/>
    <w:rsid w:val="00A823E3"/>
    <w:pPr>
      <w:ind w:firstLine="0"/>
    </w:pPr>
  </w:style>
  <w:style w:type="paragraph" w:styleId="ListContinue3">
    <w:name w:val="List Continue 3"/>
    <w:basedOn w:val="List3"/>
    <w:rsid w:val="00A823E3"/>
    <w:pPr>
      <w:ind w:left="1021" w:firstLine="0"/>
    </w:pPr>
  </w:style>
  <w:style w:type="paragraph" w:styleId="ListContinue4">
    <w:name w:val="List Continue 4"/>
    <w:basedOn w:val="List4"/>
    <w:rsid w:val="00A823E3"/>
    <w:pPr>
      <w:ind w:firstLine="0"/>
    </w:pPr>
  </w:style>
  <w:style w:type="paragraph" w:styleId="ListContinue5">
    <w:name w:val="List Continue 5"/>
    <w:basedOn w:val="List5"/>
    <w:rsid w:val="00A823E3"/>
    <w:pPr>
      <w:ind w:firstLine="0"/>
    </w:pPr>
  </w:style>
  <w:style w:type="paragraph" w:styleId="ListNumber3">
    <w:name w:val="List Number 3"/>
    <w:basedOn w:val="List3"/>
    <w:rsid w:val="00A823E3"/>
    <w:pPr>
      <w:numPr>
        <w:numId w:val="6"/>
      </w:numPr>
    </w:pPr>
  </w:style>
  <w:style w:type="paragraph" w:styleId="ListNumber4">
    <w:name w:val="List Number 4"/>
    <w:basedOn w:val="List4"/>
    <w:rsid w:val="00A823E3"/>
    <w:pPr>
      <w:numPr>
        <w:numId w:val="7"/>
      </w:numPr>
    </w:pPr>
  </w:style>
  <w:style w:type="paragraph" w:styleId="ListNumber5">
    <w:name w:val="List Number 5"/>
    <w:basedOn w:val="List5"/>
    <w:rsid w:val="00A823E3"/>
    <w:pPr>
      <w:numPr>
        <w:numId w:val="8"/>
      </w:numPr>
    </w:pPr>
  </w:style>
  <w:style w:type="paragraph" w:styleId="BlockText">
    <w:name w:val="Block Text"/>
    <w:basedOn w:val="Normal"/>
    <w:rsid w:val="00A82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3E3"/>
    <w:rPr>
      <w:sz w:val="16"/>
      <w:vertAlign w:val="superscript"/>
    </w:rPr>
  </w:style>
  <w:style w:type="character" w:customStyle="1" w:styleId="Symbols">
    <w:name w:val="Symbols"/>
    <w:basedOn w:val="DefaultParagraphFont"/>
    <w:rsid w:val="00A823E3"/>
    <w:rPr>
      <w:rFonts w:ascii="Symbol" w:hAnsi="Symbol"/>
    </w:rPr>
  </w:style>
  <w:style w:type="character" w:customStyle="1" w:styleId="MenuOptions">
    <w:name w:val="Menu Options"/>
    <w:basedOn w:val="DefaultParagraphFont"/>
    <w:rsid w:val="00A82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3E3"/>
    <w:rPr>
      <w:b/>
    </w:rPr>
  </w:style>
  <w:style w:type="character" w:customStyle="1" w:styleId="Underlined">
    <w:name w:val="Underlined"/>
    <w:basedOn w:val="DefaultParagraphFont"/>
    <w:rsid w:val="00A823E3"/>
    <w:rPr>
      <w:u w:val="single"/>
    </w:rPr>
  </w:style>
  <w:style w:type="paragraph" w:customStyle="1" w:styleId="TableBodyTextRight">
    <w:name w:val="Table Body Text Right"/>
    <w:basedOn w:val="TableBodyText"/>
    <w:rsid w:val="00A82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3E3"/>
    <w:rPr>
      <w:sz w:val="18"/>
    </w:rPr>
  </w:style>
  <w:style w:type="paragraph" w:customStyle="1" w:styleId="BodySmallRight">
    <w:name w:val="Body Small Right"/>
    <w:basedOn w:val="BodyTextRight"/>
    <w:rsid w:val="00A823E3"/>
    <w:rPr>
      <w:sz w:val="18"/>
      <w:szCs w:val="18"/>
    </w:rPr>
  </w:style>
  <w:style w:type="paragraph" w:customStyle="1" w:styleId="MarginEdition">
    <w:name w:val="Margin Edition"/>
    <w:basedOn w:val="MarginNote"/>
    <w:rsid w:val="00A82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3E3"/>
    <w:rPr>
      <w:sz w:val="2"/>
      <w:szCs w:val="2"/>
    </w:rPr>
  </w:style>
  <w:style w:type="character" w:customStyle="1" w:styleId="Small">
    <w:name w:val="Small"/>
    <w:basedOn w:val="DefaultParagraphFont"/>
    <w:rsid w:val="00A823E3"/>
    <w:rPr>
      <w:sz w:val="16"/>
    </w:rPr>
  </w:style>
  <w:style w:type="paragraph" w:customStyle="1" w:styleId="WideTable">
    <w:name w:val="Wide Table"/>
    <w:basedOn w:val="Normal"/>
    <w:rsid w:val="00A82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3E3"/>
  </w:style>
  <w:style w:type="paragraph" w:styleId="Quote">
    <w:name w:val="Quote"/>
    <w:basedOn w:val="Heading1"/>
    <w:link w:val="QuoteChar"/>
    <w:qFormat/>
    <w:rsid w:val="00A82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3E3"/>
    <w:pPr>
      <w:pageBreakBefore/>
    </w:pPr>
  </w:style>
  <w:style w:type="paragraph" w:customStyle="1" w:styleId="Border">
    <w:name w:val="Border"/>
    <w:basedOn w:val="Normal"/>
    <w:qFormat/>
    <w:rsid w:val="00A82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3E3"/>
    <w:rPr>
      <w:u w:val="single"/>
    </w:rPr>
  </w:style>
  <w:style w:type="character" w:customStyle="1" w:styleId="BoldandItalics">
    <w:name w:val="Bold and Italics"/>
    <w:qFormat/>
    <w:rsid w:val="00A823E3"/>
    <w:rPr>
      <w:b/>
      <w:i/>
      <w:u w:val="none"/>
    </w:rPr>
  </w:style>
  <w:style w:type="paragraph" w:styleId="BalloonText">
    <w:name w:val="Balloon Text"/>
    <w:basedOn w:val="Normal"/>
    <w:link w:val="BalloonTextChar"/>
    <w:rsid w:val="00A82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3E3"/>
    <w:pPr>
      <w:spacing w:before="0" w:after="0"/>
    </w:pPr>
  </w:style>
  <w:style w:type="paragraph" w:customStyle="1" w:styleId="BodyTextBold">
    <w:name w:val="Body Text Bold"/>
    <w:basedOn w:val="BodyText"/>
    <w:qFormat/>
    <w:rsid w:val="00A823E3"/>
    <w:rPr>
      <w:b/>
    </w:rPr>
  </w:style>
  <w:style w:type="character" w:styleId="Hyperlink">
    <w:name w:val="Hyperlink"/>
    <w:basedOn w:val="DefaultParagraphFont"/>
    <w:uiPriority w:val="99"/>
    <w:unhideWhenUsed/>
    <w:rsid w:val="00771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1249</Words>
  <Characters>7874</Characters>
  <Application>Microsoft Office Word</Application>
  <DocSecurity>0</DocSecurity>
  <Lines>271</Lines>
  <Paragraphs>212</Paragraphs>
  <ScaleCrop>false</ScaleCrop>
  <Company>Author-it Software Corporation Ltd.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FWPWPP3212 Dry material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