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14F" w:rsidP="0064114F">
      <w:pPr>
        <w:pStyle w:val="Title"/>
      </w:pPr>
      <w:r>
        <w:fldChar w:fldCharType="begin"/>
      </w:r>
      <w:r>
        <w:instrText xml:space="preserve"> TITLE   \* MERGEFORMAT </w:instrText>
      </w:r>
      <w:r>
        <w:fldChar w:fldCharType="separate"/>
      </w:r>
      <w:r>
        <w:t>Assessment Requirements for FWPWPP3204 Form board</w:t>
      </w:r>
      <w:r>
        <w:fldChar w:fldCharType="end"/>
      </w:r>
    </w:p>
    <w:p w:rsidR="0064114F" w:rsidP="0064114F">
      <w:pPr>
        <w:pStyle w:val="Version"/>
        <w:sectPr w:rsidSect="008B3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FE7" w:rsidP="008B3FE7">
      <w:pPr>
        <w:pStyle w:val="SuperHeading"/>
      </w:pPr>
      <w:r w:rsidRPr="008B3FE7">
        <w:t>Assessment Requirements for FWPWPP3204 Form board</w:t>
      </w:r>
    </w:p>
    <w:p w:rsidR="00000000" w:rsidRPr="008B3FE7" w:rsidP="008B3FE7">
      <w:pPr>
        <w:pStyle w:val="Heading1"/>
      </w:pPr>
      <w:bookmarkStart w:id="1" w:name="O_917073"/>
      <w:bookmarkEnd w:id="1"/>
      <w:r w:rsidRPr="008B3FE7">
        <w:t>Modification History</w:t>
      </w:r>
    </w:p>
    <w:tbl>
      <w:tblPr>
        <w:tblW w:w="0" w:type="auto"/>
        <w:tblCellMar>
          <w:left w:w="62" w:type="dxa"/>
          <w:right w:w="62" w:type="dxa"/>
        </w:tblCellMar>
        <w:tblLook w:val="0000"/>
      </w:tblPr>
      <w:tblGrid>
        <w:gridCol w:w="2007"/>
        <w:gridCol w:w="7189"/>
      </w:tblGrid>
      <w:tr w:rsidTr="006411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FE7" w:rsidP="008B3FE7">
            <w:pPr>
              <w:pStyle w:val="BodyText"/>
            </w:pPr>
            <w:r w:rsidRPr="008B3FE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FE7">
            <w:pPr>
              <w:pStyle w:val="BodyText"/>
              <w:rPr>
                <w:lang w:val="en-NZ"/>
              </w:rPr>
            </w:pPr>
            <w:r w:rsidRPr="008B3FE7">
              <w:rPr>
                <w:rStyle w:val="SpecialBold"/>
              </w:rPr>
              <w:t>Comment</w:t>
            </w:r>
          </w:p>
        </w:tc>
      </w:tr>
      <w:tr w:rsidTr="006411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FE7">
            <w:pPr>
              <w:pStyle w:val="BodyText"/>
              <w:rPr>
                <w:lang w:val="en-NZ"/>
              </w:rPr>
            </w:pPr>
            <w:r w:rsidRPr="008B3F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FE7" w:rsidP="008B3FE7">
            <w:pPr>
              <w:pStyle w:val="BodyText"/>
            </w:pPr>
            <w:r w:rsidRPr="008B3FE7">
              <w:t>Replaces equivalent unit FPIWPP3204B Form board, which was first released with FPI11 Forest and Forest Products Training Package Version 2.2. This is the first release of this unit in the new standards format</w:t>
            </w:r>
            <w:r w:rsidRPr="008B3FE7">
              <w:t>.</w:t>
            </w:r>
          </w:p>
          <w:p w:rsidR="00000000" w:rsidRPr="008B3FE7" w:rsidP="008B3FE7">
            <w:pPr>
              <w:pStyle w:val="BodyText"/>
            </w:pPr>
            <w:r w:rsidRPr="008B3FE7">
              <w:t>Assessment requirements now specify the performance and knowledge evidence, as well as assessment conditions for this unit of competency. These sections simplify and replace components used in the previous unit format, including Required Skills and Knowl</w:t>
            </w:r>
            <w:r w:rsidRPr="008B3FE7">
              <w:t>edge, Evidence Guide and Range Statement.</w:t>
            </w:r>
          </w:p>
        </w:tc>
      </w:tr>
    </w:tbl>
    <w:p w:rsidR="00000000" w:rsidRPr="008B3FE7" w:rsidP="008B3FE7">
      <w:pPr>
        <w:pStyle w:val="BodyText"/>
      </w:pPr>
    </w:p>
    <w:p w:rsidR="00000000" w:rsidRPr="008B3FE7" w:rsidP="008B3FE7">
      <w:pPr>
        <w:pStyle w:val="AllowPageBreak"/>
      </w:pPr>
    </w:p>
    <w:p w:rsidR="00000000" w:rsidRPr="008B3FE7" w:rsidP="008B3FE7">
      <w:pPr>
        <w:pStyle w:val="Heading1"/>
      </w:pPr>
      <w:bookmarkStart w:id="2" w:name="O_917074"/>
      <w:bookmarkEnd w:id="2"/>
      <w:r w:rsidRPr="008B3FE7">
        <w:t>Performance Evidence</w:t>
      </w:r>
    </w:p>
    <w:p w:rsidR="00000000" w:rsidRPr="008B3FE7" w:rsidP="0064114F">
      <w:pPr>
        <w:pStyle w:val="BodyText"/>
      </w:pPr>
      <w:r w:rsidRPr="008B3FE7">
        <w:t>A person demonstrating competency in this unit must satisfy all of the elements, performance criteria and foundation skills of this unit.  If a specific volume or frequency i</w:t>
      </w:r>
      <w:r w:rsidRPr="008B3FE7">
        <w:t>s not stated below, then evidence must be provided that the following requirements have been performed on at least one occasion:</w:t>
      </w:r>
    </w:p>
    <w:p w:rsidR="00000000" w:rsidRPr="008B3FE7" w:rsidP="008B3FE7">
      <w:pPr>
        <w:pStyle w:val="ListBullet"/>
      </w:pPr>
      <w:r w:rsidRPr="008B3FE7">
        <w:t>produce formed boards in line with individual work orders that prescribe different lengths, widths and quantities for each job</w:t>
      </w:r>
      <w:r w:rsidRPr="008B3FE7">
        <w:t>; types of board are to include:</w:t>
      </w:r>
    </w:p>
    <w:p w:rsidR="00000000" w:rsidRPr="008B3FE7" w:rsidP="008B3FE7">
      <w:pPr>
        <w:pStyle w:val="ListBullet2"/>
      </w:pPr>
      <w:r w:rsidRPr="008B3FE7">
        <w:t>chipboard</w:t>
      </w:r>
    </w:p>
    <w:p w:rsidR="00000000" w:rsidRPr="008B3FE7" w:rsidP="008B3FE7">
      <w:pPr>
        <w:pStyle w:val="ListBullet2"/>
      </w:pPr>
      <w:r w:rsidRPr="008B3FE7">
        <w:t>fibreboard</w:t>
      </w:r>
    </w:p>
    <w:p w:rsidR="00000000" w:rsidRPr="008B3FE7" w:rsidP="008B3FE7">
      <w:pPr>
        <w:pStyle w:val="ListBullet"/>
      </w:pPr>
      <w:r w:rsidRPr="008B3FE7">
        <w:t>after each of the above jobs, complete operator maintenance to clean equipment.</w:t>
      </w:r>
    </w:p>
    <w:p w:rsidR="00000000" w:rsidRPr="008B3FE7" w:rsidP="008B3FE7">
      <w:pPr>
        <w:pStyle w:val="AllowPageBreak"/>
      </w:pPr>
    </w:p>
    <w:p w:rsidR="00000000" w:rsidRPr="008B3FE7" w:rsidP="008B3FE7">
      <w:pPr>
        <w:pStyle w:val="Heading1"/>
      </w:pPr>
      <w:bookmarkStart w:id="3" w:name="O_917075"/>
      <w:bookmarkEnd w:id="3"/>
      <w:r w:rsidRPr="008B3FE7">
        <w:t>Knowledge Evidence</w:t>
      </w:r>
    </w:p>
    <w:p w:rsidR="00000000" w:rsidRPr="008B3FE7" w:rsidP="0064114F">
      <w:pPr>
        <w:pStyle w:val="BodyText"/>
      </w:pPr>
      <w:r w:rsidRPr="008B3FE7">
        <w:t>A person competent in this unit must be able to demonstrate knowledge of:</w:t>
      </w:r>
    </w:p>
    <w:p w:rsidR="00000000" w:rsidRPr="008B3FE7" w:rsidP="008B3FE7">
      <w:pPr>
        <w:pStyle w:val="ListBullet"/>
      </w:pPr>
      <w:r w:rsidRPr="008B3FE7">
        <w:t>environmental protection practices for forest products factory settings:</w:t>
      </w:r>
    </w:p>
    <w:p w:rsidR="00000000" w:rsidRPr="008B3FE7" w:rsidP="008B3FE7">
      <w:pPr>
        <w:pStyle w:val="ListBullet2"/>
      </w:pPr>
      <w:r w:rsidRPr="008B3FE7">
        <w:t xml:space="preserve">reducing water and energy use </w:t>
      </w:r>
    </w:p>
    <w:p w:rsidR="00000000" w:rsidRPr="008B3FE7" w:rsidP="008B3FE7">
      <w:pPr>
        <w:pStyle w:val="ListBullet2"/>
      </w:pPr>
      <w:r w:rsidRPr="008B3FE7">
        <w:t>cleaning plant, tools and equipment</w:t>
      </w:r>
    </w:p>
    <w:p w:rsidR="00000000" w:rsidRPr="008B3FE7" w:rsidP="008B3FE7">
      <w:pPr>
        <w:pStyle w:val="ListBullet2"/>
      </w:pPr>
      <w:r w:rsidRPr="008B3FE7">
        <w:t>disposing of, recycling and reusing timber</w:t>
      </w:r>
    </w:p>
    <w:p w:rsidR="00000000" w:rsidRPr="008B3FE7" w:rsidP="008B3FE7">
      <w:pPr>
        <w:pStyle w:val="ListBullet2"/>
      </w:pPr>
      <w:r w:rsidRPr="008B3FE7">
        <w:t>disposing of hazardous substances</w:t>
      </w:r>
    </w:p>
    <w:p w:rsidR="00000000" w:rsidRPr="008B3FE7" w:rsidP="008B3FE7">
      <w:pPr>
        <w:pStyle w:val="ListBullet"/>
      </w:pPr>
      <w:r w:rsidRPr="008B3FE7">
        <w:t>typical flow of material supply in an</w:t>
      </w:r>
      <w:r w:rsidRPr="008B3FE7">
        <w:t>d out of the board forming area</w:t>
      </w:r>
    </w:p>
    <w:p w:rsidR="00000000" w:rsidRPr="008B3FE7" w:rsidP="008B3FE7">
      <w:pPr>
        <w:pStyle w:val="ListBullet"/>
      </w:pPr>
      <w:r w:rsidRPr="008B3FE7">
        <w:t>typical work flow processes and range of processing techniques used to form and trim boards from chip and fibre blends</w:t>
      </w:r>
    </w:p>
    <w:p w:rsidR="00000000" w:rsidRPr="008B3FE7" w:rsidP="008B3FE7">
      <w:pPr>
        <w:pStyle w:val="ListBullet"/>
      </w:pPr>
      <w:r w:rsidRPr="008B3FE7">
        <w:t>composition of chip and fibre blends</w:t>
      </w:r>
    </w:p>
    <w:p w:rsidR="00000000" w:rsidRPr="008B3FE7" w:rsidP="008B3FE7">
      <w:pPr>
        <w:pStyle w:val="ListBullet"/>
      </w:pPr>
      <w:r w:rsidRPr="008B3FE7">
        <w:t>purpose, features and operation of equipment used to form board:</w:t>
      </w:r>
    </w:p>
    <w:p w:rsidR="00000000" w:rsidRPr="008B3FE7" w:rsidP="008B3FE7">
      <w:pPr>
        <w:pStyle w:val="ListBullet2"/>
      </w:pPr>
      <w:r w:rsidRPr="008B3FE7">
        <w:t>spreading stations</w:t>
      </w:r>
    </w:p>
    <w:p w:rsidR="00000000" w:rsidRPr="008B3FE7" w:rsidP="008B3FE7">
      <w:pPr>
        <w:pStyle w:val="ListBullet2"/>
      </w:pPr>
      <w:r w:rsidRPr="008B3FE7">
        <w:t>former and forming line</w:t>
      </w:r>
    </w:p>
    <w:p w:rsidR="00000000" w:rsidRPr="008B3FE7" w:rsidP="008B3FE7">
      <w:pPr>
        <w:pStyle w:val="ListBullet2"/>
      </w:pPr>
      <w:r w:rsidRPr="008B3FE7">
        <w:t>forming equipment:</w:t>
      </w:r>
    </w:p>
    <w:p w:rsidR="00000000" w:rsidRPr="008B3FE7" w:rsidP="008B3FE7">
      <w:pPr>
        <w:pStyle w:val="ListBullet"/>
      </w:pPr>
      <w:r w:rsidRPr="008B3FE7">
        <w:t>mats</w:t>
      </w:r>
    </w:p>
    <w:p w:rsidR="00000000" w:rsidRPr="008B3FE7" w:rsidP="008B3FE7">
      <w:pPr>
        <w:pStyle w:val="ListBullet"/>
      </w:pPr>
      <w:r w:rsidRPr="008B3FE7">
        <w:t>screens</w:t>
      </w:r>
    </w:p>
    <w:p w:rsidR="00000000" w:rsidRPr="008B3FE7" w:rsidP="008B3FE7">
      <w:pPr>
        <w:pStyle w:val="ListBullet"/>
      </w:pPr>
      <w:r w:rsidRPr="008B3FE7">
        <w:t xml:space="preserve">trays </w:t>
      </w:r>
    </w:p>
    <w:p w:rsidR="00000000" w:rsidRPr="008B3FE7" w:rsidP="008B3FE7">
      <w:pPr>
        <w:pStyle w:val="ListBullet"/>
      </w:pPr>
      <w:r w:rsidRPr="008B3FE7">
        <w:t>plates</w:t>
      </w:r>
    </w:p>
    <w:p w:rsidR="00000000" w:rsidRPr="008B3FE7" w:rsidP="008B3FE7">
      <w:pPr>
        <w:pStyle w:val="ListBullet2"/>
      </w:pPr>
      <w:r w:rsidRPr="008B3FE7">
        <w:t>slitters or saws</w:t>
      </w:r>
    </w:p>
    <w:p w:rsidR="00000000" w:rsidRPr="008B3FE7" w:rsidP="008B3FE7">
      <w:pPr>
        <w:pStyle w:val="ListBullet2"/>
      </w:pPr>
      <w:r w:rsidRPr="008B3FE7">
        <w:t xml:space="preserve">screens </w:t>
      </w:r>
    </w:p>
    <w:p w:rsidR="00000000" w:rsidRPr="008B3FE7" w:rsidP="008B3FE7">
      <w:pPr>
        <w:pStyle w:val="ListBullet2"/>
      </w:pPr>
      <w:r w:rsidRPr="008B3FE7">
        <w:t>stock tanks</w:t>
      </w:r>
    </w:p>
    <w:p w:rsidR="00000000" w:rsidRPr="008B3FE7" w:rsidP="008B3FE7">
      <w:pPr>
        <w:pStyle w:val="ListBullet"/>
      </w:pPr>
      <w:r w:rsidRPr="008B3FE7">
        <w:t>methods used to clean equipment</w:t>
      </w:r>
    </w:p>
    <w:p w:rsidR="00000000" w:rsidRPr="008B3FE7" w:rsidP="008B3FE7">
      <w:pPr>
        <w:pStyle w:val="ListBullet"/>
      </w:pPr>
      <w:r w:rsidRPr="008B3FE7">
        <w:t>organisational procedures specific to forming board:</w:t>
      </w:r>
    </w:p>
    <w:p w:rsidR="00000000" w:rsidRPr="008B3FE7" w:rsidP="008B3FE7">
      <w:pPr>
        <w:pStyle w:val="ListBullet2"/>
      </w:pPr>
      <w:r w:rsidRPr="008B3FE7">
        <w:t>workplace health and safety with particu</w:t>
      </w:r>
      <w:r w:rsidRPr="008B3FE7">
        <w:t>lar emphasis on equipment lock out, use of personal protective equipment and handling hazardous substances</w:t>
      </w:r>
    </w:p>
    <w:p w:rsidR="00000000" w:rsidRPr="008B3FE7" w:rsidP="008B3FE7">
      <w:pPr>
        <w:pStyle w:val="ListBullet2"/>
      </w:pPr>
      <w:r w:rsidRPr="008B3FE7">
        <w:t>communication reporting lines</w:t>
      </w:r>
    </w:p>
    <w:p w:rsidR="00000000" w:rsidRPr="008B3FE7" w:rsidP="008B3FE7">
      <w:pPr>
        <w:pStyle w:val="ListBullet2"/>
      </w:pPr>
      <w:r w:rsidRPr="008B3FE7">
        <w:t>recording and reporting production outcomes, equipment faults and maintenance requirements.</w:t>
      </w:r>
    </w:p>
    <w:p w:rsidR="00000000" w:rsidRPr="008B3FE7" w:rsidP="008B3FE7">
      <w:pPr>
        <w:pStyle w:val="AllowPageBreak"/>
      </w:pPr>
    </w:p>
    <w:p w:rsidR="00000000" w:rsidRPr="008B3FE7" w:rsidP="008B3FE7">
      <w:pPr>
        <w:pStyle w:val="Heading1"/>
      </w:pPr>
      <w:bookmarkStart w:id="4" w:name="O_917076"/>
      <w:bookmarkEnd w:id="4"/>
      <w:r w:rsidRPr="008B3FE7">
        <w:t>Assessment Conditions</w:t>
      </w:r>
    </w:p>
    <w:p w:rsidR="00000000" w:rsidRPr="008B3FE7" w:rsidP="0064114F">
      <w:pPr>
        <w:pStyle w:val="BodyText"/>
      </w:pPr>
      <w:r w:rsidRPr="008B3FE7">
        <w:t>The following resources must be made available:</w:t>
      </w:r>
    </w:p>
    <w:p w:rsidR="00000000" w:rsidRPr="008B3FE7" w:rsidP="008B3FE7">
      <w:pPr>
        <w:pStyle w:val="ListBullet"/>
      </w:pPr>
      <w:r w:rsidRPr="008B3FE7">
        <w:t>tools and equipment  used to form board:</w:t>
      </w:r>
    </w:p>
    <w:p w:rsidR="00000000" w:rsidRPr="008B3FE7" w:rsidP="008B3FE7">
      <w:pPr>
        <w:pStyle w:val="ListBullet2"/>
      </w:pPr>
      <w:r w:rsidRPr="008B3FE7">
        <w:t>spreading stations</w:t>
      </w:r>
    </w:p>
    <w:p w:rsidR="00000000" w:rsidRPr="008B3FE7" w:rsidP="008B3FE7">
      <w:pPr>
        <w:pStyle w:val="ListBullet2"/>
      </w:pPr>
      <w:r w:rsidRPr="008B3FE7">
        <w:t>former and forming line</w:t>
      </w:r>
    </w:p>
    <w:p w:rsidR="00000000" w:rsidRPr="008B3FE7" w:rsidP="008B3FE7">
      <w:pPr>
        <w:pStyle w:val="ListBullet2"/>
      </w:pPr>
      <w:r w:rsidRPr="008B3FE7">
        <w:t>forming equipment:</w:t>
      </w:r>
    </w:p>
    <w:p w:rsidR="00000000" w:rsidRPr="008B3FE7" w:rsidP="008B3FE7">
      <w:pPr>
        <w:pStyle w:val="ListBullet3"/>
      </w:pPr>
      <w:r w:rsidRPr="008B3FE7">
        <w:t>mats</w:t>
      </w:r>
    </w:p>
    <w:p w:rsidR="00000000" w:rsidRPr="008B3FE7" w:rsidP="008B3FE7">
      <w:pPr>
        <w:pStyle w:val="ListBullet3"/>
      </w:pPr>
      <w:r w:rsidRPr="008B3FE7">
        <w:t>screens</w:t>
      </w:r>
    </w:p>
    <w:p w:rsidR="00000000" w:rsidRPr="008B3FE7" w:rsidP="008B3FE7">
      <w:pPr>
        <w:pStyle w:val="ListBullet3"/>
      </w:pPr>
      <w:r w:rsidRPr="008B3FE7">
        <w:t xml:space="preserve">trays </w:t>
      </w:r>
    </w:p>
    <w:p w:rsidR="00000000" w:rsidRPr="008B3FE7" w:rsidP="008B3FE7">
      <w:pPr>
        <w:pStyle w:val="ListBullet3"/>
      </w:pPr>
      <w:r w:rsidRPr="008B3FE7">
        <w:t>plates</w:t>
      </w:r>
    </w:p>
    <w:p w:rsidR="00000000" w:rsidRPr="008B3FE7" w:rsidP="008B3FE7">
      <w:pPr>
        <w:pStyle w:val="ListBullet"/>
      </w:pPr>
      <w:r w:rsidRPr="008B3FE7">
        <w:t>slitters or saws</w:t>
      </w:r>
    </w:p>
    <w:p w:rsidR="00000000" w:rsidRPr="008B3FE7" w:rsidP="008B3FE7">
      <w:pPr>
        <w:pStyle w:val="ListBullet"/>
      </w:pPr>
      <w:r w:rsidRPr="008B3FE7">
        <w:t xml:space="preserve">screens </w:t>
      </w:r>
    </w:p>
    <w:p w:rsidR="00000000" w:rsidRPr="008B3FE7" w:rsidP="008B3FE7">
      <w:pPr>
        <w:pStyle w:val="ListBullet"/>
      </w:pPr>
      <w:r w:rsidRPr="008B3FE7">
        <w:t>stock tanks</w:t>
      </w:r>
    </w:p>
    <w:p w:rsidR="00000000" w:rsidRPr="008B3FE7" w:rsidP="008B3FE7">
      <w:pPr>
        <w:pStyle w:val="ListBullet"/>
      </w:pPr>
      <w:r w:rsidRPr="008B3FE7">
        <w:t>personal protective equipment suitable for forming board</w:t>
      </w:r>
    </w:p>
    <w:p w:rsidR="00000000" w:rsidRPr="008B3FE7" w:rsidP="008B3FE7">
      <w:pPr>
        <w:pStyle w:val="ListBullet"/>
      </w:pPr>
      <w:r w:rsidRPr="008B3FE7">
        <w:t>chip and fibre blends to be compressed</w:t>
      </w:r>
    </w:p>
    <w:p w:rsidR="00000000" w:rsidRPr="008B3FE7" w:rsidP="008B3FE7">
      <w:pPr>
        <w:pStyle w:val="ListBullet"/>
      </w:pPr>
      <w:r w:rsidRPr="008B3FE7">
        <w:t>manufacturers’ instructions for use and cleaning of equipment</w:t>
      </w:r>
    </w:p>
    <w:p w:rsidR="00000000" w:rsidRPr="008B3FE7" w:rsidP="008B3FE7">
      <w:pPr>
        <w:pStyle w:val="ListBullet"/>
      </w:pPr>
      <w:r w:rsidRPr="008B3FE7">
        <w:t xml:space="preserve">work order with specific instructions for forming board </w:t>
      </w:r>
    </w:p>
    <w:p w:rsidR="00000000" w:rsidRPr="008B3FE7" w:rsidP="008B3FE7">
      <w:pPr>
        <w:pStyle w:val="ListBullet"/>
      </w:pPr>
      <w:r w:rsidRPr="008B3FE7">
        <w:t>template documents for recording producti</w:t>
      </w:r>
      <w:r w:rsidRPr="008B3FE7">
        <w:t>on outcomes, equipment faults and maintenance requirements</w:t>
      </w:r>
    </w:p>
    <w:p w:rsidR="00000000" w:rsidRPr="008B3FE7" w:rsidP="008B3FE7">
      <w:pPr>
        <w:pStyle w:val="ListBullet"/>
      </w:pPr>
      <w:r w:rsidRPr="008B3FE7">
        <w:t>relevant personnel for the purposes of communicating information</w:t>
      </w:r>
    </w:p>
    <w:p w:rsidR="00000000" w:rsidRPr="008B3FE7" w:rsidP="008B3FE7">
      <w:pPr>
        <w:pStyle w:val="ListBullet"/>
      </w:pPr>
      <w:r w:rsidRPr="008B3FE7">
        <w:t>organisational procedures for forming board.</w:t>
      </w:r>
    </w:p>
    <w:p w:rsidR="00000000" w:rsidRPr="008B3FE7" w:rsidP="008B3FE7">
      <w:pPr>
        <w:pStyle w:val="BodyText"/>
      </w:pPr>
    </w:p>
    <w:p w:rsidR="00000000" w:rsidRPr="008B3FE7" w:rsidP="0064114F">
      <w:pPr>
        <w:pStyle w:val="BodyText"/>
      </w:pPr>
      <w:r w:rsidRPr="008B3FE7">
        <w:t xml:space="preserve">Competency is to be assessed in the workplace or a simulated environment that accurately reflects performance in a real workplace setting. </w:t>
      </w:r>
    </w:p>
    <w:p w:rsidR="00000000" w:rsidRPr="008B3FE7" w:rsidP="0064114F">
      <w:pPr>
        <w:pStyle w:val="Heading3"/>
      </w:pPr>
      <w:r w:rsidRPr="008B3FE7">
        <w:rPr>
          <w:rStyle w:val="SpecialBold"/>
        </w:rPr>
        <w:t>Assessor requirements</w:t>
      </w:r>
    </w:p>
    <w:p w:rsidR="00000000" w:rsidRPr="008B3FE7" w:rsidP="0064114F">
      <w:pPr>
        <w:pStyle w:val="BodyText"/>
      </w:pPr>
      <w:r w:rsidRPr="008B3FE7">
        <w:t>Assessors must:</w:t>
      </w:r>
    </w:p>
    <w:p w:rsidR="00000000" w:rsidRPr="008B3FE7" w:rsidP="008B3FE7">
      <w:pPr>
        <w:pStyle w:val="ListBullet"/>
      </w:pPr>
      <w:r w:rsidRPr="008B3FE7">
        <w:t>hold the appropriate assessor competency standards as outlined in regulations</w:t>
      </w:r>
      <w:r w:rsidRPr="008B3FE7">
        <w:t>; and</w:t>
      </w:r>
    </w:p>
    <w:p w:rsidR="00000000" w:rsidRPr="008B3FE7" w:rsidP="008B3FE7">
      <w:pPr>
        <w:pStyle w:val="ListBullet"/>
      </w:pPr>
      <w:r w:rsidRPr="008B3FE7">
        <w:t>be able to demonstrate vocational competencies at least to the level being assessed; and</w:t>
      </w:r>
    </w:p>
    <w:p w:rsidR="0064114F" w:rsidP="008B3FE7">
      <w:pPr>
        <w:pStyle w:val="ListBullet"/>
      </w:pPr>
      <w:r w:rsidRPr="008B3FE7">
        <w:t>be able to demonstrate how they are continuing to develop their VET knowledge and skills as well as maintaining their industry currency and assessor competence.</w:t>
      </w:r>
    </w:p>
    <w:p w:rsidR="0064114F" w:rsidP="008B3FE7">
      <w:pPr>
        <w:pStyle w:val="ListBullet"/>
      </w:pPr>
    </w:p>
    <w:p w:rsidR="00000000" w:rsidRPr="008B3FE7" w:rsidP="008B3FE7">
      <w:pPr>
        <w:pStyle w:val="Heading1"/>
      </w:pPr>
      <w:bookmarkStart w:id="5" w:name="O_917079"/>
      <w:bookmarkEnd w:id="5"/>
      <w:r w:rsidRPr="008B3FE7">
        <w:t>Links</w:t>
      </w:r>
    </w:p>
    <w:p w:rsidR="00000000" w:rsidRPr="008B3FE7" w:rsidP="0064114F">
      <w:pPr>
        <w:pStyle w:val="BodyText"/>
      </w:pPr>
      <w:r w:rsidRPr="008B3FE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3F24">
        <w:rPr>
          <w:rStyle w:val="Hyperlink"/>
        </w:rPr>
        <w:t>https://vetnet.gov.au/Pages/TrainingDocs.aspx?q=0d96fe23-5747-4c01-9d6f-3509ff8d3d47</w:t>
      </w:r>
      <w:r>
        <w:fldChar w:fldCharType="end"/>
      </w:r>
    </w:p>
    <w:p w:rsidR="00000000" w:rsidRPr="008B3FE7" w:rsidP="008B3FE7"/>
    <w:sectPr w:rsidSect="008B3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E7" w:rsidRPr="0064114F" w:rsidP="00641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4F" w:rsidP="008B3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14F" w:rsidP="008B3FE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4114F" w:rsidP="008B3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FE7" w:rsidRPr="0064114F" w:rsidP="00641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4F" w:rsidRPr="002D2AF8" w:rsidP="008B3FE7">
    <w:pPr>
      <w:pStyle w:val="Header"/>
      <w:framePr w:wrap="around"/>
    </w:pPr>
    <w:r>
      <w:fldChar w:fldCharType="begin"/>
    </w:r>
    <w:r>
      <w:instrText xml:space="preserve"> TITLE   \* MERGEFORMAT </w:instrText>
    </w:r>
    <w:r>
      <w:fldChar w:fldCharType="separate"/>
    </w:r>
    <w:r>
      <w:t>Assessment Requirements for FWPWPP3204 Form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64114F" w:rsidP="008B3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0F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47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0E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FE7"/>
    <w:pPr>
      <w:spacing w:before="360" w:after="60"/>
      <w:outlineLvl w:val="0"/>
    </w:pPr>
    <w:rPr>
      <w:sz w:val="32"/>
    </w:rPr>
  </w:style>
  <w:style w:type="paragraph" w:styleId="Heading2">
    <w:name w:val="heading 2"/>
    <w:basedOn w:val="HeadingBase"/>
    <w:next w:val="BodyText"/>
    <w:link w:val="Heading2Char"/>
    <w:qFormat/>
    <w:rsid w:val="008B3FE7"/>
    <w:pPr>
      <w:keepLines/>
      <w:spacing w:before="240" w:after="120"/>
      <w:outlineLvl w:val="1"/>
    </w:pPr>
    <w:rPr>
      <w:sz w:val="28"/>
      <w:szCs w:val="40"/>
    </w:rPr>
  </w:style>
  <w:style w:type="paragraph" w:styleId="Heading3">
    <w:name w:val="heading 3"/>
    <w:basedOn w:val="HeadingBase"/>
    <w:next w:val="BodyText"/>
    <w:link w:val="Heading3Char"/>
    <w:qFormat/>
    <w:rsid w:val="008B3FE7"/>
    <w:pPr>
      <w:spacing w:before="180" w:after="120"/>
      <w:outlineLvl w:val="2"/>
    </w:pPr>
    <w:rPr>
      <w:spacing w:val="-10"/>
      <w:kern w:val="32"/>
    </w:rPr>
  </w:style>
  <w:style w:type="paragraph" w:styleId="Heading4">
    <w:name w:val="heading 4"/>
    <w:basedOn w:val="HeadingBase"/>
    <w:next w:val="BodyText"/>
    <w:link w:val="Heading4Char"/>
    <w:qFormat/>
    <w:rsid w:val="008B3FE7"/>
    <w:pPr>
      <w:spacing w:before="160" w:after="120"/>
      <w:outlineLvl w:val="3"/>
    </w:pPr>
    <w:rPr>
      <w:sz w:val="22"/>
    </w:rPr>
  </w:style>
  <w:style w:type="paragraph" w:styleId="Heading5">
    <w:name w:val="heading 5"/>
    <w:basedOn w:val="HeadingBase"/>
    <w:next w:val="Normal"/>
    <w:link w:val="Heading5Char"/>
    <w:qFormat/>
    <w:rsid w:val="008B3FE7"/>
    <w:pPr>
      <w:spacing w:before="80"/>
      <w:outlineLvl w:val="4"/>
    </w:pPr>
    <w:rPr>
      <w:color w:val="918585"/>
      <w:sz w:val="20"/>
    </w:rPr>
  </w:style>
  <w:style w:type="paragraph" w:styleId="Heading6">
    <w:name w:val="heading 6"/>
    <w:basedOn w:val="HeadingBase"/>
    <w:next w:val="Normal"/>
    <w:link w:val="Heading6Char"/>
    <w:qFormat/>
    <w:rsid w:val="008B3FE7"/>
    <w:pPr>
      <w:spacing w:before="60"/>
      <w:outlineLvl w:val="5"/>
    </w:pPr>
    <w:rPr>
      <w:color w:val="918585"/>
      <w:sz w:val="20"/>
    </w:rPr>
  </w:style>
  <w:style w:type="paragraph" w:styleId="Heading7">
    <w:name w:val="heading 7"/>
    <w:basedOn w:val="Normal"/>
    <w:next w:val="Normal"/>
    <w:link w:val="Heading7Char"/>
    <w:qFormat/>
    <w:rsid w:val="008B3FE7"/>
    <w:pPr>
      <w:ind w:left="720"/>
      <w:outlineLvl w:val="6"/>
    </w:pPr>
    <w:rPr>
      <w:i/>
    </w:rPr>
  </w:style>
  <w:style w:type="paragraph" w:styleId="Heading8">
    <w:name w:val="heading 8"/>
    <w:basedOn w:val="Normal"/>
    <w:next w:val="Normal"/>
    <w:link w:val="Heading8Char"/>
    <w:qFormat/>
    <w:rsid w:val="008B3FE7"/>
    <w:pPr>
      <w:ind w:left="720"/>
      <w:outlineLvl w:val="7"/>
    </w:pPr>
    <w:rPr>
      <w:i/>
    </w:rPr>
  </w:style>
  <w:style w:type="paragraph" w:styleId="Heading9">
    <w:name w:val="heading 9"/>
    <w:basedOn w:val="Normal"/>
    <w:next w:val="Normal"/>
    <w:link w:val="Heading9Char"/>
    <w:qFormat/>
    <w:rsid w:val="008B3FE7"/>
    <w:pPr>
      <w:ind w:left="720"/>
      <w:outlineLvl w:val="8"/>
    </w:pPr>
    <w:rPr>
      <w:i/>
    </w:rPr>
  </w:style>
  <w:style w:type="character" w:default="1" w:styleId="DefaultParagraphFont">
    <w:name w:val="Default Paragraph Font"/>
    <w:uiPriority w:val="1"/>
    <w:unhideWhenUsed/>
    <w:rsid w:val="008B3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FE7"/>
  </w:style>
  <w:style w:type="character" w:customStyle="1" w:styleId="Heading1Char">
    <w:name w:val="Heading 1 Char"/>
    <w:basedOn w:val="DefaultParagraphFont"/>
    <w:link w:val="Heading1"/>
    <w:rsid w:val="008B3FE7"/>
    <w:rPr>
      <w:rFonts w:ascii="Times New Roman" w:eastAsia="Times New Roman" w:hAnsi="Times New Roman" w:cs="Times New Roman"/>
      <w:b/>
      <w:sz w:val="32"/>
      <w:szCs w:val="20"/>
      <w:lang w:eastAsia="en-US"/>
    </w:rPr>
  </w:style>
  <w:style w:type="paragraph" w:styleId="BodyText">
    <w:name w:val="Body Text"/>
    <w:basedOn w:val="Normal"/>
    <w:link w:val="BodyTextChar"/>
    <w:rsid w:val="008B3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FE7"/>
    <w:rPr>
      <w:rFonts w:ascii="Times New Roman" w:eastAsia="Times New Roman" w:hAnsi="Times New Roman" w:cs="Times New Roman"/>
      <w:sz w:val="24"/>
      <w:lang w:eastAsia="en-US"/>
    </w:rPr>
  </w:style>
  <w:style w:type="paragraph" w:styleId="ListBullet">
    <w:name w:val="List Bullet"/>
    <w:basedOn w:val="List"/>
    <w:rsid w:val="008B3FE7"/>
    <w:pPr>
      <w:numPr>
        <w:numId w:val="13"/>
      </w:numPr>
      <w:tabs>
        <w:tab w:val="clear" w:pos="340"/>
      </w:tabs>
      <w:spacing w:before="40" w:after="40"/>
    </w:pPr>
  </w:style>
  <w:style w:type="character" w:customStyle="1" w:styleId="SpecialBold">
    <w:name w:val="Special Bold"/>
    <w:basedOn w:val="DefaultParagraphFont"/>
    <w:rsid w:val="008B3FE7"/>
    <w:rPr>
      <w:b/>
      <w:spacing w:val="0"/>
    </w:rPr>
  </w:style>
  <w:style w:type="paragraph" w:styleId="ListBullet2">
    <w:name w:val="List Bullet 2"/>
    <w:basedOn w:val="List2"/>
    <w:rsid w:val="008B3FE7"/>
    <w:pPr>
      <w:numPr>
        <w:numId w:val="14"/>
      </w:numPr>
      <w:tabs>
        <w:tab w:val="clear" w:pos="680"/>
      </w:tabs>
    </w:pPr>
  </w:style>
  <w:style w:type="paragraph" w:customStyle="1" w:styleId="SuperHeading">
    <w:name w:val="SuperHeading"/>
    <w:basedOn w:val="Normal"/>
    <w:rsid w:val="008B3FE7"/>
    <w:pPr>
      <w:spacing w:before="240" w:after="120"/>
      <w:outlineLvl w:val="0"/>
    </w:pPr>
    <w:rPr>
      <w:rFonts w:ascii="Times New Roman" w:hAnsi="Times New Roman"/>
      <w:b/>
      <w:sz w:val="32"/>
    </w:rPr>
  </w:style>
  <w:style w:type="paragraph" w:customStyle="1" w:styleId="AllowPageBreak">
    <w:name w:val="AllowPageBreak"/>
    <w:rsid w:val="008B3F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3FE7"/>
    <w:pPr>
      <w:numPr>
        <w:numId w:val="3"/>
      </w:numPr>
      <w:tabs>
        <w:tab w:val="clear" w:pos="1021"/>
      </w:tabs>
      <w:ind w:left="1037" w:hanging="357"/>
    </w:pPr>
  </w:style>
  <w:style w:type="character" w:customStyle="1" w:styleId="Heading2Char">
    <w:name w:val="Heading 2 Char"/>
    <w:basedOn w:val="DefaultParagraphFont"/>
    <w:link w:val="Heading2"/>
    <w:rsid w:val="008B3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FE7"/>
    <w:rPr>
      <w:rFonts w:ascii="Courier New" w:eastAsia="Times New Roman" w:hAnsi="Courier New" w:cs="Times New Roman"/>
      <w:i/>
      <w:szCs w:val="20"/>
      <w:lang w:eastAsia="en-US"/>
    </w:rPr>
  </w:style>
  <w:style w:type="paragraph" w:customStyle="1" w:styleId="HeadingBase">
    <w:name w:val="Heading Base"/>
    <w:rsid w:val="008B3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FE7"/>
    <w:pPr>
      <w:tabs>
        <w:tab w:val="right" w:leader="dot" w:pos="9072"/>
      </w:tabs>
      <w:ind w:left="567"/>
    </w:pPr>
    <w:rPr>
      <w:szCs w:val="22"/>
    </w:rPr>
  </w:style>
  <w:style w:type="paragraph" w:customStyle="1" w:styleId="TOCBase">
    <w:name w:val="TOC Base"/>
    <w:rsid w:val="008B3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FE7"/>
    <w:pPr>
      <w:tabs>
        <w:tab w:val="right" w:leader="dot" w:pos="9072"/>
      </w:tabs>
      <w:spacing w:before="40" w:after="40"/>
      <w:ind w:left="284"/>
    </w:pPr>
    <w:rPr>
      <w:rFonts w:ascii="Times New Roman" w:hAnsi="Times New Roman"/>
    </w:rPr>
  </w:style>
  <w:style w:type="paragraph" w:styleId="TOC1">
    <w:name w:val="toc 1"/>
    <w:basedOn w:val="TOCBase"/>
    <w:next w:val="Normal"/>
    <w:rsid w:val="008B3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FE7"/>
    <w:rPr>
      <w:rFonts w:ascii="Times New Roman" w:eastAsia="Times New Roman" w:hAnsi="Times New Roman" w:cs="Times New Roman"/>
      <w:sz w:val="16"/>
      <w:lang w:eastAsia="en-US"/>
    </w:rPr>
  </w:style>
  <w:style w:type="paragraph" w:styleId="Title">
    <w:name w:val="Title"/>
    <w:basedOn w:val="HeadingBase"/>
    <w:link w:val="TitleChar"/>
    <w:qFormat/>
    <w:rsid w:val="008B3FE7"/>
    <w:pPr>
      <w:spacing w:before="5040"/>
      <w:jc w:val="center"/>
    </w:pPr>
    <w:rPr>
      <w:sz w:val="48"/>
      <w:szCs w:val="72"/>
      <w:lang w:val="en-US"/>
    </w:rPr>
  </w:style>
  <w:style w:type="character" w:customStyle="1" w:styleId="TitleChar">
    <w:name w:val="Title Char"/>
    <w:basedOn w:val="DefaultParagraphFont"/>
    <w:link w:val="Title"/>
    <w:rsid w:val="008B3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FE7"/>
    <w:pPr>
      <w:tabs>
        <w:tab w:val="left" w:pos="3600"/>
        <w:tab w:val="left" w:pos="3958"/>
      </w:tabs>
    </w:pPr>
  </w:style>
  <w:style w:type="paragraph" w:styleId="List">
    <w:name w:val="List"/>
    <w:basedOn w:val="BodyText"/>
    <w:next w:val="BodyText"/>
    <w:rsid w:val="008B3FE7"/>
    <w:pPr>
      <w:tabs>
        <w:tab w:val="left" w:pos="340"/>
      </w:tabs>
      <w:spacing w:before="60" w:after="60"/>
      <w:ind w:left="340" w:hanging="340"/>
    </w:pPr>
  </w:style>
  <w:style w:type="paragraph" w:customStyle="1" w:styleId="Note">
    <w:name w:val="Note"/>
    <w:basedOn w:val="BodyText"/>
    <w:rsid w:val="008B3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FE7"/>
    <w:pPr>
      <w:framePr w:wrap="auto" w:hAnchor="text" w:y="6049"/>
    </w:pPr>
    <w:rPr>
      <w:color w:val="000000"/>
      <w:sz w:val="40"/>
    </w:rPr>
  </w:style>
  <w:style w:type="paragraph" w:customStyle="1" w:styleId="TOCTitle">
    <w:name w:val="TOCTitle"/>
    <w:basedOn w:val="Heading1"/>
    <w:rsid w:val="008B3FE7"/>
    <w:pPr>
      <w:spacing w:after="240"/>
      <w:jc w:val="center"/>
      <w:outlineLvl w:val="9"/>
    </w:pPr>
    <w:rPr>
      <w:caps/>
    </w:rPr>
  </w:style>
  <w:style w:type="paragraph" w:customStyle="1" w:styleId="Version">
    <w:name w:val="Version"/>
    <w:rsid w:val="008B3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FE7"/>
    <w:pPr>
      <w:keepNext w:val="0"/>
      <w:tabs>
        <w:tab w:val="right" w:pos="4176"/>
      </w:tabs>
      <w:ind w:left="198" w:hanging="198"/>
    </w:pPr>
    <w:rPr>
      <w:rFonts w:ascii="Garamond" w:hAnsi="Garamond"/>
    </w:rPr>
  </w:style>
  <w:style w:type="paragraph" w:styleId="IndexHeading">
    <w:name w:val="index heading"/>
    <w:basedOn w:val="Normal"/>
    <w:next w:val="Index1"/>
    <w:semiHidden/>
    <w:rsid w:val="008B3FE7"/>
    <w:pPr>
      <w:spacing w:before="120" w:after="120"/>
    </w:pPr>
    <w:rPr>
      <w:rFonts w:ascii="Arial" w:hAnsi="Arial"/>
      <w:b/>
      <w:color w:val="918585"/>
      <w:sz w:val="24"/>
    </w:rPr>
  </w:style>
  <w:style w:type="paragraph" w:styleId="Header">
    <w:name w:val="header"/>
    <w:basedOn w:val="Normal"/>
    <w:link w:val="HeaderChar"/>
    <w:rsid w:val="008B3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FE7"/>
    <w:rPr>
      <w:rFonts w:ascii="Times New Roman" w:eastAsia="Times New Roman" w:hAnsi="Times New Roman" w:cs="Times New Roman"/>
      <w:sz w:val="16"/>
      <w:szCs w:val="20"/>
      <w:lang w:val="en-GB" w:eastAsia="en-US"/>
    </w:rPr>
  </w:style>
  <w:style w:type="paragraph" w:customStyle="1" w:styleId="Chapter">
    <w:name w:val="Chapter"/>
    <w:basedOn w:val="Normal"/>
    <w:rsid w:val="008B3FE7"/>
    <w:pPr>
      <w:spacing w:before="240"/>
    </w:pPr>
    <w:rPr>
      <w:rFonts w:ascii="Times New Roman" w:hAnsi="Times New Roman"/>
      <w:smallCaps/>
      <w:spacing w:val="80"/>
      <w:sz w:val="28"/>
    </w:rPr>
  </w:style>
  <w:style w:type="paragraph" w:customStyle="1" w:styleId="InChapter">
    <w:name w:val="InChapter"/>
    <w:basedOn w:val="Heading3"/>
    <w:rsid w:val="008B3FE7"/>
    <w:pPr>
      <w:spacing w:after="240"/>
      <w:outlineLvl w:val="9"/>
    </w:pPr>
    <w:rPr>
      <w:noProof/>
    </w:rPr>
  </w:style>
  <w:style w:type="paragraph" w:styleId="Index2">
    <w:name w:val="index 2"/>
    <w:basedOn w:val="Normal"/>
    <w:next w:val="Normal"/>
    <w:semiHidden/>
    <w:rsid w:val="008B3FE7"/>
    <w:pPr>
      <w:tabs>
        <w:tab w:val="right" w:pos="4176"/>
      </w:tabs>
      <w:ind w:left="568" w:hanging="284"/>
    </w:pPr>
    <w:rPr>
      <w:rFonts w:ascii="Garamond" w:hAnsi="Garamond"/>
    </w:rPr>
  </w:style>
  <w:style w:type="paragraph" w:customStyle="1" w:styleId="Byline">
    <w:name w:val="Byline"/>
    <w:rsid w:val="008B3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FE7"/>
    <w:pPr>
      <w:tabs>
        <w:tab w:val="clear" w:pos="3600"/>
        <w:tab w:val="clear" w:pos="3958"/>
      </w:tabs>
      <w:jc w:val="right"/>
    </w:pPr>
  </w:style>
  <w:style w:type="character" w:styleId="Emphasis">
    <w:name w:val="Emphasis"/>
    <w:basedOn w:val="DefaultParagraphFont"/>
    <w:qFormat/>
    <w:rsid w:val="008B3FE7"/>
    <w:rPr>
      <w:i/>
    </w:rPr>
  </w:style>
  <w:style w:type="paragraph" w:styleId="Caption">
    <w:name w:val="caption"/>
    <w:basedOn w:val="BodyText"/>
    <w:next w:val="Normal"/>
    <w:qFormat/>
    <w:rsid w:val="008B3FE7"/>
    <w:pPr>
      <w:framePr w:w="2268" w:hSpace="181" w:vSpace="181" w:wrap="around" w:vAnchor="text" w:hAnchor="page" w:x="1135" w:y="285" w:anchorLock="1"/>
    </w:pPr>
    <w:rPr>
      <w:i/>
    </w:rPr>
  </w:style>
  <w:style w:type="paragraph" w:customStyle="1" w:styleId="MiniTOCTitle">
    <w:name w:val="MiniTOCTitle"/>
    <w:basedOn w:val="Heading4"/>
    <w:rsid w:val="008B3FE7"/>
    <w:pPr>
      <w:spacing w:before="240"/>
      <w:outlineLvl w:val="9"/>
    </w:pPr>
    <w:rPr>
      <w:noProof/>
      <w:sz w:val="24"/>
    </w:rPr>
  </w:style>
  <w:style w:type="paragraph" w:customStyle="1" w:styleId="MiniTOCItem">
    <w:name w:val="MiniTOCItem"/>
    <w:basedOn w:val="ListBullet"/>
    <w:rsid w:val="008B3FE7"/>
    <w:pPr>
      <w:numPr>
        <w:numId w:val="0"/>
      </w:numPr>
      <w:tabs>
        <w:tab w:val="right" w:leader="dot" w:pos="6521"/>
      </w:tabs>
      <w:spacing w:before="0" w:after="0"/>
    </w:pPr>
  </w:style>
  <w:style w:type="paragraph" w:customStyle="1" w:styleId="TOFTitle">
    <w:name w:val="TOFTitle"/>
    <w:basedOn w:val="TOCTitle"/>
    <w:rsid w:val="008B3FE7"/>
  </w:style>
  <w:style w:type="paragraph" w:styleId="TableofFigures">
    <w:name w:val="table of figures"/>
    <w:basedOn w:val="Normal"/>
    <w:next w:val="Normal"/>
    <w:semiHidden/>
    <w:rsid w:val="008B3FE7"/>
    <w:pPr>
      <w:tabs>
        <w:tab w:val="right" w:leader="dot" w:pos="9072"/>
      </w:tabs>
      <w:ind w:left="970" w:hanging="403"/>
    </w:pPr>
    <w:rPr>
      <w:rFonts w:ascii="Times New Roman" w:hAnsi="Times New Roman"/>
      <w:b/>
    </w:rPr>
  </w:style>
  <w:style w:type="paragraph" w:styleId="ListNumber">
    <w:name w:val="List Number"/>
    <w:basedOn w:val="List"/>
    <w:rsid w:val="008B3FE7"/>
    <w:pPr>
      <w:numPr>
        <w:numId w:val="16"/>
      </w:numPr>
      <w:tabs>
        <w:tab w:val="clear" w:pos="340"/>
      </w:tabs>
    </w:pPr>
  </w:style>
  <w:style w:type="character" w:customStyle="1" w:styleId="WingdingSymbols">
    <w:name w:val="Wingding Symbols"/>
    <w:rsid w:val="008B3FE7"/>
    <w:rPr>
      <w:rFonts w:ascii="Wingdings" w:hAnsi="Wingdings"/>
    </w:rPr>
  </w:style>
  <w:style w:type="paragraph" w:customStyle="1" w:styleId="TableHeading">
    <w:name w:val="Table Heading"/>
    <w:basedOn w:val="HeadingBase"/>
    <w:rsid w:val="008B3FE7"/>
    <w:pPr>
      <w:keepLines/>
      <w:pBdr>
        <w:bottom w:val="single" w:sz="6" w:space="1" w:color="918585"/>
      </w:pBdr>
      <w:spacing w:before="240"/>
    </w:pPr>
  </w:style>
  <w:style w:type="character" w:customStyle="1" w:styleId="HotSpot">
    <w:name w:val="HotSpot"/>
    <w:rsid w:val="008B3FE7"/>
    <w:rPr>
      <w:color w:val="0033CC"/>
      <w:u w:val="none"/>
    </w:rPr>
  </w:style>
  <w:style w:type="paragraph" w:customStyle="1" w:styleId="BodyTextRight">
    <w:name w:val="Body Text Right"/>
    <w:basedOn w:val="BodyText"/>
    <w:rsid w:val="008B3FE7"/>
    <w:pPr>
      <w:spacing w:before="0" w:after="0"/>
      <w:jc w:val="right"/>
    </w:pPr>
  </w:style>
  <w:style w:type="paragraph" w:styleId="Index3">
    <w:name w:val="index 3"/>
    <w:basedOn w:val="ListNumber2"/>
    <w:next w:val="Normal"/>
    <w:semiHidden/>
    <w:rsid w:val="008B3FE7"/>
    <w:pPr>
      <w:numPr>
        <w:numId w:val="0"/>
      </w:numPr>
      <w:tabs>
        <w:tab w:val="right" w:leader="dot" w:pos="4176"/>
      </w:tabs>
    </w:pPr>
  </w:style>
  <w:style w:type="paragraph" w:styleId="ListNumber2">
    <w:name w:val="List Number 2"/>
    <w:basedOn w:val="List2"/>
    <w:rsid w:val="008B3FE7"/>
    <w:pPr>
      <w:numPr>
        <w:numId w:val="11"/>
      </w:numPr>
      <w:tabs>
        <w:tab w:val="clear" w:pos="1060"/>
      </w:tabs>
    </w:pPr>
  </w:style>
  <w:style w:type="paragraph" w:customStyle="1" w:styleId="MarginNote">
    <w:name w:val="Margin Note"/>
    <w:basedOn w:val="BodyText"/>
    <w:rsid w:val="008B3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FE7"/>
    <w:rPr>
      <w:sz w:val="32"/>
    </w:rPr>
  </w:style>
  <w:style w:type="paragraph" w:customStyle="1" w:styleId="HeadingProcedure">
    <w:name w:val="Heading Procedure"/>
    <w:basedOn w:val="HeadingBase"/>
    <w:next w:val="Normal"/>
    <w:rsid w:val="008B3FE7"/>
    <w:pPr>
      <w:tabs>
        <w:tab w:val="left" w:pos="0"/>
      </w:tabs>
      <w:spacing w:before="120" w:after="60"/>
    </w:pPr>
    <w:rPr>
      <w:i/>
      <w:color w:val="918585"/>
      <w:sz w:val="22"/>
    </w:rPr>
  </w:style>
  <w:style w:type="paragraph" w:customStyle="1" w:styleId="TableBodyText">
    <w:name w:val="Table Body Text"/>
    <w:basedOn w:val="BodyText"/>
    <w:rsid w:val="008B3FE7"/>
    <w:pPr>
      <w:spacing w:before="60" w:after="60"/>
    </w:pPr>
  </w:style>
  <w:style w:type="paragraph" w:styleId="ListContinue">
    <w:name w:val="List Continue"/>
    <w:basedOn w:val="List"/>
    <w:rsid w:val="008B3FE7"/>
    <w:pPr>
      <w:ind w:firstLine="0"/>
    </w:pPr>
  </w:style>
  <w:style w:type="paragraph" w:customStyle="1" w:styleId="ListNote">
    <w:name w:val="List Note"/>
    <w:basedOn w:val="List"/>
    <w:rsid w:val="008B3FE7"/>
    <w:pPr>
      <w:pBdr>
        <w:top w:val="single" w:sz="6" w:space="2" w:color="918585"/>
        <w:bottom w:val="single" w:sz="6" w:space="2" w:color="918585"/>
      </w:pBdr>
      <w:tabs>
        <w:tab w:val="left" w:pos="1021"/>
      </w:tabs>
      <w:ind w:firstLine="0"/>
    </w:pPr>
  </w:style>
  <w:style w:type="paragraph" w:customStyle="1" w:styleId="Warning">
    <w:name w:val="Warning"/>
    <w:basedOn w:val="BodyText"/>
    <w:rsid w:val="008B3FE7"/>
    <w:pPr>
      <w:shd w:val="clear" w:color="auto" w:fill="D9D9D9"/>
      <w:tabs>
        <w:tab w:val="left" w:pos="992"/>
      </w:tabs>
      <w:ind w:left="119" w:right="119"/>
    </w:pPr>
    <w:rPr>
      <w:sz w:val="20"/>
    </w:rPr>
  </w:style>
  <w:style w:type="paragraph" w:customStyle="1" w:styleId="MarginIcons">
    <w:name w:val="Margin Icons"/>
    <w:basedOn w:val="BodyText"/>
    <w:rsid w:val="008B3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FE7"/>
    <w:rPr>
      <w:rFonts w:ascii="Courier New" w:hAnsi="Courier New"/>
    </w:rPr>
  </w:style>
  <w:style w:type="paragraph" w:customStyle="1" w:styleId="NoteBullet">
    <w:name w:val="Note Bullet"/>
    <w:basedOn w:val="Note"/>
    <w:rsid w:val="008B3FE7"/>
    <w:pPr>
      <w:tabs>
        <w:tab w:val="clear" w:pos="680"/>
      </w:tabs>
      <w:spacing w:before="60" w:after="60"/>
    </w:pPr>
  </w:style>
  <w:style w:type="paragraph" w:customStyle="1" w:styleId="SubHeading2">
    <w:name w:val="SubHeading2"/>
    <w:basedOn w:val="HeadingBase"/>
    <w:rsid w:val="008B3FE7"/>
    <w:pPr>
      <w:spacing w:before="240" w:after="60"/>
    </w:pPr>
    <w:rPr>
      <w:sz w:val="20"/>
    </w:rPr>
  </w:style>
  <w:style w:type="paragraph" w:customStyle="1" w:styleId="SubHeading1">
    <w:name w:val="SubHeading1"/>
    <w:basedOn w:val="HeadingBase"/>
    <w:rsid w:val="008B3FE7"/>
    <w:pPr>
      <w:spacing w:before="240" w:after="60"/>
    </w:pPr>
    <w:rPr>
      <w:color w:val="918585"/>
      <w:sz w:val="22"/>
    </w:rPr>
  </w:style>
  <w:style w:type="paragraph" w:customStyle="1" w:styleId="SideHeading">
    <w:name w:val="Side Heading"/>
    <w:basedOn w:val="HeadingBase"/>
    <w:rsid w:val="008B3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FE7"/>
    <w:pPr>
      <w:numPr>
        <w:numId w:val="12"/>
      </w:numPr>
    </w:pPr>
  </w:style>
  <w:style w:type="paragraph" w:styleId="PlainText">
    <w:name w:val="Plain Text"/>
    <w:basedOn w:val="Normal"/>
    <w:link w:val="PlainTextChar"/>
    <w:rsid w:val="008B3FE7"/>
    <w:rPr>
      <w:sz w:val="20"/>
    </w:rPr>
  </w:style>
  <w:style w:type="character" w:customStyle="1" w:styleId="PlainTextChar">
    <w:name w:val="Plain Text Char"/>
    <w:basedOn w:val="DefaultParagraphFont"/>
    <w:link w:val="PlainText"/>
    <w:rsid w:val="008B3FE7"/>
    <w:rPr>
      <w:rFonts w:ascii="Courier New" w:eastAsia="Times New Roman" w:hAnsi="Courier New" w:cs="Times New Roman"/>
      <w:sz w:val="20"/>
      <w:szCs w:val="20"/>
      <w:lang w:eastAsia="en-US"/>
    </w:rPr>
  </w:style>
  <w:style w:type="character" w:customStyle="1" w:styleId="MenuOption">
    <w:name w:val="Menu Option"/>
    <w:basedOn w:val="DefaultParagraphFont"/>
    <w:rsid w:val="008B3FE7"/>
    <w:rPr>
      <w:b/>
      <w:smallCaps/>
    </w:rPr>
  </w:style>
  <w:style w:type="paragraph" w:customStyle="1" w:styleId="TableListNumber">
    <w:name w:val="Table List Number"/>
    <w:basedOn w:val="ListNumber"/>
    <w:rsid w:val="008B3FE7"/>
    <w:pPr>
      <w:numPr>
        <w:numId w:val="0"/>
      </w:numPr>
    </w:pPr>
  </w:style>
  <w:style w:type="paragraph" w:styleId="TOC4">
    <w:name w:val="toc 4"/>
    <w:basedOn w:val="TOCBase"/>
    <w:next w:val="Normal"/>
    <w:semiHidden/>
    <w:rsid w:val="008B3FE7"/>
    <w:pPr>
      <w:tabs>
        <w:tab w:val="right" w:leader="dot" w:pos="9071"/>
      </w:tabs>
      <w:ind w:left="1701"/>
    </w:pPr>
  </w:style>
  <w:style w:type="paragraph" w:customStyle="1" w:styleId="ListAlpha">
    <w:name w:val="List Alpha"/>
    <w:basedOn w:val="List"/>
    <w:rsid w:val="008B3FE7"/>
    <w:pPr>
      <w:numPr>
        <w:numId w:val="10"/>
      </w:numPr>
    </w:pPr>
  </w:style>
  <w:style w:type="paragraph" w:customStyle="1" w:styleId="ListAlpha2">
    <w:name w:val="List Alpha 2"/>
    <w:basedOn w:val="List2"/>
    <w:rsid w:val="008B3FE7"/>
    <w:pPr>
      <w:numPr>
        <w:numId w:val="9"/>
      </w:numPr>
    </w:pPr>
  </w:style>
  <w:style w:type="paragraph" w:styleId="List2">
    <w:name w:val="List 2"/>
    <w:basedOn w:val="BodyText"/>
    <w:rsid w:val="008B3FE7"/>
    <w:pPr>
      <w:tabs>
        <w:tab w:val="left" w:pos="680"/>
      </w:tabs>
      <w:spacing w:before="60" w:after="60"/>
      <w:ind w:left="680" w:hanging="340"/>
    </w:pPr>
  </w:style>
  <w:style w:type="paragraph" w:styleId="List3">
    <w:name w:val="List 3"/>
    <w:basedOn w:val="BodyText"/>
    <w:rsid w:val="008B3FE7"/>
    <w:pPr>
      <w:tabs>
        <w:tab w:val="left" w:pos="1021"/>
      </w:tabs>
      <w:spacing w:before="60" w:after="60"/>
      <w:ind w:left="1020" w:hanging="340"/>
    </w:pPr>
  </w:style>
  <w:style w:type="paragraph" w:styleId="List4">
    <w:name w:val="List 4"/>
    <w:basedOn w:val="BodyText"/>
    <w:rsid w:val="008B3FE7"/>
    <w:pPr>
      <w:tabs>
        <w:tab w:val="left" w:pos="1361"/>
      </w:tabs>
      <w:spacing w:before="60" w:after="60"/>
      <w:ind w:left="1361" w:hanging="340"/>
    </w:pPr>
  </w:style>
  <w:style w:type="paragraph" w:styleId="List5">
    <w:name w:val="List 5"/>
    <w:basedOn w:val="BodyText"/>
    <w:rsid w:val="008B3FE7"/>
    <w:pPr>
      <w:tabs>
        <w:tab w:val="left" w:pos="1701"/>
      </w:tabs>
      <w:spacing w:before="60" w:after="60"/>
      <w:ind w:left="1701" w:hanging="340"/>
    </w:pPr>
  </w:style>
  <w:style w:type="paragraph" w:styleId="ListBullet4">
    <w:name w:val="List Bullet 4"/>
    <w:basedOn w:val="List4"/>
    <w:rsid w:val="008B3FE7"/>
    <w:pPr>
      <w:numPr>
        <w:numId w:val="4"/>
      </w:numPr>
      <w:tabs>
        <w:tab w:val="clear" w:pos="1361"/>
      </w:tabs>
    </w:pPr>
  </w:style>
  <w:style w:type="paragraph" w:styleId="ListBullet5">
    <w:name w:val="List Bullet 5"/>
    <w:basedOn w:val="List5"/>
    <w:rsid w:val="008B3FE7"/>
    <w:pPr>
      <w:numPr>
        <w:numId w:val="5"/>
      </w:numPr>
    </w:pPr>
  </w:style>
  <w:style w:type="paragraph" w:styleId="ListContinue2">
    <w:name w:val="List Continue 2"/>
    <w:basedOn w:val="List2"/>
    <w:rsid w:val="008B3FE7"/>
    <w:pPr>
      <w:ind w:firstLine="0"/>
    </w:pPr>
  </w:style>
  <w:style w:type="paragraph" w:styleId="ListContinue3">
    <w:name w:val="List Continue 3"/>
    <w:basedOn w:val="List3"/>
    <w:rsid w:val="008B3FE7"/>
    <w:pPr>
      <w:ind w:left="1021" w:firstLine="0"/>
    </w:pPr>
  </w:style>
  <w:style w:type="paragraph" w:styleId="ListContinue4">
    <w:name w:val="List Continue 4"/>
    <w:basedOn w:val="List4"/>
    <w:rsid w:val="008B3FE7"/>
    <w:pPr>
      <w:ind w:firstLine="0"/>
    </w:pPr>
  </w:style>
  <w:style w:type="paragraph" w:styleId="ListContinue5">
    <w:name w:val="List Continue 5"/>
    <w:basedOn w:val="List5"/>
    <w:rsid w:val="008B3FE7"/>
    <w:pPr>
      <w:ind w:firstLine="0"/>
    </w:pPr>
  </w:style>
  <w:style w:type="paragraph" w:styleId="ListNumber3">
    <w:name w:val="List Number 3"/>
    <w:basedOn w:val="List3"/>
    <w:rsid w:val="008B3FE7"/>
    <w:pPr>
      <w:numPr>
        <w:numId w:val="6"/>
      </w:numPr>
    </w:pPr>
  </w:style>
  <w:style w:type="paragraph" w:styleId="ListNumber4">
    <w:name w:val="List Number 4"/>
    <w:basedOn w:val="List4"/>
    <w:rsid w:val="008B3FE7"/>
    <w:pPr>
      <w:numPr>
        <w:numId w:val="7"/>
      </w:numPr>
    </w:pPr>
  </w:style>
  <w:style w:type="paragraph" w:styleId="ListNumber5">
    <w:name w:val="List Number 5"/>
    <w:basedOn w:val="List5"/>
    <w:rsid w:val="008B3FE7"/>
    <w:pPr>
      <w:numPr>
        <w:numId w:val="8"/>
      </w:numPr>
    </w:pPr>
  </w:style>
  <w:style w:type="paragraph" w:styleId="BlockText">
    <w:name w:val="Block Text"/>
    <w:basedOn w:val="Normal"/>
    <w:rsid w:val="008B3FE7"/>
    <w:pPr>
      <w:spacing w:after="120"/>
      <w:ind w:left="1440" w:right="1440"/>
    </w:pPr>
  </w:style>
  <w:style w:type="character" w:customStyle="1" w:styleId="Subscript">
    <w:name w:val="Subscript"/>
    <w:basedOn w:val="DefaultParagraphFont"/>
    <w:rsid w:val="008B3FE7"/>
    <w:rPr>
      <w:sz w:val="16"/>
      <w:vertAlign w:val="subscript"/>
    </w:rPr>
  </w:style>
  <w:style w:type="character" w:customStyle="1" w:styleId="Superscript">
    <w:name w:val="Superscript"/>
    <w:basedOn w:val="DefaultParagraphFont"/>
    <w:rsid w:val="008B3FE7"/>
    <w:rPr>
      <w:sz w:val="16"/>
      <w:vertAlign w:val="superscript"/>
    </w:rPr>
  </w:style>
  <w:style w:type="character" w:customStyle="1" w:styleId="Symbols">
    <w:name w:val="Symbols"/>
    <w:basedOn w:val="DefaultParagraphFont"/>
    <w:rsid w:val="008B3FE7"/>
    <w:rPr>
      <w:rFonts w:ascii="Symbol" w:hAnsi="Symbol"/>
    </w:rPr>
  </w:style>
  <w:style w:type="character" w:customStyle="1" w:styleId="MenuOptions">
    <w:name w:val="Menu Options"/>
    <w:basedOn w:val="DefaultParagraphFont"/>
    <w:rsid w:val="008B3FE7"/>
    <w:rPr>
      <w:rFonts w:ascii="Arial Narrow" w:hAnsi="Arial Narrow"/>
      <w:smallCaps/>
    </w:rPr>
  </w:style>
  <w:style w:type="character" w:customStyle="1" w:styleId="Buttons">
    <w:name w:val="Buttons"/>
    <w:basedOn w:val="DefaultParagraphFont"/>
    <w:rsid w:val="008B3FE7"/>
    <w:rPr>
      <w:b/>
    </w:rPr>
  </w:style>
  <w:style w:type="character" w:customStyle="1" w:styleId="Underlined">
    <w:name w:val="Underlined"/>
    <w:basedOn w:val="DefaultParagraphFont"/>
    <w:rsid w:val="008B3FE7"/>
    <w:rPr>
      <w:u w:val="single"/>
    </w:rPr>
  </w:style>
  <w:style w:type="paragraph" w:customStyle="1" w:styleId="TableBodyTextRight">
    <w:name w:val="Table Body Text Right"/>
    <w:basedOn w:val="TableBodyText"/>
    <w:rsid w:val="008B3FE7"/>
    <w:pPr>
      <w:widowControl w:val="0"/>
      <w:autoSpaceDE w:val="0"/>
      <w:autoSpaceDN w:val="0"/>
      <w:adjustRightInd w:val="0"/>
      <w:jc w:val="right"/>
    </w:pPr>
    <w:rPr>
      <w:rFonts w:cs="Arial"/>
      <w:szCs w:val="18"/>
    </w:rPr>
  </w:style>
  <w:style w:type="paragraph" w:customStyle="1" w:styleId="CopyrightText">
    <w:name w:val="Copyright Text"/>
    <w:basedOn w:val="BodyText"/>
    <w:rsid w:val="008B3FE7"/>
    <w:rPr>
      <w:sz w:val="18"/>
    </w:rPr>
  </w:style>
  <w:style w:type="paragraph" w:customStyle="1" w:styleId="BodySmallRight">
    <w:name w:val="Body Small Right"/>
    <w:basedOn w:val="BodyTextRight"/>
    <w:rsid w:val="008B3FE7"/>
    <w:rPr>
      <w:sz w:val="18"/>
      <w:szCs w:val="18"/>
    </w:rPr>
  </w:style>
  <w:style w:type="paragraph" w:customStyle="1" w:styleId="MarginEdition">
    <w:name w:val="Margin Edition"/>
    <w:basedOn w:val="MarginNote"/>
    <w:rsid w:val="008B3FE7"/>
    <w:pPr>
      <w:spacing w:before="0" w:after="0"/>
    </w:pPr>
    <w:rPr>
      <w:rFonts w:ascii="Times New Roman" w:hAnsi="Times New Roman"/>
      <w:color w:val="999999"/>
    </w:rPr>
  </w:style>
  <w:style w:type="paragraph" w:customStyle="1" w:styleId="Spacer">
    <w:name w:val="Spacer"/>
    <w:basedOn w:val="Normal"/>
    <w:rsid w:val="008B3FE7"/>
    <w:rPr>
      <w:sz w:val="2"/>
      <w:szCs w:val="2"/>
    </w:rPr>
  </w:style>
  <w:style w:type="character" w:customStyle="1" w:styleId="Small">
    <w:name w:val="Small"/>
    <w:basedOn w:val="DefaultParagraphFont"/>
    <w:rsid w:val="008B3FE7"/>
    <w:rPr>
      <w:sz w:val="16"/>
    </w:rPr>
  </w:style>
  <w:style w:type="paragraph" w:customStyle="1" w:styleId="WideTable">
    <w:name w:val="Wide Table"/>
    <w:basedOn w:val="Normal"/>
    <w:rsid w:val="008B3FE7"/>
    <w:pPr>
      <w:ind w:left="-1418"/>
    </w:pPr>
    <w:rPr>
      <w:sz w:val="2"/>
      <w:szCs w:val="2"/>
    </w:rPr>
  </w:style>
  <w:style w:type="character" w:styleId="PageNumber">
    <w:name w:val="page number"/>
    <w:basedOn w:val="DefaultParagraphFont"/>
    <w:rsid w:val="008B3FE7"/>
  </w:style>
  <w:style w:type="paragraph" w:styleId="Quote">
    <w:name w:val="Quote"/>
    <w:basedOn w:val="Heading1"/>
    <w:link w:val="QuoteChar"/>
    <w:qFormat/>
    <w:rsid w:val="008B3FE7"/>
    <w:rPr>
      <w:b w:val="0"/>
      <w:sz w:val="72"/>
      <w:szCs w:val="72"/>
      <w:lang w:val="en-NZ"/>
    </w:rPr>
  </w:style>
  <w:style w:type="character" w:customStyle="1" w:styleId="QuoteChar">
    <w:name w:val="Quote Char"/>
    <w:basedOn w:val="DefaultParagraphFont"/>
    <w:link w:val="Quote"/>
    <w:rsid w:val="008B3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FE7"/>
    <w:pPr>
      <w:pageBreakBefore/>
    </w:pPr>
  </w:style>
  <w:style w:type="paragraph" w:customStyle="1" w:styleId="Border">
    <w:name w:val="Border"/>
    <w:basedOn w:val="Normal"/>
    <w:qFormat/>
    <w:rsid w:val="008B3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FE7"/>
    <w:rPr>
      <w:b/>
      <w:bCs/>
      <w:i/>
      <w:iCs/>
      <w:color w:val="auto"/>
    </w:rPr>
  </w:style>
  <w:style w:type="paragraph" w:styleId="IntenseQuote">
    <w:name w:val="Intense Quote"/>
    <w:basedOn w:val="Normal"/>
    <w:next w:val="Normal"/>
    <w:link w:val="IntenseQuoteChar"/>
    <w:uiPriority w:val="30"/>
    <w:qFormat/>
    <w:rsid w:val="008B3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FE7"/>
    <w:rPr>
      <w:smallCaps/>
      <w:color w:val="auto"/>
      <w:u w:val="single"/>
    </w:rPr>
  </w:style>
  <w:style w:type="character" w:styleId="IntenseReference">
    <w:name w:val="Intense Reference"/>
    <w:basedOn w:val="DefaultParagraphFont"/>
    <w:uiPriority w:val="32"/>
    <w:qFormat/>
    <w:rsid w:val="008B3FE7"/>
    <w:rPr>
      <w:b/>
      <w:bCs/>
      <w:smallCaps/>
      <w:color w:val="auto"/>
      <w:spacing w:val="5"/>
      <w:u w:val="single"/>
    </w:rPr>
  </w:style>
  <w:style w:type="paragraph" w:customStyle="1" w:styleId="2ColumnHeading">
    <w:name w:val="2Column Heading"/>
    <w:basedOn w:val="BodyText"/>
    <w:qFormat/>
    <w:rsid w:val="008B3FE7"/>
    <w:pPr>
      <w:spacing w:after="60"/>
      <w:ind w:left="-2268"/>
    </w:pPr>
    <w:rPr>
      <w:b/>
    </w:rPr>
  </w:style>
  <w:style w:type="paragraph" w:customStyle="1" w:styleId="Heading1TOC">
    <w:name w:val="Heading1 TOC"/>
    <w:basedOn w:val="Normal"/>
    <w:qFormat/>
    <w:rsid w:val="008B3FE7"/>
    <w:pPr>
      <w:spacing w:before="240" w:after="120"/>
    </w:pPr>
    <w:rPr>
      <w:rFonts w:ascii="Times New Roman" w:hAnsi="Times New Roman"/>
      <w:b/>
      <w:sz w:val="32"/>
    </w:rPr>
  </w:style>
  <w:style w:type="paragraph" w:customStyle="1" w:styleId="Heading2TOC">
    <w:name w:val="Heading2 TOC"/>
    <w:basedOn w:val="Normal"/>
    <w:qFormat/>
    <w:rsid w:val="008B3FE7"/>
    <w:pPr>
      <w:spacing w:before="240" w:after="60"/>
    </w:pPr>
    <w:rPr>
      <w:rFonts w:ascii="Times New Roman" w:hAnsi="Times New Roman"/>
      <w:b/>
      <w:sz w:val="28"/>
    </w:rPr>
  </w:style>
  <w:style w:type="character" w:customStyle="1" w:styleId="Underline">
    <w:name w:val="Underline"/>
    <w:basedOn w:val="DefaultParagraphFont"/>
    <w:qFormat/>
    <w:rsid w:val="008B3FE7"/>
    <w:rPr>
      <w:u w:val="single"/>
    </w:rPr>
  </w:style>
  <w:style w:type="character" w:customStyle="1" w:styleId="BoldandItalics">
    <w:name w:val="Bold and Italics"/>
    <w:qFormat/>
    <w:rsid w:val="008B3FE7"/>
    <w:rPr>
      <w:b/>
      <w:i/>
      <w:u w:val="none"/>
    </w:rPr>
  </w:style>
  <w:style w:type="paragraph" w:styleId="BalloonText">
    <w:name w:val="Balloon Text"/>
    <w:basedOn w:val="Normal"/>
    <w:link w:val="BalloonTextChar"/>
    <w:rsid w:val="008B3FE7"/>
    <w:rPr>
      <w:rFonts w:ascii="Tahoma" w:hAnsi="Tahoma" w:cs="Tahoma"/>
      <w:sz w:val="16"/>
      <w:szCs w:val="16"/>
    </w:rPr>
  </w:style>
  <w:style w:type="character" w:customStyle="1" w:styleId="BalloonTextChar">
    <w:name w:val="Balloon Text Char"/>
    <w:basedOn w:val="DefaultParagraphFont"/>
    <w:link w:val="BalloonText"/>
    <w:rsid w:val="008B3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FE7"/>
    <w:rPr>
      <w:b/>
      <w:color w:val="660033"/>
      <w:spacing w:val="0"/>
    </w:rPr>
  </w:style>
  <w:style w:type="paragraph" w:customStyle="1" w:styleId="Nameditemlist">
    <w:name w:val="Named item list"/>
    <w:basedOn w:val="BodyText"/>
    <w:qFormat/>
    <w:rsid w:val="008B3FE7"/>
    <w:pPr>
      <w:tabs>
        <w:tab w:val="left" w:pos="2835"/>
      </w:tabs>
      <w:ind w:left="2835" w:hanging="2835"/>
    </w:pPr>
  </w:style>
  <w:style w:type="paragraph" w:customStyle="1" w:styleId="BodyTextnopadding">
    <w:name w:val="Body Text no padding"/>
    <w:basedOn w:val="BodyText"/>
    <w:qFormat/>
    <w:rsid w:val="008B3FE7"/>
    <w:pPr>
      <w:spacing w:before="0" w:after="0"/>
    </w:pPr>
  </w:style>
  <w:style w:type="paragraph" w:customStyle="1" w:styleId="BodyTextBold">
    <w:name w:val="Body Text Bold"/>
    <w:basedOn w:val="BodyText"/>
    <w:qFormat/>
    <w:rsid w:val="008B3FE7"/>
    <w:rPr>
      <w:b/>
    </w:rPr>
  </w:style>
  <w:style w:type="character" w:styleId="Hyperlink">
    <w:name w:val="Hyperlink"/>
    <w:basedOn w:val="DefaultParagraphFont"/>
    <w:uiPriority w:val="99"/>
    <w:unhideWhenUsed/>
    <w:rsid w:val="00641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3297</Characters>
  <Application>Microsoft Office Word</Application>
  <DocSecurity>0</DocSecurity>
  <Lines>99</Lines>
  <Paragraphs>81</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FWPWPP3204 Form board</dc:title>
  <dc:subject>Approved</dc:subject>
  <dc:creator>Skills Impact</dc:creator>
  <cp:keywords>Release: 1</cp:keywords>
  <dc:description>Review Date: 12 April 2008</dc:description>
  <cp:lastModifiedBy>HSD_TPCMSd.prod</cp:lastModifiedBy>
  <cp:revision>3</cp:revision>
  <dcterms:created xsi:type="dcterms:W3CDTF">2020-12-04T01:13:00Z</dcterms:created>
  <dcterms:modified xsi:type="dcterms:W3CDTF">2020-12-04T01:13:00Z</dcterms:modified>
</cp:coreProperties>
</file>