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317" w:rsidP="00C94317">
      <w:pPr>
        <w:pStyle w:val="Title"/>
      </w:pPr>
      <w:r>
        <w:fldChar w:fldCharType="begin"/>
      </w:r>
      <w:r>
        <w:instrText xml:space="preserve"> TITLE   \* MERGEFORMAT </w:instrText>
      </w:r>
      <w:r>
        <w:fldChar w:fldCharType="separate"/>
      </w:r>
      <w:r>
        <w:t>Assessment Requirements for FWPWPP3201 Produce veneer from debarked logs</w:t>
      </w:r>
      <w:r>
        <w:fldChar w:fldCharType="end"/>
      </w:r>
    </w:p>
    <w:p w:rsidR="00C94317" w:rsidP="00C94317">
      <w:pPr>
        <w:pStyle w:val="Version"/>
        <w:sectPr w:rsidSect="00E843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3D3" w:rsidP="00E843D3">
      <w:pPr>
        <w:pStyle w:val="SuperHeading"/>
      </w:pPr>
      <w:r w:rsidRPr="00E843D3">
        <w:t>Assessment Requirements for FWPWPP3201 Produce veneer from debarked logs</w:t>
      </w:r>
    </w:p>
    <w:p w:rsidR="00000000" w:rsidRPr="00E843D3" w:rsidP="00E843D3">
      <w:pPr>
        <w:pStyle w:val="Heading1"/>
      </w:pPr>
      <w:bookmarkStart w:id="1" w:name="O_917016"/>
      <w:bookmarkEnd w:id="1"/>
      <w:r w:rsidRPr="00E843D3">
        <w:t>Modification History</w:t>
      </w:r>
    </w:p>
    <w:tbl>
      <w:tblPr>
        <w:tblW w:w="0" w:type="auto"/>
        <w:tblCellMar>
          <w:left w:w="62" w:type="dxa"/>
          <w:right w:w="62" w:type="dxa"/>
        </w:tblCellMar>
        <w:tblLook w:val="0000"/>
      </w:tblPr>
      <w:tblGrid>
        <w:gridCol w:w="2007"/>
        <w:gridCol w:w="7189"/>
      </w:tblGrid>
      <w:tr w:rsidTr="00C943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3D3" w:rsidP="00E843D3">
            <w:pPr>
              <w:pStyle w:val="BodyText"/>
            </w:pPr>
            <w:r w:rsidRPr="00E843D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3D3">
            <w:pPr>
              <w:pStyle w:val="BodyText"/>
              <w:rPr>
                <w:lang w:val="en-NZ"/>
              </w:rPr>
            </w:pPr>
            <w:r w:rsidRPr="00E843D3">
              <w:rPr>
                <w:rStyle w:val="SpecialBold"/>
              </w:rPr>
              <w:t>Comment</w:t>
            </w:r>
          </w:p>
        </w:tc>
      </w:tr>
      <w:tr w:rsidTr="00C943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3D3">
            <w:pPr>
              <w:pStyle w:val="BodyText"/>
              <w:rPr>
                <w:lang w:val="en-NZ"/>
              </w:rPr>
            </w:pPr>
            <w:r w:rsidRPr="00E843D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3D3" w:rsidP="00E843D3">
            <w:pPr>
              <w:pStyle w:val="BodyText"/>
            </w:pPr>
            <w:r w:rsidRPr="00E843D3">
              <w:t>Replaces equivalent unit FPIWPP3201B Produce veneer from debarked logs, which was first released with FPI11 Forest and Forest Products Training Package Version 2.2. This is the first release of this unit in the new standards format.</w:t>
            </w:r>
          </w:p>
          <w:p w:rsidR="00000000" w:rsidRPr="00E843D3" w:rsidP="00E843D3">
            <w:pPr>
              <w:pStyle w:val="BodyText"/>
            </w:pPr>
            <w:r w:rsidRPr="00E843D3">
              <w:t>Assessment requirements</w:t>
            </w:r>
            <w:r w:rsidRPr="00E843D3">
              <w:t xml:space="preserve"> now specify the performance and knowledge evidence, as well as assessment conditions for this unit of competency. These sections simplify and replace components used in the previous unit format, including Required Skills and Knowledge, Evidence Guide and </w:t>
            </w:r>
            <w:r w:rsidRPr="00E843D3">
              <w:t>Range Statement.</w:t>
            </w:r>
          </w:p>
        </w:tc>
      </w:tr>
    </w:tbl>
    <w:p w:rsidR="00000000" w:rsidRPr="00E843D3" w:rsidP="00E843D3">
      <w:pPr>
        <w:pStyle w:val="BodyText"/>
      </w:pPr>
    </w:p>
    <w:p w:rsidR="00000000" w:rsidRPr="00E843D3" w:rsidP="00E843D3">
      <w:pPr>
        <w:pStyle w:val="AllowPageBreak"/>
      </w:pPr>
    </w:p>
    <w:p w:rsidR="00000000" w:rsidRPr="00E843D3" w:rsidP="00E843D3">
      <w:pPr>
        <w:pStyle w:val="Heading1"/>
      </w:pPr>
      <w:bookmarkStart w:id="2" w:name="O_917017"/>
      <w:bookmarkEnd w:id="2"/>
      <w:r w:rsidRPr="00E843D3">
        <w:t>Performance Evidence</w:t>
      </w:r>
    </w:p>
    <w:p w:rsidR="00000000" w:rsidRPr="00E843D3" w:rsidP="00C94317">
      <w:pPr>
        <w:pStyle w:val="BodyText"/>
      </w:pPr>
      <w:r w:rsidRPr="00E843D3">
        <w:t xml:space="preserve">A person demonstrating competency in this unit must satisfy all of the elements, performance criteria and foundation skills of this unit.  If a specific volume or frequency is not stated below, then </w:t>
      </w:r>
      <w:r w:rsidRPr="00E843D3">
        <w:t>evidence must be provided that the following requirements have been performed on at least one occasion:</w:t>
      </w:r>
    </w:p>
    <w:p w:rsidR="00000000" w:rsidRPr="00E843D3" w:rsidP="00E843D3">
      <w:pPr>
        <w:pStyle w:val="ListBullet"/>
      </w:pPr>
      <w:r w:rsidRPr="00E843D3">
        <w:t xml:space="preserve">produce veneer from debarked logs in line with individual work orders specifying the use of different log species, diameter and length and prescribing </w:t>
      </w:r>
      <w:r w:rsidRPr="00E843D3">
        <w:t>varying veneer outputs in:</w:t>
      </w:r>
    </w:p>
    <w:p w:rsidR="00000000" w:rsidRPr="00E843D3" w:rsidP="00E843D3">
      <w:pPr>
        <w:pStyle w:val="ListBullet2"/>
      </w:pPr>
      <w:r w:rsidRPr="00E843D3">
        <w:t>width</w:t>
      </w:r>
    </w:p>
    <w:p w:rsidR="00000000" w:rsidRPr="00E843D3" w:rsidP="00E843D3">
      <w:pPr>
        <w:pStyle w:val="ListBullet2"/>
      </w:pPr>
      <w:r w:rsidRPr="00E843D3">
        <w:t>length</w:t>
      </w:r>
    </w:p>
    <w:p w:rsidR="00000000" w:rsidRPr="00E843D3" w:rsidP="00E843D3">
      <w:pPr>
        <w:pStyle w:val="ListBullet2"/>
      </w:pPr>
      <w:r w:rsidRPr="00E843D3">
        <w:t xml:space="preserve">thickness </w:t>
      </w:r>
    </w:p>
    <w:p w:rsidR="00000000" w:rsidRPr="00E843D3" w:rsidP="00E843D3">
      <w:pPr>
        <w:pStyle w:val="ListBullet2"/>
      </w:pPr>
      <w:r w:rsidRPr="00E843D3">
        <w:t>quantity</w:t>
      </w:r>
    </w:p>
    <w:p w:rsidR="00C94317" w:rsidP="00E843D3">
      <w:pPr>
        <w:pStyle w:val="ListBullet"/>
      </w:pPr>
      <w:r w:rsidRPr="00E843D3">
        <w:t>after each of the above jobs, complete operator maintenance on the equipment used.</w:t>
      </w:r>
    </w:p>
    <w:p w:rsidR="00C94317" w:rsidP="00E843D3">
      <w:pPr>
        <w:pStyle w:val="ListBullet"/>
      </w:pPr>
    </w:p>
    <w:p w:rsidR="00000000" w:rsidRPr="00E843D3" w:rsidP="00E843D3">
      <w:pPr>
        <w:pStyle w:val="Heading1"/>
      </w:pPr>
      <w:bookmarkStart w:id="3" w:name="O_917018"/>
      <w:bookmarkEnd w:id="3"/>
      <w:r w:rsidRPr="00E843D3">
        <w:t>Knowledge Evidence</w:t>
      </w:r>
    </w:p>
    <w:p w:rsidR="00000000" w:rsidRPr="00E843D3" w:rsidP="00C94317">
      <w:pPr>
        <w:pStyle w:val="BodyText"/>
      </w:pPr>
      <w:r w:rsidRPr="00E843D3">
        <w:t>A person competent in this unit must be able to demonstrate knowledge of:</w:t>
      </w:r>
    </w:p>
    <w:p w:rsidR="00000000" w:rsidRPr="00E843D3" w:rsidP="00E843D3">
      <w:pPr>
        <w:pStyle w:val="ListBullet"/>
      </w:pPr>
      <w:r w:rsidRPr="00E843D3">
        <w:t>environmental protection practices for forest products factory settings:</w:t>
      </w:r>
    </w:p>
    <w:p w:rsidR="00000000" w:rsidRPr="00E843D3" w:rsidP="00E843D3">
      <w:pPr>
        <w:pStyle w:val="ListBullet"/>
      </w:pPr>
      <w:r w:rsidRPr="00E843D3">
        <w:t xml:space="preserve">reducing water and energy use </w:t>
      </w:r>
    </w:p>
    <w:p w:rsidR="00000000" w:rsidRPr="00E843D3" w:rsidP="00E843D3">
      <w:pPr>
        <w:pStyle w:val="ListBullet"/>
      </w:pPr>
      <w:r w:rsidRPr="00E843D3">
        <w:t>cleaning plant, tools and equipment</w:t>
      </w:r>
    </w:p>
    <w:p w:rsidR="00000000" w:rsidRPr="00E843D3" w:rsidP="00E843D3">
      <w:pPr>
        <w:pStyle w:val="ListBullet"/>
      </w:pPr>
      <w:r w:rsidRPr="00E843D3">
        <w:t>disposing of, recycling and reusing timber and other waste</w:t>
      </w:r>
    </w:p>
    <w:p w:rsidR="00000000" w:rsidRPr="00E843D3" w:rsidP="00E843D3">
      <w:pPr>
        <w:pStyle w:val="ListBullet"/>
      </w:pPr>
      <w:r w:rsidRPr="00E843D3">
        <w:t>typical log defects and how they affect ability to produ</w:t>
      </w:r>
      <w:r w:rsidRPr="00E843D3">
        <w:t>ce quality veneer:</w:t>
      </w:r>
    </w:p>
    <w:p w:rsidR="00000000" w:rsidRPr="00E843D3" w:rsidP="00E843D3">
      <w:pPr>
        <w:pStyle w:val="ListBullet2"/>
      </w:pPr>
      <w:r w:rsidRPr="00E843D3">
        <w:t>warp</w:t>
      </w:r>
    </w:p>
    <w:p w:rsidR="00000000" w:rsidRPr="00E843D3" w:rsidP="00E843D3">
      <w:pPr>
        <w:pStyle w:val="ListBullet2"/>
      </w:pPr>
      <w:r w:rsidRPr="00E843D3">
        <w:t>wane</w:t>
      </w:r>
    </w:p>
    <w:p w:rsidR="00000000" w:rsidRPr="00E843D3" w:rsidP="00E843D3">
      <w:pPr>
        <w:pStyle w:val="ListBullet2"/>
      </w:pPr>
      <w:r w:rsidRPr="00E843D3">
        <w:t>cupping</w:t>
      </w:r>
    </w:p>
    <w:p w:rsidR="00000000" w:rsidRPr="00E843D3" w:rsidP="00E843D3">
      <w:pPr>
        <w:pStyle w:val="ListBullet2"/>
      </w:pPr>
      <w:r w:rsidRPr="00E843D3">
        <w:t>shakes</w:t>
      </w:r>
    </w:p>
    <w:p w:rsidR="00000000" w:rsidRPr="00E843D3" w:rsidP="00E843D3">
      <w:pPr>
        <w:pStyle w:val="ListBullet2"/>
      </w:pPr>
      <w:r w:rsidRPr="00E843D3">
        <w:t>insect defects</w:t>
      </w:r>
    </w:p>
    <w:p w:rsidR="00000000" w:rsidRPr="00E843D3" w:rsidP="00E843D3">
      <w:pPr>
        <w:pStyle w:val="ListBullet2"/>
      </w:pPr>
      <w:r w:rsidRPr="00E843D3">
        <w:t>knots</w:t>
      </w:r>
    </w:p>
    <w:p w:rsidR="00000000" w:rsidRPr="00E843D3" w:rsidP="00E843D3">
      <w:pPr>
        <w:pStyle w:val="ListBullet2"/>
      </w:pPr>
      <w:r w:rsidRPr="00E843D3">
        <w:t>resin pockets</w:t>
      </w:r>
    </w:p>
    <w:p w:rsidR="00000000" w:rsidRPr="00E843D3" w:rsidP="00E843D3">
      <w:pPr>
        <w:pStyle w:val="ListBullet"/>
      </w:pPr>
      <w:r w:rsidRPr="00E843D3">
        <w:t>typical flow of material supply in and out of the production area</w:t>
      </w:r>
    </w:p>
    <w:p w:rsidR="00000000" w:rsidRPr="00E843D3" w:rsidP="00E843D3">
      <w:pPr>
        <w:pStyle w:val="ListBullet"/>
      </w:pPr>
      <w:r w:rsidRPr="00E843D3">
        <w:t>typical work flow processes for producing v</w:t>
      </w:r>
      <w:r w:rsidRPr="00E843D3">
        <w:t>eneer from debarked logs and peeling and slicing techniques to achieve veneer thickness to specifications</w:t>
      </w:r>
    </w:p>
    <w:p w:rsidR="00000000" w:rsidRPr="00E843D3" w:rsidP="00E843D3">
      <w:pPr>
        <w:pStyle w:val="ListBullet"/>
      </w:pPr>
      <w:r w:rsidRPr="00E843D3">
        <w:t>appropriate range of feed rates for different log diameters and lengths</w:t>
      </w:r>
    </w:p>
    <w:p w:rsidR="00000000" w:rsidRPr="00E843D3" w:rsidP="00E843D3">
      <w:pPr>
        <w:pStyle w:val="ListBullet"/>
      </w:pPr>
      <w:r w:rsidRPr="00E843D3">
        <w:t>purpose, features and operation of equipment used to produce veneer from debar</w:t>
      </w:r>
      <w:r w:rsidRPr="00E843D3">
        <w:t>ked logs :</w:t>
      </w:r>
    </w:p>
    <w:p w:rsidR="00000000" w:rsidRPr="00E843D3" w:rsidP="00E843D3">
      <w:pPr>
        <w:pStyle w:val="ListBullet"/>
      </w:pPr>
      <w:r w:rsidRPr="00E843D3">
        <w:t>specialised veneer peeling lathes</w:t>
      </w:r>
    </w:p>
    <w:p w:rsidR="00000000" w:rsidRPr="00E843D3" w:rsidP="00E843D3">
      <w:pPr>
        <w:pStyle w:val="ListBullet"/>
      </w:pPr>
      <w:r w:rsidRPr="00E843D3">
        <w:t>rotary slicers</w:t>
      </w:r>
    </w:p>
    <w:p w:rsidR="00000000" w:rsidRPr="00E843D3" w:rsidP="00E843D3">
      <w:pPr>
        <w:pStyle w:val="ListBullet"/>
      </w:pPr>
      <w:r w:rsidRPr="00E843D3">
        <w:t>methods for assessing cutting blade condition and completing basic non-specialist repair and maintenance</w:t>
      </w:r>
    </w:p>
    <w:p w:rsidR="00000000" w:rsidRPr="00E843D3" w:rsidP="00E843D3">
      <w:pPr>
        <w:pStyle w:val="ListBullet"/>
      </w:pPr>
      <w:r w:rsidRPr="00E843D3">
        <w:t>organisational procedures specific to producing veneer from debarked logs:</w:t>
      </w:r>
    </w:p>
    <w:p w:rsidR="00000000" w:rsidRPr="00E843D3" w:rsidP="00E843D3">
      <w:pPr>
        <w:pStyle w:val="ListBullet2"/>
      </w:pPr>
      <w:r w:rsidRPr="00E843D3">
        <w:t>workplace healt</w:t>
      </w:r>
      <w:r w:rsidRPr="00E843D3">
        <w:t>h and safety with particular emphasis on equipment lock out and use of personal protective equipment</w:t>
      </w:r>
    </w:p>
    <w:p w:rsidR="00000000" w:rsidRPr="00E843D3" w:rsidP="00E843D3">
      <w:pPr>
        <w:pStyle w:val="ListBullet"/>
      </w:pPr>
      <w:r w:rsidRPr="00E843D3">
        <w:t>communication reporting lines</w:t>
      </w:r>
    </w:p>
    <w:p w:rsidR="00C94317" w:rsidP="00E843D3">
      <w:pPr>
        <w:pStyle w:val="ListBullet"/>
      </w:pPr>
      <w:r w:rsidRPr="00E843D3">
        <w:t>recording and reporting production outcomes, equipment faults and maintenance requirements.</w:t>
      </w:r>
    </w:p>
    <w:p w:rsidR="00C94317" w:rsidP="00E843D3">
      <w:pPr>
        <w:pStyle w:val="ListBullet"/>
      </w:pPr>
    </w:p>
    <w:p w:rsidR="00000000" w:rsidRPr="00E843D3" w:rsidP="00E843D3">
      <w:pPr>
        <w:pStyle w:val="Heading1"/>
      </w:pPr>
      <w:bookmarkStart w:id="4" w:name="O_917019"/>
      <w:bookmarkEnd w:id="4"/>
      <w:r w:rsidRPr="00E843D3">
        <w:t>Assessment Conditions</w:t>
      </w:r>
    </w:p>
    <w:p w:rsidR="00000000" w:rsidRPr="00E843D3" w:rsidP="00C94317">
      <w:pPr>
        <w:pStyle w:val="BodyText"/>
      </w:pPr>
      <w:r w:rsidRPr="00E843D3">
        <w:t>The following resources must be made available:</w:t>
      </w:r>
    </w:p>
    <w:p w:rsidR="00000000" w:rsidRPr="00E843D3" w:rsidP="00E843D3">
      <w:pPr>
        <w:pStyle w:val="ListBullet"/>
      </w:pPr>
      <w:r w:rsidRPr="00E843D3">
        <w:t>specialised veneer peeling lathes or rotary slicers</w:t>
      </w:r>
    </w:p>
    <w:p w:rsidR="00000000" w:rsidRPr="00E843D3" w:rsidP="00E843D3">
      <w:pPr>
        <w:pStyle w:val="ListBullet"/>
      </w:pPr>
      <w:r w:rsidRPr="00E843D3">
        <w:t>maintenance tools and equipment</w:t>
      </w:r>
    </w:p>
    <w:p w:rsidR="00000000" w:rsidRPr="00E843D3" w:rsidP="00E843D3">
      <w:pPr>
        <w:pStyle w:val="ListBullet"/>
      </w:pPr>
      <w:r w:rsidRPr="00E843D3">
        <w:t>consumable cutting blades</w:t>
      </w:r>
    </w:p>
    <w:p w:rsidR="00000000" w:rsidRPr="00E843D3" w:rsidP="00E843D3">
      <w:pPr>
        <w:pStyle w:val="ListBullet"/>
      </w:pPr>
      <w:r w:rsidRPr="00E843D3">
        <w:t>personal protective equipment suitable for producing veneer from debarked l</w:t>
      </w:r>
      <w:r w:rsidRPr="00E843D3">
        <w:t>ogs</w:t>
      </w:r>
    </w:p>
    <w:p w:rsidR="00000000" w:rsidRPr="00E843D3" w:rsidP="00E843D3">
      <w:pPr>
        <w:pStyle w:val="ListBullet"/>
      </w:pPr>
      <w:r w:rsidRPr="00E843D3">
        <w:t>a diverse range of commercial debarked logs</w:t>
      </w:r>
    </w:p>
    <w:p w:rsidR="00000000" w:rsidRPr="00E843D3" w:rsidP="00E843D3">
      <w:pPr>
        <w:pStyle w:val="ListBullet"/>
      </w:pPr>
      <w:r w:rsidRPr="00E843D3">
        <w:t>manufacturers’ instructions for use and maintenance of equipment</w:t>
      </w:r>
    </w:p>
    <w:p w:rsidR="00000000" w:rsidRPr="00E843D3" w:rsidP="00E843D3">
      <w:pPr>
        <w:pStyle w:val="ListBullet"/>
      </w:pPr>
      <w:r w:rsidRPr="00E843D3">
        <w:t>work order with specific instructions for cutting timber veneer from debarked logs</w:t>
      </w:r>
    </w:p>
    <w:p w:rsidR="00000000" w:rsidRPr="00E843D3" w:rsidP="00E843D3">
      <w:pPr>
        <w:pStyle w:val="ListBullet"/>
      </w:pPr>
      <w:r w:rsidRPr="00E843D3">
        <w:t>template documents for recording production outcomes, equipm</w:t>
      </w:r>
      <w:r w:rsidRPr="00E843D3">
        <w:t>ent faults and maintenance requirements</w:t>
      </w:r>
    </w:p>
    <w:p w:rsidR="00000000" w:rsidRPr="00E843D3" w:rsidP="00E843D3">
      <w:pPr>
        <w:pStyle w:val="ListBullet"/>
      </w:pPr>
      <w:r w:rsidRPr="00E843D3">
        <w:t>relevant personnel for the purposes of communicating information</w:t>
      </w:r>
    </w:p>
    <w:p w:rsidR="00000000" w:rsidRPr="00E843D3" w:rsidP="00E843D3">
      <w:pPr>
        <w:pStyle w:val="ListBullet"/>
      </w:pPr>
      <w:r w:rsidRPr="00E843D3">
        <w:t>organisational procedures for producing veneer from debarked logs.</w:t>
      </w:r>
    </w:p>
    <w:p w:rsidR="00000000" w:rsidRPr="00E843D3" w:rsidP="00E843D3">
      <w:pPr>
        <w:pStyle w:val="BodyText"/>
      </w:pPr>
    </w:p>
    <w:p w:rsidR="00000000" w:rsidRPr="00E843D3" w:rsidP="00C94317">
      <w:pPr>
        <w:pStyle w:val="BodyText"/>
      </w:pPr>
      <w:r w:rsidRPr="00E843D3">
        <w:t xml:space="preserve">Competency is to be assessed in the workplace or a simulated environment that accurately reflects performance in a real workplace setting. </w:t>
      </w:r>
    </w:p>
    <w:p w:rsidR="00000000" w:rsidRPr="00E843D3" w:rsidP="00C94317">
      <w:pPr>
        <w:pStyle w:val="Heading3"/>
      </w:pPr>
      <w:r w:rsidRPr="00E843D3">
        <w:rPr>
          <w:rStyle w:val="SpecialBold"/>
        </w:rPr>
        <w:t>Assessor requirements</w:t>
      </w:r>
    </w:p>
    <w:p w:rsidR="00000000" w:rsidRPr="00E843D3" w:rsidP="00C94317">
      <w:pPr>
        <w:pStyle w:val="BodyText"/>
      </w:pPr>
      <w:r w:rsidRPr="00E843D3">
        <w:t>Assessors must:</w:t>
      </w:r>
    </w:p>
    <w:p w:rsidR="00000000" w:rsidRPr="00E843D3" w:rsidP="00E843D3">
      <w:pPr>
        <w:pStyle w:val="ListBullet"/>
      </w:pPr>
      <w:r w:rsidRPr="00E843D3">
        <w:t>hold the appropriate assessor competency standards as outlined in regulations</w:t>
      </w:r>
      <w:r w:rsidRPr="00E843D3">
        <w:t>; and</w:t>
      </w:r>
    </w:p>
    <w:p w:rsidR="00000000" w:rsidRPr="00E843D3" w:rsidP="00E843D3">
      <w:pPr>
        <w:pStyle w:val="ListBullet"/>
      </w:pPr>
      <w:r w:rsidRPr="00E843D3">
        <w:t>be able to demonstrate vocational competencies at least to the level being assessed; and</w:t>
      </w:r>
    </w:p>
    <w:p w:rsidR="00000000" w:rsidRPr="00E843D3" w:rsidP="00E843D3">
      <w:pPr>
        <w:pStyle w:val="ListBullet"/>
      </w:pPr>
      <w:r w:rsidRPr="00E843D3">
        <w:t>be able to demonstrate how they are continuing to develop their VET knowledge and skills as well as maintaining their industry currency and assessor competence.</w:t>
      </w:r>
    </w:p>
    <w:p w:rsidR="00000000" w:rsidRPr="00E843D3" w:rsidP="00E843D3">
      <w:pPr>
        <w:pStyle w:val="AllowPageBreak"/>
      </w:pPr>
    </w:p>
    <w:p w:rsidR="00000000" w:rsidRPr="00E843D3" w:rsidP="00E843D3">
      <w:pPr>
        <w:pStyle w:val="Heading1"/>
      </w:pPr>
      <w:bookmarkStart w:id="5" w:name="O_917022"/>
      <w:bookmarkEnd w:id="5"/>
      <w:r w:rsidRPr="00E843D3">
        <w:t>Links</w:t>
      </w:r>
    </w:p>
    <w:p w:rsidR="00000000" w:rsidRPr="00E843D3" w:rsidP="00C94317">
      <w:pPr>
        <w:pStyle w:val="BodyText"/>
      </w:pPr>
      <w:r w:rsidRPr="00E843D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D35AB">
        <w:rPr>
          <w:rStyle w:val="Hyperlink"/>
        </w:rPr>
        <w:t>https://vetnet.gov.au/Pages/TrainingDocs.aspx?q=0d96fe23-5747-4c01-9d6f-3509ff8d3d47</w:t>
      </w:r>
      <w:r>
        <w:fldChar w:fldCharType="end"/>
      </w:r>
    </w:p>
    <w:p w:rsidR="00000000" w:rsidRPr="00E843D3" w:rsidP="00E843D3"/>
    <w:sectPr w:rsidSect="00E843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D3" w:rsidRPr="00C94317" w:rsidP="00C94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17" w:rsidP="00E84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317" w:rsidP="00E843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94317" w:rsidP="00E843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3D3" w:rsidRPr="00C94317" w:rsidP="00C94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17" w:rsidRPr="002D2AF8" w:rsidP="00E843D3">
    <w:pPr>
      <w:pStyle w:val="Header"/>
      <w:framePr w:wrap="around"/>
    </w:pPr>
    <w:r>
      <w:fldChar w:fldCharType="begin"/>
    </w:r>
    <w:r>
      <w:instrText xml:space="preserve"> TITLE   \* MERGEFORMAT </w:instrText>
    </w:r>
    <w:r>
      <w:fldChar w:fldCharType="separate"/>
    </w:r>
    <w:r>
      <w:t>Assessment Requirements for FWPWPP3201 Produce veneer from debarked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C94317" w:rsidP="00E84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29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6D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368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3D3"/>
    <w:pPr>
      <w:spacing w:before="360" w:after="60"/>
      <w:outlineLvl w:val="0"/>
    </w:pPr>
    <w:rPr>
      <w:sz w:val="32"/>
    </w:rPr>
  </w:style>
  <w:style w:type="paragraph" w:styleId="Heading2">
    <w:name w:val="heading 2"/>
    <w:basedOn w:val="HeadingBase"/>
    <w:next w:val="BodyText"/>
    <w:link w:val="Heading2Char"/>
    <w:qFormat/>
    <w:rsid w:val="00E843D3"/>
    <w:pPr>
      <w:keepLines/>
      <w:spacing w:before="240" w:after="120"/>
      <w:outlineLvl w:val="1"/>
    </w:pPr>
    <w:rPr>
      <w:sz w:val="28"/>
      <w:szCs w:val="40"/>
    </w:rPr>
  </w:style>
  <w:style w:type="paragraph" w:styleId="Heading3">
    <w:name w:val="heading 3"/>
    <w:basedOn w:val="HeadingBase"/>
    <w:next w:val="BodyText"/>
    <w:link w:val="Heading3Char"/>
    <w:qFormat/>
    <w:rsid w:val="00E843D3"/>
    <w:pPr>
      <w:spacing w:before="180" w:after="120"/>
      <w:outlineLvl w:val="2"/>
    </w:pPr>
    <w:rPr>
      <w:spacing w:val="-10"/>
      <w:kern w:val="32"/>
    </w:rPr>
  </w:style>
  <w:style w:type="paragraph" w:styleId="Heading4">
    <w:name w:val="heading 4"/>
    <w:basedOn w:val="HeadingBase"/>
    <w:next w:val="BodyText"/>
    <w:link w:val="Heading4Char"/>
    <w:qFormat/>
    <w:rsid w:val="00E843D3"/>
    <w:pPr>
      <w:spacing w:before="160" w:after="120"/>
      <w:outlineLvl w:val="3"/>
    </w:pPr>
    <w:rPr>
      <w:sz w:val="22"/>
    </w:rPr>
  </w:style>
  <w:style w:type="paragraph" w:styleId="Heading5">
    <w:name w:val="heading 5"/>
    <w:basedOn w:val="HeadingBase"/>
    <w:next w:val="Normal"/>
    <w:link w:val="Heading5Char"/>
    <w:qFormat/>
    <w:rsid w:val="00E843D3"/>
    <w:pPr>
      <w:spacing w:before="80"/>
      <w:outlineLvl w:val="4"/>
    </w:pPr>
    <w:rPr>
      <w:color w:val="918585"/>
      <w:sz w:val="20"/>
    </w:rPr>
  </w:style>
  <w:style w:type="paragraph" w:styleId="Heading6">
    <w:name w:val="heading 6"/>
    <w:basedOn w:val="HeadingBase"/>
    <w:next w:val="Normal"/>
    <w:link w:val="Heading6Char"/>
    <w:qFormat/>
    <w:rsid w:val="00E843D3"/>
    <w:pPr>
      <w:spacing w:before="60"/>
      <w:outlineLvl w:val="5"/>
    </w:pPr>
    <w:rPr>
      <w:color w:val="918585"/>
      <w:sz w:val="20"/>
    </w:rPr>
  </w:style>
  <w:style w:type="paragraph" w:styleId="Heading7">
    <w:name w:val="heading 7"/>
    <w:basedOn w:val="Normal"/>
    <w:next w:val="Normal"/>
    <w:link w:val="Heading7Char"/>
    <w:qFormat/>
    <w:rsid w:val="00E843D3"/>
    <w:pPr>
      <w:ind w:left="720"/>
      <w:outlineLvl w:val="6"/>
    </w:pPr>
    <w:rPr>
      <w:i/>
    </w:rPr>
  </w:style>
  <w:style w:type="paragraph" w:styleId="Heading8">
    <w:name w:val="heading 8"/>
    <w:basedOn w:val="Normal"/>
    <w:next w:val="Normal"/>
    <w:link w:val="Heading8Char"/>
    <w:qFormat/>
    <w:rsid w:val="00E843D3"/>
    <w:pPr>
      <w:ind w:left="720"/>
      <w:outlineLvl w:val="7"/>
    </w:pPr>
    <w:rPr>
      <w:i/>
    </w:rPr>
  </w:style>
  <w:style w:type="paragraph" w:styleId="Heading9">
    <w:name w:val="heading 9"/>
    <w:basedOn w:val="Normal"/>
    <w:next w:val="Normal"/>
    <w:link w:val="Heading9Char"/>
    <w:qFormat/>
    <w:rsid w:val="00E843D3"/>
    <w:pPr>
      <w:ind w:left="720"/>
      <w:outlineLvl w:val="8"/>
    </w:pPr>
    <w:rPr>
      <w:i/>
    </w:rPr>
  </w:style>
  <w:style w:type="character" w:default="1" w:styleId="DefaultParagraphFont">
    <w:name w:val="Default Paragraph Font"/>
    <w:uiPriority w:val="1"/>
    <w:unhideWhenUsed/>
    <w:rsid w:val="00E84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3D3"/>
  </w:style>
  <w:style w:type="character" w:customStyle="1" w:styleId="Heading1Char">
    <w:name w:val="Heading 1 Char"/>
    <w:basedOn w:val="DefaultParagraphFont"/>
    <w:link w:val="Heading1"/>
    <w:rsid w:val="00E843D3"/>
    <w:rPr>
      <w:rFonts w:ascii="Times New Roman" w:eastAsia="Times New Roman" w:hAnsi="Times New Roman" w:cs="Times New Roman"/>
      <w:b/>
      <w:sz w:val="32"/>
      <w:szCs w:val="20"/>
      <w:lang w:eastAsia="en-US"/>
    </w:rPr>
  </w:style>
  <w:style w:type="paragraph" w:styleId="BodyText">
    <w:name w:val="Body Text"/>
    <w:basedOn w:val="Normal"/>
    <w:link w:val="BodyTextChar"/>
    <w:rsid w:val="00E843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3D3"/>
    <w:rPr>
      <w:rFonts w:ascii="Times New Roman" w:eastAsia="Times New Roman" w:hAnsi="Times New Roman" w:cs="Times New Roman"/>
      <w:sz w:val="24"/>
      <w:lang w:eastAsia="en-US"/>
    </w:rPr>
  </w:style>
  <w:style w:type="paragraph" w:styleId="ListBullet">
    <w:name w:val="List Bullet"/>
    <w:basedOn w:val="List"/>
    <w:rsid w:val="00E843D3"/>
    <w:pPr>
      <w:numPr>
        <w:numId w:val="12"/>
      </w:numPr>
      <w:tabs>
        <w:tab w:val="clear" w:pos="340"/>
      </w:tabs>
      <w:spacing w:before="40" w:after="40"/>
    </w:pPr>
  </w:style>
  <w:style w:type="character" w:customStyle="1" w:styleId="SpecialBold">
    <w:name w:val="Special Bold"/>
    <w:basedOn w:val="DefaultParagraphFont"/>
    <w:rsid w:val="00E843D3"/>
    <w:rPr>
      <w:b/>
      <w:spacing w:val="0"/>
    </w:rPr>
  </w:style>
  <w:style w:type="paragraph" w:styleId="ListBullet2">
    <w:name w:val="List Bullet 2"/>
    <w:basedOn w:val="List2"/>
    <w:rsid w:val="00E843D3"/>
    <w:pPr>
      <w:numPr>
        <w:numId w:val="13"/>
      </w:numPr>
      <w:tabs>
        <w:tab w:val="clear" w:pos="680"/>
      </w:tabs>
    </w:pPr>
  </w:style>
  <w:style w:type="paragraph" w:customStyle="1" w:styleId="SuperHeading">
    <w:name w:val="SuperHeading"/>
    <w:basedOn w:val="Normal"/>
    <w:rsid w:val="00E843D3"/>
    <w:pPr>
      <w:spacing w:before="240" w:after="120"/>
      <w:outlineLvl w:val="0"/>
    </w:pPr>
    <w:rPr>
      <w:rFonts w:ascii="Times New Roman" w:hAnsi="Times New Roman"/>
      <w:b/>
      <w:sz w:val="32"/>
    </w:rPr>
  </w:style>
  <w:style w:type="paragraph" w:customStyle="1" w:styleId="AllowPageBreak">
    <w:name w:val="AllowPageBreak"/>
    <w:rsid w:val="00E843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3D3"/>
    <w:rPr>
      <w:rFonts w:ascii="Courier New" w:eastAsia="Times New Roman" w:hAnsi="Courier New" w:cs="Times New Roman"/>
      <w:i/>
      <w:szCs w:val="20"/>
      <w:lang w:eastAsia="en-US"/>
    </w:rPr>
  </w:style>
  <w:style w:type="paragraph" w:customStyle="1" w:styleId="HeadingBase">
    <w:name w:val="Heading Base"/>
    <w:rsid w:val="00E84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3D3"/>
    <w:pPr>
      <w:tabs>
        <w:tab w:val="right" w:leader="dot" w:pos="9072"/>
      </w:tabs>
      <w:ind w:left="567"/>
    </w:pPr>
    <w:rPr>
      <w:szCs w:val="22"/>
    </w:rPr>
  </w:style>
  <w:style w:type="paragraph" w:customStyle="1" w:styleId="TOCBase">
    <w:name w:val="TOC Base"/>
    <w:rsid w:val="00E84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3D3"/>
    <w:pPr>
      <w:tabs>
        <w:tab w:val="right" w:leader="dot" w:pos="9072"/>
      </w:tabs>
      <w:spacing w:before="40" w:after="40"/>
      <w:ind w:left="284"/>
    </w:pPr>
    <w:rPr>
      <w:rFonts w:ascii="Times New Roman" w:hAnsi="Times New Roman"/>
    </w:rPr>
  </w:style>
  <w:style w:type="paragraph" w:styleId="TOC1">
    <w:name w:val="toc 1"/>
    <w:basedOn w:val="TOCBase"/>
    <w:next w:val="Normal"/>
    <w:rsid w:val="00E843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3D3"/>
    <w:rPr>
      <w:rFonts w:ascii="Times New Roman" w:eastAsia="Times New Roman" w:hAnsi="Times New Roman" w:cs="Times New Roman"/>
      <w:sz w:val="16"/>
      <w:lang w:eastAsia="en-US"/>
    </w:rPr>
  </w:style>
  <w:style w:type="paragraph" w:styleId="Title">
    <w:name w:val="Title"/>
    <w:basedOn w:val="HeadingBase"/>
    <w:link w:val="TitleChar"/>
    <w:qFormat/>
    <w:rsid w:val="00E843D3"/>
    <w:pPr>
      <w:spacing w:before="5040"/>
      <w:jc w:val="center"/>
    </w:pPr>
    <w:rPr>
      <w:sz w:val="48"/>
      <w:szCs w:val="72"/>
      <w:lang w:val="en-US"/>
    </w:rPr>
  </w:style>
  <w:style w:type="character" w:customStyle="1" w:styleId="TitleChar">
    <w:name w:val="Title Char"/>
    <w:basedOn w:val="DefaultParagraphFont"/>
    <w:link w:val="Title"/>
    <w:rsid w:val="00E84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3D3"/>
    <w:pPr>
      <w:tabs>
        <w:tab w:val="left" w:pos="3600"/>
        <w:tab w:val="left" w:pos="3958"/>
      </w:tabs>
    </w:pPr>
  </w:style>
  <w:style w:type="paragraph" w:styleId="List">
    <w:name w:val="List"/>
    <w:basedOn w:val="BodyText"/>
    <w:next w:val="BodyText"/>
    <w:rsid w:val="00E843D3"/>
    <w:pPr>
      <w:tabs>
        <w:tab w:val="left" w:pos="340"/>
      </w:tabs>
      <w:spacing w:before="60" w:after="60"/>
      <w:ind w:left="340" w:hanging="340"/>
    </w:pPr>
  </w:style>
  <w:style w:type="paragraph" w:customStyle="1" w:styleId="Note">
    <w:name w:val="Note"/>
    <w:basedOn w:val="BodyText"/>
    <w:rsid w:val="00E84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3D3"/>
    <w:pPr>
      <w:framePr w:wrap="auto" w:hAnchor="text" w:y="6049"/>
    </w:pPr>
    <w:rPr>
      <w:color w:val="000000"/>
      <w:sz w:val="40"/>
    </w:rPr>
  </w:style>
  <w:style w:type="paragraph" w:customStyle="1" w:styleId="TOCTitle">
    <w:name w:val="TOCTitle"/>
    <w:basedOn w:val="Heading1"/>
    <w:rsid w:val="00E843D3"/>
    <w:pPr>
      <w:spacing w:after="240"/>
      <w:jc w:val="center"/>
      <w:outlineLvl w:val="9"/>
    </w:pPr>
    <w:rPr>
      <w:caps/>
    </w:rPr>
  </w:style>
  <w:style w:type="paragraph" w:customStyle="1" w:styleId="Version">
    <w:name w:val="Version"/>
    <w:rsid w:val="00E84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3D3"/>
    <w:pPr>
      <w:keepNext w:val="0"/>
      <w:tabs>
        <w:tab w:val="right" w:pos="4176"/>
      </w:tabs>
      <w:ind w:left="198" w:hanging="198"/>
    </w:pPr>
    <w:rPr>
      <w:rFonts w:ascii="Garamond" w:hAnsi="Garamond"/>
    </w:rPr>
  </w:style>
  <w:style w:type="paragraph" w:styleId="IndexHeading">
    <w:name w:val="index heading"/>
    <w:basedOn w:val="Normal"/>
    <w:next w:val="Index1"/>
    <w:semiHidden/>
    <w:rsid w:val="00E843D3"/>
    <w:pPr>
      <w:spacing w:before="120" w:after="120"/>
    </w:pPr>
    <w:rPr>
      <w:rFonts w:ascii="Arial" w:hAnsi="Arial"/>
      <w:b/>
      <w:color w:val="918585"/>
      <w:sz w:val="24"/>
    </w:rPr>
  </w:style>
  <w:style w:type="paragraph" w:styleId="Header">
    <w:name w:val="header"/>
    <w:basedOn w:val="Normal"/>
    <w:link w:val="HeaderChar"/>
    <w:rsid w:val="00E84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3D3"/>
    <w:rPr>
      <w:rFonts w:ascii="Times New Roman" w:eastAsia="Times New Roman" w:hAnsi="Times New Roman" w:cs="Times New Roman"/>
      <w:sz w:val="16"/>
      <w:szCs w:val="20"/>
      <w:lang w:val="en-GB" w:eastAsia="en-US"/>
    </w:rPr>
  </w:style>
  <w:style w:type="paragraph" w:customStyle="1" w:styleId="Chapter">
    <w:name w:val="Chapter"/>
    <w:basedOn w:val="Normal"/>
    <w:rsid w:val="00E843D3"/>
    <w:pPr>
      <w:spacing w:before="240"/>
    </w:pPr>
    <w:rPr>
      <w:rFonts w:ascii="Times New Roman" w:hAnsi="Times New Roman"/>
      <w:smallCaps/>
      <w:spacing w:val="80"/>
      <w:sz w:val="28"/>
    </w:rPr>
  </w:style>
  <w:style w:type="paragraph" w:customStyle="1" w:styleId="InChapter">
    <w:name w:val="InChapter"/>
    <w:basedOn w:val="Heading3"/>
    <w:rsid w:val="00E843D3"/>
    <w:pPr>
      <w:spacing w:after="240"/>
      <w:outlineLvl w:val="9"/>
    </w:pPr>
    <w:rPr>
      <w:noProof/>
    </w:rPr>
  </w:style>
  <w:style w:type="paragraph" w:styleId="Index2">
    <w:name w:val="index 2"/>
    <w:basedOn w:val="Normal"/>
    <w:next w:val="Normal"/>
    <w:semiHidden/>
    <w:rsid w:val="00E843D3"/>
    <w:pPr>
      <w:tabs>
        <w:tab w:val="right" w:pos="4176"/>
      </w:tabs>
      <w:ind w:left="568" w:hanging="284"/>
    </w:pPr>
    <w:rPr>
      <w:rFonts w:ascii="Garamond" w:hAnsi="Garamond"/>
    </w:rPr>
  </w:style>
  <w:style w:type="paragraph" w:customStyle="1" w:styleId="Byline">
    <w:name w:val="Byline"/>
    <w:rsid w:val="00E84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3D3"/>
    <w:pPr>
      <w:tabs>
        <w:tab w:val="clear" w:pos="3600"/>
        <w:tab w:val="clear" w:pos="3958"/>
      </w:tabs>
      <w:jc w:val="right"/>
    </w:pPr>
  </w:style>
  <w:style w:type="character" w:styleId="Emphasis">
    <w:name w:val="Emphasis"/>
    <w:basedOn w:val="DefaultParagraphFont"/>
    <w:qFormat/>
    <w:rsid w:val="00E843D3"/>
    <w:rPr>
      <w:i/>
    </w:rPr>
  </w:style>
  <w:style w:type="paragraph" w:styleId="Caption">
    <w:name w:val="caption"/>
    <w:basedOn w:val="BodyText"/>
    <w:next w:val="Normal"/>
    <w:qFormat/>
    <w:rsid w:val="00E843D3"/>
    <w:pPr>
      <w:framePr w:w="2268" w:hSpace="181" w:vSpace="181" w:wrap="around" w:vAnchor="text" w:hAnchor="page" w:x="1135" w:y="285" w:anchorLock="1"/>
    </w:pPr>
    <w:rPr>
      <w:i/>
    </w:rPr>
  </w:style>
  <w:style w:type="paragraph" w:customStyle="1" w:styleId="MiniTOCTitle">
    <w:name w:val="MiniTOCTitle"/>
    <w:basedOn w:val="Heading4"/>
    <w:rsid w:val="00E843D3"/>
    <w:pPr>
      <w:spacing w:before="240"/>
      <w:outlineLvl w:val="9"/>
    </w:pPr>
    <w:rPr>
      <w:noProof/>
      <w:sz w:val="24"/>
    </w:rPr>
  </w:style>
  <w:style w:type="paragraph" w:customStyle="1" w:styleId="MiniTOCItem">
    <w:name w:val="MiniTOCItem"/>
    <w:basedOn w:val="ListBullet"/>
    <w:rsid w:val="00E843D3"/>
    <w:pPr>
      <w:numPr>
        <w:numId w:val="0"/>
      </w:numPr>
      <w:tabs>
        <w:tab w:val="right" w:leader="dot" w:pos="6521"/>
      </w:tabs>
      <w:spacing w:before="0" w:after="0"/>
    </w:pPr>
  </w:style>
  <w:style w:type="paragraph" w:customStyle="1" w:styleId="TOFTitle">
    <w:name w:val="TOFTitle"/>
    <w:basedOn w:val="TOCTitle"/>
    <w:rsid w:val="00E843D3"/>
  </w:style>
  <w:style w:type="paragraph" w:styleId="TableofFigures">
    <w:name w:val="table of figures"/>
    <w:basedOn w:val="Normal"/>
    <w:next w:val="Normal"/>
    <w:semiHidden/>
    <w:rsid w:val="00E843D3"/>
    <w:pPr>
      <w:tabs>
        <w:tab w:val="right" w:leader="dot" w:pos="9072"/>
      </w:tabs>
      <w:ind w:left="970" w:hanging="403"/>
    </w:pPr>
    <w:rPr>
      <w:rFonts w:ascii="Times New Roman" w:hAnsi="Times New Roman"/>
      <w:b/>
    </w:rPr>
  </w:style>
  <w:style w:type="paragraph" w:styleId="ListNumber">
    <w:name w:val="List Number"/>
    <w:basedOn w:val="List"/>
    <w:rsid w:val="00E843D3"/>
    <w:pPr>
      <w:numPr>
        <w:numId w:val="15"/>
      </w:numPr>
      <w:tabs>
        <w:tab w:val="clear" w:pos="340"/>
      </w:tabs>
    </w:pPr>
  </w:style>
  <w:style w:type="character" w:customStyle="1" w:styleId="WingdingSymbols">
    <w:name w:val="Wingding Symbols"/>
    <w:rsid w:val="00E843D3"/>
    <w:rPr>
      <w:rFonts w:ascii="Wingdings" w:hAnsi="Wingdings"/>
    </w:rPr>
  </w:style>
  <w:style w:type="paragraph" w:customStyle="1" w:styleId="TableHeading">
    <w:name w:val="Table Heading"/>
    <w:basedOn w:val="HeadingBase"/>
    <w:rsid w:val="00E843D3"/>
    <w:pPr>
      <w:keepLines/>
      <w:pBdr>
        <w:bottom w:val="single" w:sz="6" w:space="1" w:color="918585"/>
      </w:pBdr>
      <w:spacing w:before="240"/>
    </w:pPr>
  </w:style>
  <w:style w:type="character" w:customStyle="1" w:styleId="HotSpot">
    <w:name w:val="HotSpot"/>
    <w:rsid w:val="00E843D3"/>
    <w:rPr>
      <w:color w:val="0033CC"/>
      <w:u w:val="none"/>
    </w:rPr>
  </w:style>
  <w:style w:type="paragraph" w:customStyle="1" w:styleId="BodyTextRight">
    <w:name w:val="Body Text Right"/>
    <w:basedOn w:val="BodyText"/>
    <w:rsid w:val="00E843D3"/>
    <w:pPr>
      <w:spacing w:before="0" w:after="0"/>
      <w:jc w:val="right"/>
    </w:pPr>
  </w:style>
  <w:style w:type="paragraph" w:styleId="Index3">
    <w:name w:val="index 3"/>
    <w:basedOn w:val="ListNumber2"/>
    <w:next w:val="Normal"/>
    <w:semiHidden/>
    <w:rsid w:val="00E843D3"/>
    <w:pPr>
      <w:numPr>
        <w:numId w:val="0"/>
      </w:numPr>
      <w:tabs>
        <w:tab w:val="right" w:leader="dot" w:pos="4176"/>
      </w:tabs>
    </w:pPr>
  </w:style>
  <w:style w:type="paragraph" w:styleId="ListNumber2">
    <w:name w:val="List Number 2"/>
    <w:basedOn w:val="List2"/>
    <w:rsid w:val="00E843D3"/>
    <w:pPr>
      <w:numPr>
        <w:numId w:val="10"/>
      </w:numPr>
      <w:tabs>
        <w:tab w:val="clear" w:pos="1060"/>
      </w:tabs>
    </w:pPr>
  </w:style>
  <w:style w:type="paragraph" w:customStyle="1" w:styleId="MarginNote">
    <w:name w:val="Margin Note"/>
    <w:basedOn w:val="BodyText"/>
    <w:rsid w:val="00E84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3D3"/>
    <w:rPr>
      <w:sz w:val="32"/>
    </w:rPr>
  </w:style>
  <w:style w:type="paragraph" w:customStyle="1" w:styleId="HeadingProcedure">
    <w:name w:val="Heading Procedure"/>
    <w:basedOn w:val="HeadingBase"/>
    <w:next w:val="Normal"/>
    <w:rsid w:val="00E843D3"/>
    <w:pPr>
      <w:tabs>
        <w:tab w:val="left" w:pos="0"/>
      </w:tabs>
      <w:spacing w:before="120" w:after="60"/>
    </w:pPr>
    <w:rPr>
      <w:i/>
      <w:color w:val="918585"/>
      <w:sz w:val="22"/>
    </w:rPr>
  </w:style>
  <w:style w:type="paragraph" w:customStyle="1" w:styleId="TableBodyText">
    <w:name w:val="Table Body Text"/>
    <w:basedOn w:val="BodyText"/>
    <w:rsid w:val="00E843D3"/>
    <w:pPr>
      <w:spacing w:before="60" w:after="60"/>
    </w:pPr>
  </w:style>
  <w:style w:type="paragraph" w:styleId="ListContinue">
    <w:name w:val="List Continue"/>
    <w:basedOn w:val="List"/>
    <w:rsid w:val="00E843D3"/>
    <w:pPr>
      <w:ind w:firstLine="0"/>
    </w:pPr>
  </w:style>
  <w:style w:type="paragraph" w:customStyle="1" w:styleId="ListNote">
    <w:name w:val="List Note"/>
    <w:basedOn w:val="List"/>
    <w:rsid w:val="00E843D3"/>
    <w:pPr>
      <w:pBdr>
        <w:top w:val="single" w:sz="6" w:space="2" w:color="918585"/>
        <w:bottom w:val="single" w:sz="6" w:space="2" w:color="918585"/>
      </w:pBdr>
      <w:tabs>
        <w:tab w:val="left" w:pos="1021"/>
      </w:tabs>
      <w:ind w:firstLine="0"/>
    </w:pPr>
  </w:style>
  <w:style w:type="paragraph" w:customStyle="1" w:styleId="Warning">
    <w:name w:val="Warning"/>
    <w:basedOn w:val="BodyText"/>
    <w:rsid w:val="00E843D3"/>
    <w:pPr>
      <w:shd w:val="clear" w:color="auto" w:fill="D9D9D9"/>
      <w:tabs>
        <w:tab w:val="left" w:pos="992"/>
      </w:tabs>
      <w:ind w:left="119" w:right="119"/>
    </w:pPr>
    <w:rPr>
      <w:sz w:val="20"/>
    </w:rPr>
  </w:style>
  <w:style w:type="paragraph" w:customStyle="1" w:styleId="MarginIcons">
    <w:name w:val="Margin Icons"/>
    <w:basedOn w:val="BodyText"/>
    <w:rsid w:val="00E84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3D3"/>
    <w:rPr>
      <w:rFonts w:ascii="Courier New" w:hAnsi="Courier New"/>
    </w:rPr>
  </w:style>
  <w:style w:type="paragraph" w:customStyle="1" w:styleId="NoteBullet">
    <w:name w:val="Note Bullet"/>
    <w:basedOn w:val="Note"/>
    <w:rsid w:val="00E843D3"/>
    <w:pPr>
      <w:tabs>
        <w:tab w:val="clear" w:pos="680"/>
      </w:tabs>
      <w:spacing w:before="60" w:after="60"/>
    </w:pPr>
  </w:style>
  <w:style w:type="paragraph" w:customStyle="1" w:styleId="SubHeading2">
    <w:name w:val="SubHeading2"/>
    <w:basedOn w:val="HeadingBase"/>
    <w:rsid w:val="00E843D3"/>
    <w:pPr>
      <w:spacing w:before="240" w:after="60"/>
    </w:pPr>
    <w:rPr>
      <w:sz w:val="20"/>
    </w:rPr>
  </w:style>
  <w:style w:type="paragraph" w:customStyle="1" w:styleId="SubHeading1">
    <w:name w:val="SubHeading1"/>
    <w:basedOn w:val="HeadingBase"/>
    <w:rsid w:val="00E843D3"/>
    <w:pPr>
      <w:spacing w:before="240" w:after="60"/>
    </w:pPr>
    <w:rPr>
      <w:color w:val="918585"/>
      <w:sz w:val="22"/>
    </w:rPr>
  </w:style>
  <w:style w:type="paragraph" w:customStyle="1" w:styleId="SideHeading">
    <w:name w:val="Side Heading"/>
    <w:basedOn w:val="HeadingBase"/>
    <w:rsid w:val="00E84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3D3"/>
    <w:pPr>
      <w:tabs>
        <w:tab w:val="num" w:pos="360"/>
      </w:tabs>
    </w:pPr>
  </w:style>
  <w:style w:type="paragraph" w:styleId="PlainText">
    <w:name w:val="Plain Text"/>
    <w:basedOn w:val="Normal"/>
    <w:link w:val="PlainTextChar"/>
    <w:rsid w:val="00E843D3"/>
    <w:rPr>
      <w:sz w:val="20"/>
    </w:rPr>
  </w:style>
  <w:style w:type="character" w:customStyle="1" w:styleId="PlainTextChar">
    <w:name w:val="Plain Text Char"/>
    <w:basedOn w:val="DefaultParagraphFont"/>
    <w:link w:val="PlainText"/>
    <w:rsid w:val="00E843D3"/>
    <w:rPr>
      <w:rFonts w:ascii="Courier New" w:eastAsia="Times New Roman" w:hAnsi="Courier New" w:cs="Times New Roman"/>
      <w:sz w:val="20"/>
      <w:szCs w:val="20"/>
      <w:lang w:eastAsia="en-US"/>
    </w:rPr>
  </w:style>
  <w:style w:type="character" w:customStyle="1" w:styleId="MenuOption">
    <w:name w:val="Menu Option"/>
    <w:basedOn w:val="DefaultParagraphFont"/>
    <w:rsid w:val="00E843D3"/>
    <w:rPr>
      <w:b/>
      <w:smallCaps/>
    </w:rPr>
  </w:style>
  <w:style w:type="paragraph" w:customStyle="1" w:styleId="TableListNumber">
    <w:name w:val="Table List Number"/>
    <w:basedOn w:val="ListNumber"/>
    <w:rsid w:val="00E843D3"/>
    <w:pPr>
      <w:numPr>
        <w:numId w:val="0"/>
      </w:numPr>
    </w:pPr>
  </w:style>
  <w:style w:type="paragraph" w:styleId="TOC4">
    <w:name w:val="toc 4"/>
    <w:basedOn w:val="TOCBase"/>
    <w:next w:val="Normal"/>
    <w:semiHidden/>
    <w:rsid w:val="00E843D3"/>
    <w:pPr>
      <w:tabs>
        <w:tab w:val="right" w:leader="dot" w:pos="9071"/>
      </w:tabs>
      <w:ind w:left="1701"/>
    </w:pPr>
  </w:style>
  <w:style w:type="paragraph" w:customStyle="1" w:styleId="ListAlpha">
    <w:name w:val="List Alpha"/>
    <w:basedOn w:val="List"/>
    <w:rsid w:val="00E843D3"/>
    <w:pPr>
      <w:numPr>
        <w:numId w:val="9"/>
      </w:numPr>
    </w:pPr>
  </w:style>
  <w:style w:type="paragraph" w:customStyle="1" w:styleId="ListAlpha2">
    <w:name w:val="List Alpha 2"/>
    <w:basedOn w:val="List2"/>
    <w:rsid w:val="00E843D3"/>
    <w:pPr>
      <w:numPr>
        <w:numId w:val="8"/>
      </w:numPr>
    </w:pPr>
  </w:style>
  <w:style w:type="paragraph" w:styleId="List2">
    <w:name w:val="List 2"/>
    <w:basedOn w:val="BodyText"/>
    <w:rsid w:val="00E843D3"/>
    <w:pPr>
      <w:tabs>
        <w:tab w:val="left" w:pos="680"/>
      </w:tabs>
      <w:spacing w:before="60" w:after="60"/>
      <w:ind w:left="680" w:hanging="340"/>
    </w:pPr>
  </w:style>
  <w:style w:type="paragraph" w:styleId="List3">
    <w:name w:val="List 3"/>
    <w:basedOn w:val="BodyText"/>
    <w:rsid w:val="00E843D3"/>
    <w:pPr>
      <w:tabs>
        <w:tab w:val="left" w:pos="1021"/>
      </w:tabs>
      <w:spacing w:before="60" w:after="60"/>
      <w:ind w:left="1020" w:hanging="340"/>
    </w:pPr>
  </w:style>
  <w:style w:type="paragraph" w:styleId="List4">
    <w:name w:val="List 4"/>
    <w:basedOn w:val="BodyText"/>
    <w:rsid w:val="00E843D3"/>
    <w:pPr>
      <w:tabs>
        <w:tab w:val="left" w:pos="1361"/>
      </w:tabs>
      <w:spacing w:before="60" w:after="60"/>
      <w:ind w:left="1361" w:hanging="340"/>
    </w:pPr>
  </w:style>
  <w:style w:type="paragraph" w:styleId="List5">
    <w:name w:val="List 5"/>
    <w:basedOn w:val="BodyText"/>
    <w:rsid w:val="00E843D3"/>
    <w:pPr>
      <w:tabs>
        <w:tab w:val="left" w:pos="1701"/>
      </w:tabs>
      <w:spacing w:before="60" w:after="60"/>
      <w:ind w:left="1701" w:hanging="340"/>
    </w:pPr>
  </w:style>
  <w:style w:type="paragraph" w:styleId="ListBullet3">
    <w:name w:val="List Bullet 3"/>
    <w:basedOn w:val="List3"/>
    <w:rsid w:val="00E843D3"/>
    <w:pPr>
      <w:numPr>
        <w:numId w:val="14"/>
      </w:numPr>
      <w:tabs>
        <w:tab w:val="clear" w:pos="1021"/>
      </w:tabs>
      <w:ind w:left="1037" w:hanging="357"/>
    </w:pPr>
  </w:style>
  <w:style w:type="paragraph" w:styleId="ListBullet4">
    <w:name w:val="List Bullet 4"/>
    <w:basedOn w:val="List4"/>
    <w:rsid w:val="00E843D3"/>
    <w:pPr>
      <w:numPr>
        <w:numId w:val="3"/>
      </w:numPr>
      <w:tabs>
        <w:tab w:val="clear" w:pos="1361"/>
      </w:tabs>
    </w:pPr>
  </w:style>
  <w:style w:type="paragraph" w:styleId="ListBullet5">
    <w:name w:val="List Bullet 5"/>
    <w:basedOn w:val="List5"/>
    <w:rsid w:val="00E843D3"/>
    <w:pPr>
      <w:numPr>
        <w:numId w:val="4"/>
      </w:numPr>
    </w:pPr>
  </w:style>
  <w:style w:type="paragraph" w:styleId="ListContinue2">
    <w:name w:val="List Continue 2"/>
    <w:basedOn w:val="List2"/>
    <w:rsid w:val="00E843D3"/>
    <w:pPr>
      <w:ind w:firstLine="0"/>
    </w:pPr>
  </w:style>
  <w:style w:type="paragraph" w:styleId="ListContinue3">
    <w:name w:val="List Continue 3"/>
    <w:basedOn w:val="List3"/>
    <w:rsid w:val="00E843D3"/>
    <w:pPr>
      <w:ind w:left="1021" w:firstLine="0"/>
    </w:pPr>
  </w:style>
  <w:style w:type="paragraph" w:styleId="ListContinue4">
    <w:name w:val="List Continue 4"/>
    <w:basedOn w:val="List4"/>
    <w:rsid w:val="00E843D3"/>
    <w:pPr>
      <w:ind w:firstLine="0"/>
    </w:pPr>
  </w:style>
  <w:style w:type="paragraph" w:styleId="ListContinue5">
    <w:name w:val="List Continue 5"/>
    <w:basedOn w:val="List5"/>
    <w:rsid w:val="00E843D3"/>
    <w:pPr>
      <w:ind w:firstLine="0"/>
    </w:pPr>
  </w:style>
  <w:style w:type="paragraph" w:styleId="ListNumber3">
    <w:name w:val="List Number 3"/>
    <w:basedOn w:val="List3"/>
    <w:rsid w:val="00E843D3"/>
    <w:pPr>
      <w:numPr>
        <w:numId w:val="5"/>
      </w:numPr>
    </w:pPr>
  </w:style>
  <w:style w:type="paragraph" w:styleId="ListNumber4">
    <w:name w:val="List Number 4"/>
    <w:basedOn w:val="List4"/>
    <w:rsid w:val="00E843D3"/>
    <w:pPr>
      <w:numPr>
        <w:numId w:val="6"/>
      </w:numPr>
    </w:pPr>
  </w:style>
  <w:style w:type="paragraph" w:styleId="ListNumber5">
    <w:name w:val="List Number 5"/>
    <w:basedOn w:val="List5"/>
    <w:rsid w:val="00E843D3"/>
    <w:pPr>
      <w:numPr>
        <w:numId w:val="7"/>
      </w:numPr>
    </w:pPr>
  </w:style>
  <w:style w:type="paragraph" w:styleId="BlockText">
    <w:name w:val="Block Text"/>
    <w:basedOn w:val="Normal"/>
    <w:rsid w:val="00E843D3"/>
    <w:pPr>
      <w:spacing w:after="120"/>
      <w:ind w:left="1440" w:right="1440"/>
    </w:pPr>
  </w:style>
  <w:style w:type="character" w:customStyle="1" w:styleId="Subscript">
    <w:name w:val="Subscript"/>
    <w:basedOn w:val="DefaultParagraphFont"/>
    <w:rsid w:val="00E843D3"/>
    <w:rPr>
      <w:sz w:val="16"/>
      <w:vertAlign w:val="subscript"/>
    </w:rPr>
  </w:style>
  <w:style w:type="character" w:customStyle="1" w:styleId="Superscript">
    <w:name w:val="Superscript"/>
    <w:basedOn w:val="DefaultParagraphFont"/>
    <w:rsid w:val="00E843D3"/>
    <w:rPr>
      <w:sz w:val="16"/>
      <w:vertAlign w:val="superscript"/>
    </w:rPr>
  </w:style>
  <w:style w:type="character" w:customStyle="1" w:styleId="Symbols">
    <w:name w:val="Symbols"/>
    <w:basedOn w:val="DefaultParagraphFont"/>
    <w:rsid w:val="00E843D3"/>
    <w:rPr>
      <w:rFonts w:ascii="Symbol" w:hAnsi="Symbol"/>
    </w:rPr>
  </w:style>
  <w:style w:type="character" w:customStyle="1" w:styleId="MenuOptions">
    <w:name w:val="Menu Options"/>
    <w:basedOn w:val="DefaultParagraphFont"/>
    <w:rsid w:val="00E843D3"/>
    <w:rPr>
      <w:rFonts w:ascii="Arial Narrow" w:hAnsi="Arial Narrow"/>
      <w:smallCaps/>
    </w:rPr>
  </w:style>
  <w:style w:type="character" w:customStyle="1" w:styleId="Buttons">
    <w:name w:val="Buttons"/>
    <w:basedOn w:val="DefaultParagraphFont"/>
    <w:rsid w:val="00E843D3"/>
    <w:rPr>
      <w:b/>
    </w:rPr>
  </w:style>
  <w:style w:type="character" w:customStyle="1" w:styleId="Underlined">
    <w:name w:val="Underlined"/>
    <w:basedOn w:val="DefaultParagraphFont"/>
    <w:rsid w:val="00E843D3"/>
    <w:rPr>
      <w:u w:val="single"/>
    </w:rPr>
  </w:style>
  <w:style w:type="paragraph" w:customStyle="1" w:styleId="TableBodyTextRight">
    <w:name w:val="Table Body Text Right"/>
    <w:basedOn w:val="TableBodyText"/>
    <w:rsid w:val="00E843D3"/>
    <w:pPr>
      <w:widowControl w:val="0"/>
      <w:autoSpaceDE w:val="0"/>
      <w:autoSpaceDN w:val="0"/>
      <w:adjustRightInd w:val="0"/>
      <w:jc w:val="right"/>
    </w:pPr>
    <w:rPr>
      <w:rFonts w:cs="Arial"/>
      <w:szCs w:val="18"/>
    </w:rPr>
  </w:style>
  <w:style w:type="paragraph" w:customStyle="1" w:styleId="CopyrightText">
    <w:name w:val="Copyright Text"/>
    <w:basedOn w:val="BodyText"/>
    <w:rsid w:val="00E843D3"/>
    <w:rPr>
      <w:sz w:val="18"/>
    </w:rPr>
  </w:style>
  <w:style w:type="paragraph" w:customStyle="1" w:styleId="BodySmallRight">
    <w:name w:val="Body Small Right"/>
    <w:basedOn w:val="BodyTextRight"/>
    <w:rsid w:val="00E843D3"/>
    <w:rPr>
      <w:sz w:val="18"/>
      <w:szCs w:val="18"/>
    </w:rPr>
  </w:style>
  <w:style w:type="paragraph" w:customStyle="1" w:styleId="MarginEdition">
    <w:name w:val="Margin Edition"/>
    <w:basedOn w:val="MarginNote"/>
    <w:rsid w:val="00E843D3"/>
    <w:pPr>
      <w:spacing w:before="0" w:after="0"/>
    </w:pPr>
    <w:rPr>
      <w:rFonts w:ascii="Times New Roman" w:hAnsi="Times New Roman"/>
      <w:color w:val="999999"/>
    </w:rPr>
  </w:style>
  <w:style w:type="paragraph" w:customStyle="1" w:styleId="Spacer">
    <w:name w:val="Spacer"/>
    <w:basedOn w:val="Normal"/>
    <w:rsid w:val="00E843D3"/>
    <w:rPr>
      <w:sz w:val="2"/>
      <w:szCs w:val="2"/>
    </w:rPr>
  </w:style>
  <w:style w:type="character" w:customStyle="1" w:styleId="Small">
    <w:name w:val="Small"/>
    <w:basedOn w:val="DefaultParagraphFont"/>
    <w:rsid w:val="00E843D3"/>
    <w:rPr>
      <w:sz w:val="16"/>
    </w:rPr>
  </w:style>
  <w:style w:type="paragraph" w:customStyle="1" w:styleId="WideTable">
    <w:name w:val="Wide Table"/>
    <w:basedOn w:val="Normal"/>
    <w:rsid w:val="00E843D3"/>
    <w:pPr>
      <w:ind w:left="-1418"/>
    </w:pPr>
    <w:rPr>
      <w:sz w:val="2"/>
      <w:szCs w:val="2"/>
    </w:rPr>
  </w:style>
  <w:style w:type="character" w:styleId="PageNumber">
    <w:name w:val="page number"/>
    <w:basedOn w:val="DefaultParagraphFont"/>
    <w:rsid w:val="00E843D3"/>
  </w:style>
  <w:style w:type="paragraph" w:styleId="Quote">
    <w:name w:val="Quote"/>
    <w:basedOn w:val="Heading1"/>
    <w:link w:val="QuoteChar"/>
    <w:qFormat/>
    <w:rsid w:val="00E843D3"/>
    <w:rPr>
      <w:b w:val="0"/>
      <w:sz w:val="72"/>
      <w:szCs w:val="72"/>
      <w:lang w:val="en-NZ"/>
    </w:rPr>
  </w:style>
  <w:style w:type="character" w:customStyle="1" w:styleId="QuoteChar">
    <w:name w:val="Quote Char"/>
    <w:basedOn w:val="DefaultParagraphFont"/>
    <w:link w:val="Quote"/>
    <w:rsid w:val="00E84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3D3"/>
    <w:pPr>
      <w:pageBreakBefore/>
    </w:pPr>
  </w:style>
  <w:style w:type="paragraph" w:customStyle="1" w:styleId="Border">
    <w:name w:val="Border"/>
    <w:basedOn w:val="Normal"/>
    <w:qFormat/>
    <w:rsid w:val="00E84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3D3"/>
    <w:rPr>
      <w:b/>
      <w:bCs/>
      <w:i/>
      <w:iCs/>
      <w:color w:val="auto"/>
    </w:rPr>
  </w:style>
  <w:style w:type="paragraph" w:styleId="IntenseQuote">
    <w:name w:val="Intense Quote"/>
    <w:basedOn w:val="Normal"/>
    <w:next w:val="Normal"/>
    <w:link w:val="IntenseQuoteChar"/>
    <w:uiPriority w:val="30"/>
    <w:qFormat/>
    <w:rsid w:val="00E84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3D3"/>
    <w:rPr>
      <w:smallCaps/>
      <w:color w:val="auto"/>
      <w:u w:val="single"/>
    </w:rPr>
  </w:style>
  <w:style w:type="character" w:styleId="IntenseReference">
    <w:name w:val="Intense Reference"/>
    <w:basedOn w:val="DefaultParagraphFont"/>
    <w:uiPriority w:val="32"/>
    <w:qFormat/>
    <w:rsid w:val="00E843D3"/>
    <w:rPr>
      <w:b/>
      <w:bCs/>
      <w:smallCaps/>
      <w:color w:val="auto"/>
      <w:spacing w:val="5"/>
      <w:u w:val="single"/>
    </w:rPr>
  </w:style>
  <w:style w:type="paragraph" w:customStyle="1" w:styleId="2ColumnHeading">
    <w:name w:val="2Column Heading"/>
    <w:basedOn w:val="BodyText"/>
    <w:qFormat/>
    <w:rsid w:val="00E843D3"/>
    <w:pPr>
      <w:spacing w:after="60"/>
      <w:ind w:left="-2268"/>
    </w:pPr>
    <w:rPr>
      <w:b/>
    </w:rPr>
  </w:style>
  <w:style w:type="paragraph" w:customStyle="1" w:styleId="Heading1TOC">
    <w:name w:val="Heading1 TOC"/>
    <w:basedOn w:val="Normal"/>
    <w:qFormat/>
    <w:rsid w:val="00E843D3"/>
    <w:pPr>
      <w:spacing w:before="240" w:after="120"/>
    </w:pPr>
    <w:rPr>
      <w:rFonts w:ascii="Times New Roman" w:hAnsi="Times New Roman"/>
      <w:b/>
      <w:sz w:val="32"/>
    </w:rPr>
  </w:style>
  <w:style w:type="paragraph" w:customStyle="1" w:styleId="Heading2TOC">
    <w:name w:val="Heading2 TOC"/>
    <w:basedOn w:val="Normal"/>
    <w:qFormat/>
    <w:rsid w:val="00E843D3"/>
    <w:pPr>
      <w:spacing w:before="240" w:after="60"/>
    </w:pPr>
    <w:rPr>
      <w:rFonts w:ascii="Times New Roman" w:hAnsi="Times New Roman"/>
      <w:b/>
      <w:sz w:val="28"/>
    </w:rPr>
  </w:style>
  <w:style w:type="character" w:customStyle="1" w:styleId="Underline">
    <w:name w:val="Underline"/>
    <w:basedOn w:val="DefaultParagraphFont"/>
    <w:qFormat/>
    <w:rsid w:val="00E843D3"/>
    <w:rPr>
      <w:u w:val="single"/>
    </w:rPr>
  </w:style>
  <w:style w:type="character" w:customStyle="1" w:styleId="BoldandItalics">
    <w:name w:val="Bold and Italics"/>
    <w:qFormat/>
    <w:rsid w:val="00E843D3"/>
    <w:rPr>
      <w:b/>
      <w:i/>
      <w:u w:val="none"/>
    </w:rPr>
  </w:style>
  <w:style w:type="paragraph" w:styleId="BalloonText">
    <w:name w:val="Balloon Text"/>
    <w:basedOn w:val="Normal"/>
    <w:link w:val="BalloonTextChar"/>
    <w:rsid w:val="00E843D3"/>
    <w:rPr>
      <w:rFonts w:ascii="Tahoma" w:hAnsi="Tahoma" w:cs="Tahoma"/>
      <w:sz w:val="16"/>
      <w:szCs w:val="16"/>
    </w:rPr>
  </w:style>
  <w:style w:type="character" w:customStyle="1" w:styleId="BalloonTextChar">
    <w:name w:val="Balloon Text Char"/>
    <w:basedOn w:val="DefaultParagraphFont"/>
    <w:link w:val="BalloonText"/>
    <w:rsid w:val="00E84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3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3D3"/>
    <w:rPr>
      <w:b/>
      <w:color w:val="660033"/>
      <w:spacing w:val="0"/>
    </w:rPr>
  </w:style>
  <w:style w:type="paragraph" w:customStyle="1" w:styleId="Nameditemlist">
    <w:name w:val="Named item list"/>
    <w:basedOn w:val="BodyText"/>
    <w:qFormat/>
    <w:rsid w:val="00E843D3"/>
    <w:pPr>
      <w:tabs>
        <w:tab w:val="left" w:pos="2835"/>
      </w:tabs>
      <w:ind w:left="2835" w:hanging="2835"/>
    </w:pPr>
  </w:style>
  <w:style w:type="paragraph" w:customStyle="1" w:styleId="BodyTextnopadding">
    <w:name w:val="Body Text no padding"/>
    <w:basedOn w:val="BodyText"/>
    <w:qFormat/>
    <w:rsid w:val="00E843D3"/>
    <w:pPr>
      <w:spacing w:before="0" w:after="0"/>
    </w:pPr>
  </w:style>
  <w:style w:type="paragraph" w:customStyle="1" w:styleId="BodyTextBold">
    <w:name w:val="Body Text Bold"/>
    <w:basedOn w:val="BodyText"/>
    <w:qFormat/>
    <w:rsid w:val="00E843D3"/>
    <w:rPr>
      <w:b/>
    </w:rPr>
  </w:style>
  <w:style w:type="character" w:styleId="Hyperlink">
    <w:name w:val="Hyperlink"/>
    <w:basedOn w:val="DefaultParagraphFont"/>
    <w:uiPriority w:val="99"/>
    <w:unhideWhenUsed/>
    <w:rsid w:val="00C94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3571</Characters>
  <Application>Microsoft Office Word</Application>
  <DocSecurity>0</DocSecurity>
  <Lines>96</Lines>
  <Paragraphs>73</Paragraphs>
  <ScaleCrop>false</ScaleCrop>
  <Company>Author-it Software Corporation Ltd.</Company>
  <LinksUpToDate>false</LinksUpToDate>
  <CharactersWithSpaces>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FWPWPP3201 Produce veneer from debarked logs</dc:title>
  <dc:subject>Approved</dc:subject>
  <dc:creator>Skills Impact</dc:creator>
  <cp:keywords>Release: 1</cp:keywords>
  <dc:description>Review Date: 12 April 2008</dc:description>
  <cp:lastModifiedBy>HSD_TPCMSd.prod</cp:lastModifiedBy>
  <cp:revision>3</cp:revision>
  <dcterms:created xsi:type="dcterms:W3CDTF">2022-02-23T00:50:00Z</dcterms:created>
  <dcterms:modified xsi:type="dcterms:W3CDTF">2022-02-23T00:50:00Z</dcterms:modified>
</cp:coreProperties>
</file>