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03B" w:rsidP="00053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FWPWPP2208 Cut veneer</w:t>
      </w:r>
      <w:r>
        <w:fldChar w:fldCharType="end"/>
      </w:r>
    </w:p>
    <w:p w:rsidR="0005303B" w:rsidP="0005303B">
      <w:pPr>
        <w:pStyle w:val="Version"/>
        <w:sectPr w:rsidSect="009F1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13E" w:rsidP="009F113E">
      <w:pPr>
        <w:pStyle w:val="SuperHeading"/>
      </w:pPr>
      <w:r w:rsidRPr="009F113E">
        <w:t>FWPWPP2208 Cut veneer</w:t>
      </w:r>
    </w:p>
    <w:p w:rsidR="00000000" w:rsidRPr="009F113E" w:rsidP="009F113E">
      <w:pPr>
        <w:pStyle w:val="Heading1"/>
      </w:pPr>
      <w:bookmarkStart w:id="1" w:name="O_916930"/>
      <w:bookmarkEnd w:id="1"/>
      <w:r w:rsidRPr="009F11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BodyText"/>
            </w:pPr>
            <w:r w:rsidRPr="009F11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rPr>
                <w:rStyle w:val="SpecialBold"/>
              </w:rPr>
              <w:t>Comment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BodyText"/>
            </w:pPr>
            <w:r w:rsidRPr="009F113E">
              <w:t xml:space="preserve">Replaces equivalent FPIWPP2208B Cut veneer, which was first released with FPI11 Forest and Forest Products Training Package Version 2.2. </w:t>
            </w:r>
          </w:p>
          <w:p w:rsidR="00000000" w:rsidRPr="009F113E" w:rsidP="009F113E">
            <w:pPr>
              <w:pStyle w:val="BodyText"/>
            </w:pPr>
            <w:r w:rsidRPr="009F113E">
              <w:t>This is the first release of this unit in the new standards format.</w:t>
            </w:r>
          </w:p>
        </w:tc>
      </w:tr>
    </w:tbl>
    <w:p w:rsidR="00000000" w:rsidRPr="009F113E" w:rsidP="009F113E">
      <w:pPr>
        <w:pStyle w:val="BodyText"/>
      </w:pPr>
    </w:p>
    <w:p w:rsidR="00000000" w:rsidRPr="009F113E" w:rsidP="009F113E">
      <w:pPr>
        <w:pStyle w:val="AllowPageBreak"/>
      </w:pPr>
    </w:p>
    <w:p w:rsidR="00000000" w:rsidRPr="009F113E" w:rsidP="009F113E">
      <w:pPr>
        <w:pStyle w:val="Heading1"/>
      </w:pPr>
      <w:bookmarkStart w:id="2" w:name="O_916931"/>
      <w:bookmarkEnd w:id="2"/>
      <w:r w:rsidRPr="009F113E">
        <w:t>Application</w:t>
      </w:r>
    </w:p>
    <w:p w:rsidR="00000000" w:rsidRPr="009F113E" w:rsidP="0005303B">
      <w:pPr>
        <w:pStyle w:val="BodyText"/>
      </w:pPr>
      <w:r w:rsidRPr="009F113E">
        <w:t>This unit of competency describes the outcomes required to cut veneer to width and length in readiness for bonding to panel products.</w:t>
      </w:r>
    </w:p>
    <w:p w:rsidR="00000000" w:rsidRPr="009F113E" w:rsidP="0005303B">
      <w:pPr>
        <w:pStyle w:val="BodyText"/>
      </w:pPr>
      <w:r w:rsidRPr="009F113E">
        <w:t>The unit applies to production workers who cut veneer in a forest and wood products factory setting.</w:t>
      </w:r>
    </w:p>
    <w:p w:rsidR="00000000" w:rsidRPr="009F113E" w:rsidP="0005303B">
      <w:pPr>
        <w:pStyle w:val="BodyText"/>
      </w:pPr>
      <w:r w:rsidRPr="009F113E">
        <w:t>No licensing, legisla</w:t>
      </w:r>
      <w:r w:rsidRPr="009F113E">
        <w:t>tive, regulatory, or certification requirements apply to this unit at the time of publication.</w:t>
      </w:r>
    </w:p>
    <w:p w:rsidR="00000000" w:rsidRPr="009F113E" w:rsidP="009F113E">
      <w:pPr>
        <w:pStyle w:val="Heading1"/>
      </w:pPr>
      <w:bookmarkStart w:id="3" w:name="O_916932"/>
      <w:bookmarkEnd w:id="3"/>
      <w:r w:rsidRPr="009F113E">
        <w:t>Pre-requisite Unit</w:t>
      </w:r>
    </w:p>
    <w:p w:rsidR="00000000" w:rsidRPr="009F113E" w:rsidP="0005303B">
      <w:pPr>
        <w:pStyle w:val="BodyText"/>
      </w:pPr>
      <w:r w:rsidRPr="009F113E">
        <w:t>Nil</w:t>
      </w:r>
    </w:p>
    <w:p w:rsidR="00000000" w:rsidRPr="009F113E" w:rsidP="009F113E">
      <w:pPr>
        <w:pStyle w:val="Heading1"/>
      </w:pPr>
      <w:bookmarkStart w:id="4" w:name="O_916934"/>
      <w:bookmarkEnd w:id="4"/>
      <w:r w:rsidRPr="009F113E">
        <w:t>Unit Sector</w:t>
      </w:r>
    </w:p>
    <w:p w:rsidR="00000000" w:rsidRPr="009F113E" w:rsidP="0005303B">
      <w:pPr>
        <w:pStyle w:val="BodyText"/>
      </w:pPr>
      <w:r w:rsidRPr="009F113E">
        <w:t>Wood Panel Products</w:t>
      </w:r>
    </w:p>
    <w:p w:rsidR="00000000" w:rsidRPr="009F113E" w:rsidP="009F113E">
      <w:pPr>
        <w:pStyle w:val="Heading1"/>
      </w:pPr>
      <w:bookmarkStart w:id="5" w:name="O_916935"/>
      <w:bookmarkEnd w:id="5"/>
      <w:r w:rsidRPr="009F11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BodyText"/>
            </w:pPr>
            <w:r w:rsidRPr="009F11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1. Prepare for cuttin</w:t>
            </w:r>
            <w:r w:rsidRPr="009F113E"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BodyText"/>
            </w:pPr>
            <w:r w:rsidRPr="009F113E">
              <w:t>1.1 Review work order and where required check with appropriate personnel.</w:t>
            </w:r>
          </w:p>
          <w:p w:rsidR="00000000" w:rsidRPr="009F113E" w:rsidP="009F113E">
            <w:pPr>
              <w:pStyle w:val="BodyText"/>
            </w:pPr>
            <w:r w:rsidRPr="009F113E">
              <w:t>1.2 Select appropriate personal protective equipment and check for operational effectiveness.</w:t>
            </w:r>
          </w:p>
          <w:p w:rsidR="00000000" w:rsidRPr="009F113E" w:rsidP="009F113E">
            <w:pPr>
              <w:pStyle w:val="BodyText"/>
            </w:pPr>
            <w:r w:rsidRPr="009F113E">
              <w:t>1.3 Obtain type and quantity of veneer to be cut from veneer production process.</w:t>
            </w:r>
          </w:p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 xml:space="preserve">1.4 </w:t>
            </w:r>
            <w:r w:rsidRPr="009F113E">
              <w:t>Select cutting process and plan in line with work order.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2. Operate equipment to cut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BodyText"/>
            </w:pPr>
            <w:r w:rsidRPr="009F113E">
              <w:t>2.1 Use equipment in line with organisational safety procedures, manufacturer’s instructions and environmental protection practices.</w:t>
            </w:r>
          </w:p>
          <w:p w:rsidR="00000000" w:rsidRPr="009F113E" w:rsidP="009F113E">
            <w:pPr>
              <w:pStyle w:val="BodyText"/>
            </w:pPr>
            <w:r w:rsidRPr="009F113E">
              <w:t>2.2 Complete pre start up equi</w:t>
            </w:r>
            <w:r w:rsidRPr="009F113E">
              <w:t>pment checks to ensure operational effectiveness.</w:t>
            </w:r>
          </w:p>
          <w:p w:rsidR="00000000" w:rsidRPr="009F113E" w:rsidP="009F113E">
            <w:pPr>
              <w:pStyle w:val="BodyText"/>
            </w:pPr>
            <w:r w:rsidRPr="009F113E">
              <w:t>2.3 Coordinate conveyor and guillotine operation with veneer production.</w:t>
            </w:r>
          </w:p>
          <w:p w:rsidR="00000000" w:rsidRPr="009F113E" w:rsidP="009F113E">
            <w:pPr>
              <w:pStyle w:val="BodyText"/>
            </w:pPr>
            <w:r w:rsidRPr="009F113E">
              <w:t>2.4 Select optimal cutting positions to minimise defects and maximise full width sheets.</w:t>
            </w:r>
          </w:p>
          <w:p w:rsidR="00000000" w:rsidRPr="009F113E" w:rsidP="009F113E">
            <w:pPr>
              <w:pStyle w:val="BodyText"/>
            </w:pPr>
            <w:r w:rsidRPr="009F113E">
              <w:t>2.5 Complete cutting and monitor conveyor fe</w:t>
            </w:r>
            <w:r w:rsidRPr="009F113E">
              <w:t>ed rate regularly for material flow problems.</w:t>
            </w:r>
          </w:p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2.6 Cut veneer to specification and assess veneer visually throughout cutting process for strength, gaps and defects.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BodyText"/>
            </w:pPr>
            <w:r w:rsidRPr="009F113E">
              <w:t>3.1 Direct material to storage or processing operations in line with organisational procedures.</w:t>
            </w:r>
          </w:p>
          <w:p w:rsidR="00000000" w:rsidRPr="009F113E" w:rsidP="009F113E">
            <w:pPr>
              <w:pStyle w:val="BodyText"/>
            </w:pPr>
            <w:r w:rsidRPr="009F113E">
              <w:t>3.2 Dispose of incorrect cuts, off cuts and defective material in line with environmental protection practices.</w:t>
            </w:r>
          </w:p>
          <w:p w:rsidR="00000000" w:rsidRPr="009F113E" w:rsidP="009F113E">
            <w:pPr>
              <w:pStyle w:val="BodyText"/>
            </w:pPr>
            <w:r w:rsidRPr="009F113E">
              <w:t xml:space="preserve">3.3 Clean work area in line with organisational </w:t>
            </w:r>
            <w:r w:rsidRPr="009F113E">
              <w:t>safety procedures.</w:t>
            </w:r>
          </w:p>
          <w:p w:rsidR="00000000" w:rsidRPr="009F113E" w:rsidP="009F113E">
            <w:pPr>
              <w:pStyle w:val="BodyText"/>
            </w:pPr>
            <w:r w:rsidRPr="009F113E">
              <w:t>3.4 Record and report production outcomes and equipment faults to appropriate personnel.</w:t>
            </w:r>
          </w:p>
        </w:tc>
      </w:tr>
    </w:tbl>
    <w:p w:rsidR="00000000" w:rsidRPr="009F113E" w:rsidP="009F113E">
      <w:pPr>
        <w:pStyle w:val="BodyText"/>
      </w:pPr>
    </w:p>
    <w:p w:rsidR="00000000" w:rsidRPr="009F113E" w:rsidP="009F113E">
      <w:pPr>
        <w:pStyle w:val="AllowPageBreak"/>
      </w:pPr>
    </w:p>
    <w:p w:rsidR="00000000" w:rsidRPr="009F113E" w:rsidP="009F113E">
      <w:pPr>
        <w:pStyle w:val="Heading1"/>
      </w:pPr>
      <w:bookmarkStart w:id="6" w:name="O_916936"/>
      <w:bookmarkEnd w:id="6"/>
      <w:r w:rsidRPr="009F11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 xml:space="preserve">This section describes those core and employment skills that are essential to performance and are not explicit </w:t>
            </w:r>
            <w:r w:rsidRPr="009F113E">
              <w:t>in the performance criteria.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ListBullet"/>
            </w:pPr>
            <w:r w:rsidRPr="009F113E">
              <w:t>identify quantities of required material within work orders and count amounts of veneer to be processed</w:t>
            </w:r>
          </w:p>
          <w:p w:rsidR="00000000" w:rsidP="009F113E">
            <w:pPr>
              <w:pStyle w:val="ListBullet"/>
              <w:rPr>
                <w:lang w:val="en-NZ"/>
              </w:rPr>
            </w:pPr>
            <w:r w:rsidRPr="009F113E">
              <w:t>complete basic calculations of required length and width to determine equipment set up.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ListBullet"/>
              <w:rPr>
                <w:lang w:val="en-NZ"/>
              </w:rPr>
            </w:pPr>
            <w:r w:rsidRPr="009F113E">
              <w:t>ask questions and actively listen to clarify contents of work orders.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ListBullet"/>
            </w:pPr>
            <w:r w:rsidRPr="009F113E">
              <w:t>interpret:</w:t>
            </w:r>
          </w:p>
          <w:p w:rsidR="00000000" w:rsidRPr="009F113E" w:rsidP="009F113E">
            <w:pPr>
              <w:pStyle w:val="ListBullet2"/>
            </w:pPr>
            <w:r w:rsidRPr="009F113E">
              <w:t>workplace health and safety and other organisational procedures</w:t>
            </w:r>
          </w:p>
          <w:p w:rsidR="00000000" w:rsidRPr="009F113E" w:rsidP="009F113E">
            <w:pPr>
              <w:pStyle w:val="ListBullet2"/>
            </w:pPr>
            <w:r w:rsidRPr="009F113E">
              <w:t>work orders</w:t>
            </w:r>
          </w:p>
          <w:p w:rsidR="00000000" w:rsidP="009F113E">
            <w:pPr>
              <w:pStyle w:val="ListBullet2"/>
              <w:rPr>
                <w:lang w:val="en-NZ"/>
              </w:rPr>
            </w:pPr>
            <w:r w:rsidRPr="009F113E">
              <w:t>manufacturers’ instructions.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ListBullet"/>
              <w:rPr>
                <w:lang w:val="en-NZ"/>
              </w:rPr>
            </w:pPr>
            <w:r w:rsidRPr="009F113E">
              <w:t>complete accurate basic records for production outcomes and equipment faults.</w:t>
            </w:r>
          </w:p>
        </w:tc>
      </w:tr>
      <w:tr w:rsidTr="00053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E">
            <w:pPr>
              <w:pStyle w:val="BodyText"/>
              <w:rPr>
                <w:lang w:val="en-NZ"/>
              </w:rPr>
            </w:pPr>
            <w:r w:rsidRPr="009F113E">
              <w:t xml:space="preserve">Planning and </w:t>
            </w:r>
            <w:r w:rsidRPr="009F113E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E" w:rsidP="009F113E">
            <w:pPr>
              <w:pStyle w:val="ListBullet"/>
            </w:pPr>
            <w:r w:rsidRPr="009F113E">
              <w:t>efficiently and logically sequence the stages of preparation and production using work order to guide activities.</w:t>
            </w:r>
          </w:p>
        </w:tc>
      </w:tr>
    </w:tbl>
    <w:p w:rsidR="00000000" w:rsidRPr="009F113E" w:rsidP="009F113E">
      <w:pPr>
        <w:pStyle w:val="BodyText"/>
      </w:pPr>
    </w:p>
    <w:p w:rsidR="00000000" w:rsidRPr="009F113E" w:rsidP="009F113E">
      <w:pPr>
        <w:pStyle w:val="AllowPageBreak"/>
      </w:pPr>
    </w:p>
    <w:p w:rsidR="00000000" w:rsidRPr="009F113E" w:rsidP="009F113E">
      <w:pPr>
        <w:pStyle w:val="Heading1"/>
      </w:pPr>
      <w:bookmarkStart w:id="7" w:name="O_916937"/>
      <w:bookmarkEnd w:id="7"/>
      <w:r w:rsidRPr="009F113E">
        <w:t>Range of Conditions</w:t>
      </w:r>
    </w:p>
    <w:p w:rsidR="00000000" w:rsidRPr="009F113E" w:rsidP="0005303B">
      <w:pPr>
        <w:pStyle w:val="BodyText"/>
      </w:pPr>
      <w:r w:rsidRPr="009F113E">
        <w:t>Not Applicable</w:t>
      </w:r>
    </w:p>
    <w:p w:rsidR="00000000" w:rsidRPr="009F113E" w:rsidP="009F113E">
      <w:pPr>
        <w:pStyle w:val="Heading1"/>
      </w:pPr>
      <w:bookmarkStart w:id="8" w:name="O_916938"/>
      <w:bookmarkEnd w:id="8"/>
      <w:r w:rsidRPr="009F113E">
        <w:t>Unit Mapping Information</w:t>
      </w:r>
    </w:p>
    <w:p w:rsidR="00000000" w:rsidRPr="009F113E" w:rsidP="0005303B">
      <w:pPr>
        <w:pStyle w:val="BodyText"/>
      </w:pPr>
      <w:r w:rsidRPr="009F113E">
        <w:t>FPIWPP2208B Cut veneer</w:t>
      </w:r>
    </w:p>
    <w:p w:rsidR="00000000" w:rsidRPr="009F113E" w:rsidP="009F113E">
      <w:pPr>
        <w:pStyle w:val="Heading1"/>
      </w:pPr>
      <w:bookmarkStart w:id="9" w:name="O_916945"/>
      <w:bookmarkEnd w:id="9"/>
      <w:r w:rsidRPr="009F113E">
        <w:t>Links</w:t>
      </w:r>
    </w:p>
    <w:p w:rsidR="00000000" w:rsidRPr="009F113E" w:rsidP="0005303B">
      <w:pPr>
        <w:pStyle w:val="BodyText"/>
      </w:pPr>
      <w:r w:rsidRPr="009F11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B32D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113E" w:rsidP="009F113E"/>
    <w:sectPr w:rsidSect="009F1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E" w:rsidRPr="0005303B" w:rsidP="00053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3B" w:rsidP="009F1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03B" w:rsidP="009F1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303B" w:rsidP="009F1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13E" w:rsidRPr="0005303B" w:rsidP="00053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3B" w:rsidRPr="002D2AF8" w:rsidP="009F1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FWPWPP2208 Cut veneer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5303B" w:rsidP="009F1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B28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CC6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8E0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13E"/>
  </w:style>
  <w:style w:type="character" w:customStyle="1" w:styleId="Heading1Char">
    <w:name w:val="Heading 1 Char"/>
    <w:basedOn w:val="DefaultParagraphFont"/>
    <w:link w:val="Heading1"/>
    <w:rsid w:val="009F1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1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13E"/>
    <w:rPr>
      <w:b/>
      <w:spacing w:val="0"/>
    </w:rPr>
  </w:style>
  <w:style w:type="paragraph" w:styleId="ListBullet2">
    <w:name w:val="List Bullet 2"/>
    <w:basedOn w:val="List2"/>
    <w:rsid w:val="009F11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113E"/>
    <w:rPr>
      <w:i/>
    </w:rPr>
  </w:style>
  <w:style w:type="paragraph" w:customStyle="1" w:styleId="SuperHeading">
    <w:name w:val="SuperHeading"/>
    <w:basedOn w:val="Normal"/>
    <w:rsid w:val="009F1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1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13E"/>
  </w:style>
  <w:style w:type="paragraph" w:styleId="TableofFigures">
    <w:name w:val="table of figures"/>
    <w:basedOn w:val="Normal"/>
    <w:next w:val="Normal"/>
    <w:semiHidden/>
    <w:rsid w:val="009F1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13E"/>
    <w:rPr>
      <w:rFonts w:ascii="Wingdings" w:hAnsi="Wingdings"/>
    </w:rPr>
  </w:style>
  <w:style w:type="paragraph" w:customStyle="1" w:styleId="TableHeading">
    <w:name w:val="Table Heading"/>
    <w:basedOn w:val="HeadingBase"/>
    <w:rsid w:val="009F1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13E"/>
    <w:rPr>
      <w:color w:val="0033CC"/>
      <w:u w:val="none"/>
    </w:rPr>
  </w:style>
  <w:style w:type="paragraph" w:customStyle="1" w:styleId="BodyTextRight">
    <w:name w:val="Body Text Right"/>
    <w:basedOn w:val="BodyText"/>
    <w:rsid w:val="009F1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13E"/>
    <w:rPr>
      <w:sz w:val="32"/>
    </w:rPr>
  </w:style>
  <w:style w:type="paragraph" w:customStyle="1" w:styleId="HeadingProcedure">
    <w:name w:val="Heading Procedure"/>
    <w:basedOn w:val="HeadingBase"/>
    <w:next w:val="Normal"/>
    <w:rsid w:val="009F1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13E"/>
    <w:pPr>
      <w:spacing w:before="60" w:after="60"/>
    </w:pPr>
  </w:style>
  <w:style w:type="paragraph" w:styleId="ListContinue">
    <w:name w:val="List Continue"/>
    <w:basedOn w:val="List"/>
    <w:rsid w:val="009F113E"/>
    <w:pPr>
      <w:ind w:firstLine="0"/>
    </w:pPr>
  </w:style>
  <w:style w:type="paragraph" w:customStyle="1" w:styleId="ListNote">
    <w:name w:val="List Note"/>
    <w:basedOn w:val="List"/>
    <w:rsid w:val="009F1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13E"/>
    <w:rPr>
      <w:rFonts w:ascii="Courier New" w:hAnsi="Courier New"/>
    </w:rPr>
  </w:style>
  <w:style w:type="paragraph" w:customStyle="1" w:styleId="NoteBullet">
    <w:name w:val="Note Bullet"/>
    <w:basedOn w:val="Note"/>
    <w:rsid w:val="009F1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13E"/>
    <w:rPr>
      <w:b/>
      <w:smallCaps/>
    </w:rPr>
  </w:style>
  <w:style w:type="paragraph" w:customStyle="1" w:styleId="TableListNumber">
    <w:name w:val="Table List Number"/>
    <w:basedOn w:val="ListNumber"/>
    <w:rsid w:val="009F1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13E"/>
    <w:pPr>
      <w:numPr>
        <w:numId w:val="9"/>
      </w:numPr>
    </w:pPr>
  </w:style>
  <w:style w:type="paragraph" w:customStyle="1" w:styleId="ListAlpha2">
    <w:name w:val="List Alpha 2"/>
    <w:basedOn w:val="List2"/>
    <w:rsid w:val="009F113E"/>
    <w:pPr>
      <w:numPr>
        <w:numId w:val="8"/>
      </w:numPr>
    </w:pPr>
  </w:style>
  <w:style w:type="paragraph" w:styleId="List2">
    <w:name w:val="List 2"/>
    <w:basedOn w:val="BodyText"/>
    <w:rsid w:val="009F1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13E"/>
    <w:pPr>
      <w:numPr>
        <w:numId w:val="4"/>
      </w:numPr>
    </w:pPr>
  </w:style>
  <w:style w:type="paragraph" w:styleId="ListContinue2">
    <w:name w:val="List Continue 2"/>
    <w:basedOn w:val="List2"/>
    <w:rsid w:val="009F113E"/>
    <w:pPr>
      <w:ind w:firstLine="0"/>
    </w:pPr>
  </w:style>
  <w:style w:type="paragraph" w:styleId="ListContinue3">
    <w:name w:val="List Continue 3"/>
    <w:basedOn w:val="List3"/>
    <w:rsid w:val="009F113E"/>
    <w:pPr>
      <w:ind w:left="1021" w:firstLine="0"/>
    </w:pPr>
  </w:style>
  <w:style w:type="paragraph" w:styleId="ListContinue4">
    <w:name w:val="List Continue 4"/>
    <w:basedOn w:val="List4"/>
    <w:rsid w:val="009F113E"/>
    <w:pPr>
      <w:ind w:firstLine="0"/>
    </w:pPr>
  </w:style>
  <w:style w:type="paragraph" w:styleId="ListContinue5">
    <w:name w:val="List Continue 5"/>
    <w:basedOn w:val="List5"/>
    <w:rsid w:val="009F113E"/>
    <w:pPr>
      <w:ind w:firstLine="0"/>
    </w:pPr>
  </w:style>
  <w:style w:type="paragraph" w:styleId="ListNumber3">
    <w:name w:val="List Number 3"/>
    <w:basedOn w:val="List3"/>
    <w:rsid w:val="009F113E"/>
    <w:pPr>
      <w:numPr>
        <w:numId w:val="5"/>
      </w:numPr>
    </w:pPr>
  </w:style>
  <w:style w:type="paragraph" w:styleId="ListNumber4">
    <w:name w:val="List Number 4"/>
    <w:basedOn w:val="List4"/>
    <w:rsid w:val="009F113E"/>
    <w:pPr>
      <w:numPr>
        <w:numId w:val="6"/>
      </w:numPr>
    </w:pPr>
  </w:style>
  <w:style w:type="paragraph" w:styleId="ListNumber5">
    <w:name w:val="List Number 5"/>
    <w:basedOn w:val="List5"/>
    <w:rsid w:val="009F113E"/>
    <w:pPr>
      <w:numPr>
        <w:numId w:val="7"/>
      </w:numPr>
    </w:pPr>
  </w:style>
  <w:style w:type="paragraph" w:styleId="BlockText">
    <w:name w:val="Block Text"/>
    <w:basedOn w:val="Normal"/>
    <w:rsid w:val="009F1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13E"/>
    <w:rPr>
      <w:sz w:val="16"/>
      <w:vertAlign w:val="superscript"/>
    </w:rPr>
  </w:style>
  <w:style w:type="character" w:customStyle="1" w:styleId="Symbols">
    <w:name w:val="Symbols"/>
    <w:basedOn w:val="DefaultParagraphFont"/>
    <w:rsid w:val="009F113E"/>
    <w:rPr>
      <w:rFonts w:ascii="Symbol" w:hAnsi="Symbol"/>
    </w:rPr>
  </w:style>
  <w:style w:type="character" w:customStyle="1" w:styleId="MenuOptions">
    <w:name w:val="Menu Options"/>
    <w:basedOn w:val="DefaultParagraphFont"/>
    <w:rsid w:val="009F1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13E"/>
    <w:rPr>
      <w:b/>
    </w:rPr>
  </w:style>
  <w:style w:type="character" w:customStyle="1" w:styleId="Underlined">
    <w:name w:val="Underlined"/>
    <w:basedOn w:val="DefaultParagraphFont"/>
    <w:rsid w:val="009F113E"/>
    <w:rPr>
      <w:u w:val="single"/>
    </w:rPr>
  </w:style>
  <w:style w:type="paragraph" w:customStyle="1" w:styleId="TableBodyTextRight">
    <w:name w:val="Table Body Text Right"/>
    <w:basedOn w:val="TableBodyText"/>
    <w:rsid w:val="009F1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13E"/>
    <w:rPr>
      <w:sz w:val="18"/>
    </w:rPr>
  </w:style>
  <w:style w:type="paragraph" w:customStyle="1" w:styleId="BodySmallRight">
    <w:name w:val="Body Small Right"/>
    <w:basedOn w:val="BodyTextRight"/>
    <w:rsid w:val="009F113E"/>
    <w:rPr>
      <w:sz w:val="18"/>
      <w:szCs w:val="18"/>
    </w:rPr>
  </w:style>
  <w:style w:type="paragraph" w:customStyle="1" w:styleId="MarginEdition">
    <w:name w:val="Margin Edition"/>
    <w:basedOn w:val="MarginNote"/>
    <w:rsid w:val="009F1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13E"/>
    <w:rPr>
      <w:sz w:val="2"/>
      <w:szCs w:val="2"/>
    </w:rPr>
  </w:style>
  <w:style w:type="character" w:customStyle="1" w:styleId="Small">
    <w:name w:val="Small"/>
    <w:basedOn w:val="DefaultParagraphFont"/>
    <w:rsid w:val="009F113E"/>
    <w:rPr>
      <w:sz w:val="16"/>
    </w:rPr>
  </w:style>
  <w:style w:type="paragraph" w:customStyle="1" w:styleId="WideTable">
    <w:name w:val="Wide Table"/>
    <w:basedOn w:val="Normal"/>
    <w:rsid w:val="009F1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13E"/>
  </w:style>
  <w:style w:type="paragraph" w:styleId="Quote">
    <w:name w:val="Quote"/>
    <w:basedOn w:val="Heading1"/>
    <w:link w:val="QuoteChar"/>
    <w:qFormat/>
    <w:rsid w:val="009F1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13E"/>
    <w:pPr>
      <w:pageBreakBefore/>
    </w:pPr>
  </w:style>
  <w:style w:type="paragraph" w:customStyle="1" w:styleId="Border">
    <w:name w:val="Border"/>
    <w:basedOn w:val="Normal"/>
    <w:qFormat/>
    <w:rsid w:val="009F1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13E"/>
    <w:rPr>
      <w:u w:val="single"/>
    </w:rPr>
  </w:style>
  <w:style w:type="character" w:customStyle="1" w:styleId="BoldandItalics">
    <w:name w:val="Bold and Italics"/>
    <w:qFormat/>
    <w:rsid w:val="009F113E"/>
    <w:rPr>
      <w:b/>
      <w:i/>
      <w:u w:val="none"/>
    </w:rPr>
  </w:style>
  <w:style w:type="paragraph" w:styleId="BalloonText">
    <w:name w:val="Balloon Text"/>
    <w:basedOn w:val="Normal"/>
    <w:link w:val="BalloonTextChar"/>
    <w:rsid w:val="009F1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13E"/>
    <w:pPr>
      <w:spacing w:before="0" w:after="0"/>
    </w:pPr>
  </w:style>
  <w:style w:type="paragraph" w:customStyle="1" w:styleId="BodyTextBold">
    <w:name w:val="Body Text Bold"/>
    <w:basedOn w:val="BodyText"/>
    <w:qFormat/>
    <w:rsid w:val="009F113E"/>
    <w:rPr>
      <w:b/>
    </w:rPr>
  </w:style>
  <w:style w:type="character" w:styleId="Hyperlink">
    <w:name w:val="Hyperlink"/>
    <w:basedOn w:val="DefaultParagraphFont"/>
    <w:uiPriority w:val="99"/>
    <w:unhideWhenUsed/>
    <w:rsid w:val="00053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3101</Characters>
  <Application>Microsoft Office Word</Application>
  <DocSecurity>0</DocSecurity>
  <Lines>106</Lines>
  <Paragraphs>72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FWPWPP2208 Cut veneer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2020-12-04T01:36:00Z</dcterms:created>
  <dcterms:modified xsi:type="dcterms:W3CDTF">2020-12-04T01:36:00Z</dcterms:modified>
</cp:coreProperties>
</file>