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B65" w:rsidP="00F86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FWPWPP2203 Repair veneer and ply</w:t>
      </w:r>
      <w:r>
        <w:fldChar w:fldCharType="end"/>
      </w:r>
    </w:p>
    <w:p w:rsidR="00F86B65" w:rsidP="00F86B65">
      <w:pPr>
        <w:pStyle w:val="Version"/>
        <w:sectPr w:rsidSect="00913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32A" w:rsidP="0091332A">
      <w:pPr>
        <w:pStyle w:val="SuperHeading"/>
      </w:pPr>
      <w:r w:rsidRPr="0091332A">
        <w:t>FWPWPP2203 Repair veneer and ply</w:t>
      </w:r>
    </w:p>
    <w:p w:rsidR="00000000" w:rsidRPr="0091332A" w:rsidP="0091332A">
      <w:pPr>
        <w:pStyle w:val="Heading1"/>
      </w:pPr>
      <w:bookmarkStart w:id="1" w:name="O_916835"/>
      <w:bookmarkEnd w:id="1"/>
      <w:r w:rsidRPr="009133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rPr>
                <w:rStyle w:val="SpecialBold"/>
              </w:rPr>
              <w:t>Comment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t>Replaces equivalent unit FPIWPP2203B Repair veneer and ply, which was first released with FPI11 Forest and Forest Products Training Package Version 2.2.</w:t>
            </w:r>
          </w:p>
          <w:p w:rsidR="00000000" w:rsidRPr="0091332A" w:rsidP="0091332A">
            <w:pPr>
              <w:pStyle w:val="BodyText"/>
            </w:pPr>
            <w:r w:rsidRPr="0091332A">
              <w:t>This is the first release of this unit in the new standards for</w:t>
            </w:r>
            <w:r w:rsidRPr="0091332A">
              <w:t>mat.</w:t>
            </w:r>
          </w:p>
        </w:tc>
      </w:tr>
    </w:tbl>
    <w:p w:rsidR="00000000" w:rsidRPr="0091332A" w:rsidP="0091332A">
      <w:pPr>
        <w:pStyle w:val="BodyText"/>
      </w:pP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2" w:name="O_916836"/>
      <w:bookmarkEnd w:id="2"/>
      <w:r w:rsidRPr="0091332A">
        <w:t>Application</w:t>
      </w:r>
    </w:p>
    <w:p w:rsidR="00000000" w:rsidRPr="0091332A" w:rsidP="00F86B65">
      <w:pPr>
        <w:pStyle w:val="BodyText"/>
      </w:pPr>
      <w:r w:rsidRPr="0091332A">
        <w:t>This unit of competency describes the outcomes required to assess and fill single thickness veneer, panel products and manufactured plywood to an acceptable level for continued use.</w:t>
      </w:r>
    </w:p>
    <w:p w:rsidR="00000000" w:rsidRPr="0091332A" w:rsidP="00F86B65">
      <w:pPr>
        <w:pStyle w:val="BodyText"/>
      </w:pPr>
      <w:r w:rsidRPr="0091332A">
        <w:t>The unit applies to production operato</w:t>
      </w:r>
      <w:r w:rsidRPr="0091332A">
        <w:t>rs and technicians who repair veneer and ply in a forest and wood products factory setting.</w:t>
      </w:r>
    </w:p>
    <w:p w:rsidR="00F86B65" w:rsidP="00F86B65">
      <w:pPr>
        <w:pStyle w:val="BodyText"/>
      </w:pPr>
      <w:r w:rsidRPr="0091332A">
        <w:t>No licensing, legislative, regulatory, or certification requirements apply to this unit at the time of publication.</w:t>
      </w:r>
    </w:p>
    <w:p w:rsidR="00000000" w:rsidRPr="0091332A" w:rsidP="0091332A">
      <w:pPr>
        <w:pStyle w:val="Heading1"/>
      </w:pPr>
      <w:bookmarkStart w:id="3" w:name="O_916837"/>
      <w:bookmarkEnd w:id="3"/>
      <w:r w:rsidRPr="0091332A">
        <w:t>Pre-requisite Unit</w:t>
      </w:r>
    </w:p>
    <w:p w:rsidR="00000000" w:rsidRPr="0091332A" w:rsidP="00F86B65">
      <w:pPr>
        <w:pStyle w:val="BodyText"/>
      </w:pPr>
      <w:r w:rsidRPr="0091332A">
        <w:t>Nil</w:t>
      </w:r>
    </w:p>
    <w:p w:rsidR="00000000" w:rsidRPr="0091332A" w:rsidP="0091332A">
      <w:pPr>
        <w:pStyle w:val="Heading1"/>
      </w:pPr>
      <w:bookmarkStart w:id="4" w:name="O_916839"/>
      <w:bookmarkEnd w:id="4"/>
      <w:r w:rsidRPr="0091332A">
        <w:t>Unit Sector</w:t>
      </w:r>
    </w:p>
    <w:p w:rsidR="00000000" w:rsidRPr="0091332A" w:rsidP="00F86B65">
      <w:pPr>
        <w:pStyle w:val="BodyText"/>
      </w:pPr>
      <w:r w:rsidRPr="0091332A">
        <w:t>Wood Panel Products</w:t>
      </w:r>
    </w:p>
    <w:p w:rsidR="00000000" w:rsidRPr="0091332A" w:rsidP="0091332A">
      <w:pPr>
        <w:pStyle w:val="Heading1"/>
      </w:pPr>
      <w:bookmarkStart w:id="5" w:name="O_916840"/>
      <w:bookmarkEnd w:id="5"/>
      <w:r w:rsidRPr="009133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1. Prepare for repair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t xml:space="preserve">1.1 Review work order and where required </w:t>
            </w:r>
            <w:r w:rsidRPr="0091332A">
              <w:t>check with appropriate personnel.</w:t>
            </w:r>
          </w:p>
          <w:p w:rsidR="00000000" w:rsidRPr="0091332A" w:rsidP="0091332A">
            <w:pPr>
              <w:pStyle w:val="BodyText"/>
            </w:pPr>
            <w:r w:rsidRPr="0091332A">
              <w:t>1.2 Select appropriate repair and personal protective equipment and check for operational effectiveness.</w:t>
            </w:r>
          </w:p>
          <w:p w:rsidR="00000000" w:rsidRPr="0091332A" w:rsidP="0091332A">
            <w:pPr>
              <w:pStyle w:val="BodyText"/>
            </w:pPr>
            <w:r w:rsidRPr="0091332A">
              <w:t>1.3 Obtain type and quantity of material to be repaired from veneer or plywood production process.</w:t>
            </w:r>
          </w:p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 xml:space="preserve">1.4 Select filler </w:t>
            </w:r>
            <w:r w:rsidRPr="0091332A">
              <w:t>appropriate to work order.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2. Fill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t>2.1 Follow organisational safety procedures throughout all repair processes.</w:t>
            </w:r>
          </w:p>
          <w:p w:rsidR="00000000" w:rsidRPr="0091332A" w:rsidP="0091332A">
            <w:pPr>
              <w:pStyle w:val="BodyText"/>
            </w:pPr>
            <w:r w:rsidRPr="0091332A">
              <w:t>2.2 Mix filler in line with manufacturer</w:t>
            </w:r>
            <w:r>
              <w:t>’</w:t>
            </w:r>
            <w:r w:rsidRPr="0091332A">
              <w:t>s instructions or obtain required quantity of pre-mixed filler.</w:t>
            </w:r>
          </w:p>
          <w:p w:rsidR="00000000" w:rsidRPr="0091332A" w:rsidP="0091332A">
            <w:pPr>
              <w:pStyle w:val="BodyText"/>
            </w:pPr>
            <w:r w:rsidRPr="0091332A">
              <w:t>2.3 Inspect veneer, panel or plywood for splits, voids and splintered or missing edges and mark for filling.</w:t>
            </w:r>
          </w:p>
          <w:p w:rsidR="00000000" w:rsidRPr="0091332A" w:rsidP="0091332A">
            <w:pPr>
              <w:pStyle w:val="BodyText"/>
            </w:pPr>
            <w:r w:rsidRPr="0091332A">
              <w:t>2.4 Apply filler to voids and allow to dry for sanding.</w:t>
            </w:r>
          </w:p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2.5 Apply mending tape to splits to retain veneer integrity.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t xml:space="preserve">3.1 </w:t>
            </w:r>
            <w:r w:rsidRPr="0091332A">
              <w:t>Regrade repaired veneer, panel and plywood in line with organisational procedures and industry standards.</w:t>
            </w:r>
          </w:p>
          <w:p w:rsidR="00000000" w:rsidRPr="0091332A" w:rsidP="0091332A">
            <w:pPr>
              <w:pStyle w:val="BodyText"/>
            </w:pPr>
            <w:r w:rsidRPr="0091332A">
              <w:t>3.2 Direct material to storage or processing operations in line with organisational procedures.</w:t>
            </w:r>
          </w:p>
          <w:p w:rsidR="00000000" w:rsidRPr="0091332A" w:rsidP="0091332A">
            <w:pPr>
              <w:pStyle w:val="BodyText"/>
            </w:pPr>
            <w:r w:rsidRPr="0091332A">
              <w:t xml:space="preserve">3.3 Dispose of irreparable material and excess filler </w:t>
            </w:r>
            <w:r w:rsidRPr="0091332A">
              <w:t>in line with environmental protection practices.</w:t>
            </w:r>
          </w:p>
          <w:p w:rsidR="00000000" w:rsidRPr="0091332A" w:rsidP="0091332A">
            <w:pPr>
              <w:pStyle w:val="BodyText"/>
            </w:pPr>
            <w:r w:rsidRPr="0091332A">
              <w:t>3.4 Clean work area and store unused filler in line with organisational safety procedures.</w:t>
            </w:r>
          </w:p>
          <w:p w:rsidR="00000000" w:rsidRPr="0091332A" w:rsidP="0091332A">
            <w:pPr>
              <w:pStyle w:val="BodyText"/>
            </w:pPr>
            <w:r w:rsidRPr="0091332A">
              <w:t>3.5 Record and report production outcomes to appropriate personnel.</w:t>
            </w:r>
          </w:p>
        </w:tc>
      </w:tr>
    </w:tbl>
    <w:p w:rsidR="00000000" w:rsidRPr="0091332A" w:rsidP="0091332A">
      <w:pPr>
        <w:pStyle w:val="BodyText"/>
      </w:pP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6" w:name="O_916841"/>
      <w:bookmarkEnd w:id="6"/>
      <w:r w:rsidRPr="0091332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This sectio</w:t>
            </w:r>
            <w:r w:rsidRPr="0091332A">
              <w:t>n describes those core and employment skills that are essential to performance and are not explicit in the performance criteria.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ListBullet"/>
            </w:pPr>
            <w:r w:rsidRPr="0091332A">
              <w:t>identify quantities of required material for repair within work orders and count amounts</w:t>
            </w:r>
          </w:p>
          <w:p w:rsidR="00000000" w:rsidRPr="0091332A" w:rsidP="0091332A">
            <w:pPr>
              <w:pStyle w:val="ListBullet"/>
            </w:pPr>
            <w:r w:rsidRPr="0091332A">
              <w:t>complete basic calculations for quantity of filler and mending tape to meet production requirements</w:t>
            </w:r>
          </w:p>
          <w:p w:rsidR="00000000" w:rsidP="0091332A">
            <w:pPr>
              <w:pStyle w:val="ListBullet"/>
              <w:rPr>
                <w:lang w:val="en-NZ"/>
              </w:rPr>
            </w:pPr>
            <w:r w:rsidRPr="0091332A">
              <w:t>calculate routine mixing ratios for fillers.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ListBullet"/>
              <w:rPr>
                <w:lang w:val="en-NZ"/>
              </w:rPr>
            </w:pPr>
            <w:r w:rsidRPr="0091332A">
              <w:t>ask questions and actively listen to clarify contents of work orders.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ListBullet"/>
            </w:pPr>
            <w:r w:rsidRPr="0091332A">
              <w:t>interpret:</w:t>
            </w:r>
          </w:p>
          <w:p w:rsidR="00000000" w:rsidRPr="0091332A" w:rsidP="0091332A">
            <w:pPr>
              <w:pStyle w:val="ListBullet2"/>
            </w:pPr>
            <w:r w:rsidRPr="0091332A">
              <w:t>workplace health and safety and other organisational procedures</w:t>
            </w:r>
          </w:p>
          <w:p w:rsidR="00000000" w:rsidRPr="0091332A" w:rsidP="0091332A">
            <w:pPr>
              <w:pStyle w:val="ListBullet2"/>
            </w:pPr>
            <w:r w:rsidRPr="0091332A">
              <w:t>work orders</w:t>
            </w:r>
          </w:p>
          <w:p w:rsidR="00000000" w:rsidRPr="0091332A" w:rsidP="0091332A">
            <w:pPr>
              <w:pStyle w:val="ListBullet2"/>
            </w:pPr>
            <w:r w:rsidRPr="0091332A">
              <w:t>safety data sheets for fillers</w:t>
            </w:r>
          </w:p>
          <w:p w:rsidR="00000000" w:rsidP="0091332A">
            <w:pPr>
              <w:pStyle w:val="ListBullet2"/>
              <w:rPr>
                <w:lang w:val="en-NZ"/>
              </w:rPr>
            </w:pPr>
            <w:r w:rsidRPr="0091332A">
              <w:t>manufacturers’ instructions.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ListBullet"/>
              <w:rPr>
                <w:lang w:val="en-NZ"/>
              </w:rPr>
            </w:pPr>
            <w:r w:rsidRPr="0091332A">
              <w:t>complete accurate basic records for production outcomes.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ListBullet"/>
            </w:pPr>
            <w:r w:rsidRPr="0091332A">
              <w:t>efficiently and logically sequence the stages of preparation and repair work using work order to guide activities.</w:t>
            </w:r>
          </w:p>
        </w:tc>
      </w:tr>
    </w:tbl>
    <w:p w:rsidR="00000000" w:rsidRPr="0091332A" w:rsidP="0091332A">
      <w:pPr>
        <w:pStyle w:val="BodyText"/>
      </w:pP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7" w:name="O_916842"/>
      <w:bookmarkEnd w:id="7"/>
      <w:r w:rsidRPr="0091332A">
        <w:t>Range of Conditions</w:t>
      </w:r>
    </w:p>
    <w:p w:rsidR="00000000" w:rsidRPr="0091332A" w:rsidP="00F86B65">
      <w:pPr>
        <w:pStyle w:val="BodyText"/>
      </w:pPr>
      <w:r w:rsidRPr="0091332A">
        <w:t>Not Applicable</w:t>
      </w:r>
    </w:p>
    <w:p w:rsidR="00000000" w:rsidRPr="0091332A" w:rsidP="0091332A">
      <w:pPr>
        <w:pStyle w:val="Heading1"/>
      </w:pPr>
      <w:bookmarkStart w:id="8" w:name="O_916843"/>
      <w:bookmarkEnd w:id="8"/>
      <w:r w:rsidRPr="0091332A">
        <w:t>Unit Mapping Information</w:t>
      </w:r>
    </w:p>
    <w:p w:rsidR="00000000" w:rsidRPr="0091332A" w:rsidP="00F86B65">
      <w:pPr>
        <w:pStyle w:val="BodyText"/>
      </w:pPr>
      <w:r w:rsidRPr="0091332A">
        <w:t>FPIWPP2203B Repair veneer and ply</w:t>
      </w:r>
    </w:p>
    <w:p w:rsidR="00000000" w:rsidRPr="0091332A" w:rsidP="0091332A">
      <w:pPr>
        <w:pStyle w:val="Heading1"/>
      </w:pPr>
      <w:bookmarkStart w:id="9" w:name="O_916850"/>
      <w:bookmarkEnd w:id="9"/>
      <w:r w:rsidRPr="0091332A">
        <w:t>Links</w:t>
      </w:r>
    </w:p>
    <w:p w:rsidR="00000000" w:rsidRPr="0091332A" w:rsidP="00F86B65">
      <w:pPr>
        <w:pStyle w:val="BodyText"/>
      </w:pPr>
      <w:r w:rsidRPr="00913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046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332A" w:rsidP="00F86B65">
      <w:pPr>
        <w:pStyle w:val="BodyText"/>
        <w:sectPr w:rsidSect="009133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32A" w:rsidP="0091332A">
      <w:pPr>
        <w:pStyle w:val="SuperHeading"/>
      </w:pPr>
      <w:r w:rsidRPr="0091332A">
        <w:t>Assessment Requirements for FWPWPP2203 Repair veneer and ply</w:t>
      </w:r>
    </w:p>
    <w:p w:rsidR="00000000" w:rsidRPr="0091332A" w:rsidP="0091332A">
      <w:pPr>
        <w:pStyle w:val="Heading1"/>
      </w:pPr>
      <w:bookmarkStart w:id="10" w:name="O_916845"/>
      <w:bookmarkEnd w:id="10"/>
      <w:r w:rsidRPr="009133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rPr>
                <w:rStyle w:val="SpecialBold"/>
              </w:rPr>
              <w:t>Comment</w:t>
            </w:r>
          </w:p>
        </w:tc>
      </w:tr>
      <w:tr w:rsidTr="00F86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2A">
            <w:pPr>
              <w:pStyle w:val="BodyText"/>
              <w:rPr>
                <w:lang w:val="en-NZ"/>
              </w:rPr>
            </w:pPr>
            <w:r w:rsidRPr="009133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2A" w:rsidP="0091332A">
            <w:pPr>
              <w:pStyle w:val="BodyText"/>
            </w:pPr>
            <w:r w:rsidRPr="0091332A">
              <w:t>Replaces equivalent unit FPIWPP2203B Repair veneer and ply,  which was first released with FPI11 Forest and Forest Products Training Packa</w:t>
            </w:r>
            <w:r w:rsidRPr="0091332A">
              <w:t>ge Version 2.2. This is the first release of this unit in the new standards format.</w:t>
            </w:r>
          </w:p>
          <w:p w:rsidR="00000000" w:rsidRPr="0091332A" w:rsidP="0091332A">
            <w:pPr>
              <w:pStyle w:val="BodyText"/>
            </w:pPr>
            <w:r w:rsidRPr="0091332A">
              <w:t>Assessment requirements now specify the performance and knowledge evidence, as well as assessment conditions for this unit of competency. These sections simplify and replac</w:t>
            </w:r>
            <w:r w:rsidRPr="0091332A">
              <w:t>e components used in the previous unit format, including Required Skills and Knowledge, Evidence Guide and Range Statement</w:t>
            </w:r>
          </w:p>
        </w:tc>
      </w:tr>
    </w:tbl>
    <w:p w:rsidR="00000000" w:rsidRPr="0091332A" w:rsidP="0091332A">
      <w:pPr>
        <w:pStyle w:val="BodyText"/>
      </w:pP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11" w:name="O_916846"/>
      <w:bookmarkEnd w:id="11"/>
      <w:r w:rsidRPr="0091332A">
        <w:t>Performance Evidence</w:t>
      </w:r>
    </w:p>
    <w:p w:rsidR="00000000" w:rsidRPr="0091332A" w:rsidP="00F86B65">
      <w:pPr>
        <w:pStyle w:val="BodyText"/>
      </w:pPr>
      <w:r w:rsidRPr="0091332A">
        <w:t>A person demonstrating competency in this unit must satisfy al</w:t>
      </w:r>
      <w:r w:rsidRPr="0091332A">
        <w:t>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91332A" w:rsidP="0091332A">
      <w:pPr>
        <w:pStyle w:val="ListBullet"/>
      </w:pPr>
      <w:r w:rsidRPr="0091332A">
        <w:t>complete repai</w:t>
      </w:r>
      <w:r w:rsidRPr="0091332A">
        <w:t>rs in line with individual work orders for the following types of material:</w:t>
      </w:r>
    </w:p>
    <w:p w:rsidR="00000000" w:rsidRPr="0091332A" w:rsidP="0091332A">
      <w:pPr>
        <w:pStyle w:val="ListBullet2"/>
      </w:pPr>
      <w:r w:rsidRPr="0091332A">
        <w:t>single thickness veneer</w:t>
      </w:r>
    </w:p>
    <w:p w:rsidR="00000000" w:rsidRPr="0091332A" w:rsidP="0091332A">
      <w:pPr>
        <w:pStyle w:val="ListBullet2"/>
      </w:pPr>
      <w:r w:rsidRPr="0091332A">
        <w:t>panel products</w:t>
      </w:r>
    </w:p>
    <w:p w:rsidR="00000000" w:rsidRPr="0091332A" w:rsidP="0091332A">
      <w:pPr>
        <w:pStyle w:val="ListBullet2"/>
      </w:pPr>
      <w:r w:rsidRPr="0091332A">
        <w:t>manufactured plywood</w:t>
      </w:r>
    </w:p>
    <w:p w:rsidR="00000000" w:rsidRPr="0091332A" w:rsidP="0091332A">
      <w:pPr>
        <w:pStyle w:val="ListBullet2"/>
      </w:pPr>
      <w:r w:rsidRPr="0091332A">
        <w:t>select and use the appropriate filler to complete repairs</w:t>
      </w:r>
    </w:p>
    <w:p w:rsidR="00000000" w:rsidRPr="0091332A" w:rsidP="0091332A">
      <w:pPr>
        <w:pStyle w:val="ListBullet"/>
      </w:pPr>
      <w:r w:rsidRPr="0091332A">
        <w:t>complete repairs for the following types of defects:</w:t>
      </w:r>
    </w:p>
    <w:p w:rsidR="00000000" w:rsidRPr="0091332A" w:rsidP="0091332A">
      <w:pPr>
        <w:pStyle w:val="ListBullet2"/>
      </w:pPr>
      <w:r w:rsidRPr="0091332A">
        <w:t>splits</w:t>
      </w:r>
    </w:p>
    <w:p w:rsidR="00000000" w:rsidRPr="0091332A" w:rsidP="0091332A">
      <w:pPr>
        <w:pStyle w:val="ListBullet2"/>
      </w:pPr>
      <w:r w:rsidRPr="0091332A">
        <w:t>voids</w:t>
      </w:r>
    </w:p>
    <w:p w:rsidR="00000000" w:rsidRPr="0091332A" w:rsidP="0091332A">
      <w:pPr>
        <w:pStyle w:val="ListBullet2"/>
      </w:pPr>
      <w:r w:rsidRPr="0091332A">
        <w:t>splintered and missing edges</w:t>
      </w:r>
    </w:p>
    <w:p w:rsidR="00000000" w:rsidRPr="0091332A" w:rsidP="0091332A">
      <w:pPr>
        <w:pStyle w:val="ListBullet"/>
      </w:pPr>
      <w:r w:rsidRPr="0091332A">
        <w:t>for each of the above jobs, visually inspect materials and re-classify their quality and use after repair.</w:t>
      </w: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12" w:name="O_916847"/>
      <w:bookmarkEnd w:id="12"/>
      <w:r w:rsidRPr="0091332A">
        <w:t>Knowledge Evidence</w:t>
      </w:r>
    </w:p>
    <w:p w:rsidR="00000000" w:rsidRPr="0091332A" w:rsidP="00F86B65">
      <w:pPr>
        <w:pStyle w:val="BodyText"/>
      </w:pPr>
      <w:r w:rsidRPr="0091332A">
        <w:t>A person competent in this unit must be able to demonstrate knowledge of:</w:t>
      </w:r>
    </w:p>
    <w:p w:rsidR="00000000" w:rsidRPr="0091332A" w:rsidP="0091332A">
      <w:pPr>
        <w:pStyle w:val="ListBullet"/>
      </w:pPr>
      <w:r w:rsidRPr="0091332A">
        <w:t>environmental protection practices for repairing veneer and ply:</w:t>
      </w:r>
    </w:p>
    <w:p w:rsidR="00000000" w:rsidRPr="0091332A" w:rsidP="0091332A">
      <w:pPr>
        <w:pStyle w:val="ListBullet2"/>
      </w:pPr>
      <w:r w:rsidRPr="0091332A">
        <w:t>cleaning plant, tools and equipment</w:t>
      </w:r>
    </w:p>
    <w:p w:rsidR="00000000" w:rsidRPr="0091332A" w:rsidP="0091332A">
      <w:pPr>
        <w:pStyle w:val="ListBullet2"/>
      </w:pPr>
      <w:r w:rsidRPr="0091332A">
        <w:t>disposing of, recycling and reusing timber</w:t>
      </w:r>
    </w:p>
    <w:p w:rsidR="00000000" w:rsidRPr="0091332A" w:rsidP="0091332A">
      <w:pPr>
        <w:pStyle w:val="ListBullet2"/>
      </w:pPr>
      <w:r w:rsidRPr="0091332A">
        <w:t>disposing of hazardous substances</w:t>
      </w:r>
    </w:p>
    <w:p w:rsidR="00000000" w:rsidRPr="0091332A" w:rsidP="0091332A">
      <w:pPr>
        <w:pStyle w:val="ListBullet"/>
      </w:pPr>
      <w:r w:rsidRPr="0091332A">
        <w:t>typical flow of material supply in and out of the repair area</w:t>
      </w:r>
    </w:p>
    <w:p w:rsidR="00000000" w:rsidRPr="0091332A" w:rsidP="0091332A">
      <w:pPr>
        <w:pStyle w:val="ListBullet"/>
      </w:pPr>
      <w:r w:rsidRPr="0091332A">
        <w:t>features of ty</w:t>
      </w:r>
      <w:r w:rsidRPr="0091332A">
        <w:t>pical defects in single thickness veneer, panel products and manufactured plywood:</w:t>
      </w:r>
    </w:p>
    <w:p w:rsidR="00000000" w:rsidRPr="0091332A" w:rsidP="0091332A">
      <w:pPr>
        <w:pStyle w:val="ListBullet2"/>
      </w:pPr>
      <w:r w:rsidRPr="0091332A">
        <w:t>splits</w:t>
      </w:r>
    </w:p>
    <w:p w:rsidR="00000000" w:rsidRPr="0091332A" w:rsidP="0091332A">
      <w:pPr>
        <w:pStyle w:val="ListBullet2"/>
      </w:pPr>
      <w:r w:rsidRPr="0091332A">
        <w:t>voids</w:t>
      </w:r>
    </w:p>
    <w:p w:rsidR="00000000" w:rsidRPr="0091332A" w:rsidP="0091332A">
      <w:pPr>
        <w:pStyle w:val="ListBullet2"/>
      </w:pPr>
      <w:r w:rsidRPr="0091332A">
        <w:t>splintered and missing edges</w:t>
      </w:r>
    </w:p>
    <w:p w:rsidR="00000000" w:rsidRPr="0091332A" w:rsidP="0091332A">
      <w:pPr>
        <w:pStyle w:val="ListBullet"/>
      </w:pPr>
      <w:r w:rsidRPr="0091332A">
        <w:t>typical work flow processes and repair techniques used to fill veneer, panel and plywood to an acceptable level for continued use</w:t>
      </w:r>
    </w:p>
    <w:p w:rsidR="00000000" w:rsidRPr="0091332A" w:rsidP="0091332A">
      <w:pPr>
        <w:pStyle w:val="ListBullet"/>
      </w:pPr>
      <w:r w:rsidRPr="0091332A">
        <w:t>properties, at a basic level of understanding, of fillers and their uses for repairing veneer, panel and plywood:</w:t>
      </w:r>
    </w:p>
    <w:p w:rsidR="00000000" w:rsidRPr="0091332A" w:rsidP="0091332A">
      <w:pPr>
        <w:pStyle w:val="ListBullet2"/>
      </w:pPr>
      <w:r w:rsidRPr="0091332A">
        <w:t>ready to use pre-mix fillers</w:t>
      </w:r>
    </w:p>
    <w:p w:rsidR="00000000" w:rsidRPr="0091332A" w:rsidP="0091332A">
      <w:pPr>
        <w:pStyle w:val="ListBullet2"/>
      </w:pPr>
      <w:r w:rsidRPr="0091332A">
        <w:t>two part fillers</w:t>
      </w:r>
    </w:p>
    <w:p w:rsidR="00000000" w:rsidRPr="0091332A" w:rsidP="0091332A">
      <w:pPr>
        <w:pStyle w:val="ListBullet2"/>
      </w:pPr>
      <w:r w:rsidRPr="0091332A">
        <w:t>waxes</w:t>
      </w:r>
    </w:p>
    <w:p w:rsidR="00000000" w:rsidRPr="0091332A" w:rsidP="0091332A">
      <w:pPr>
        <w:pStyle w:val="ListBullet"/>
      </w:pPr>
      <w:r w:rsidRPr="0091332A">
        <w:t>methods used to:</w:t>
      </w:r>
    </w:p>
    <w:p w:rsidR="00000000" w:rsidRPr="0091332A" w:rsidP="0091332A">
      <w:pPr>
        <w:pStyle w:val="ListBullet2"/>
      </w:pPr>
      <w:r w:rsidRPr="0091332A">
        <w:t>mix fillers</w:t>
      </w:r>
    </w:p>
    <w:p w:rsidR="00000000" w:rsidRPr="0091332A" w:rsidP="0091332A">
      <w:pPr>
        <w:pStyle w:val="ListBullet2"/>
      </w:pPr>
      <w:r w:rsidRPr="0091332A">
        <w:t>safely store fillers</w:t>
      </w:r>
    </w:p>
    <w:p w:rsidR="00000000" w:rsidRPr="0091332A" w:rsidP="0091332A">
      <w:pPr>
        <w:pStyle w:val="ListBullet"/>
      </w:pPr>
      <w:r w:rsidRPr="0091332A">
        <w:t>key features of and applicable terminology for industry standard grades for re-classifying quality of repaired veneer, panel and plywood</w:t>
      </w:r>
    </w:p>
    <w:p w:rsidR="00000000" w:rsidRPr="0091332A" w:rsidP="0091332A">
      <w:pPr>
        <w:pStyle w:val="ListBullet"/>
      </w:pPr>
      <w:r w:rsidRPr="0091332A">
        <w:t>organisational procedures specific to repairing veneer and ply:</w:t>
      </w:r>
    </w:p>
    <w:p w:rsidR="00000000" w:rsidRPr="0091332A" w:rsidP="0091332A">
      <w:pPr>
        <w:pStyle w:val="ListBullet2"/>
      </w:pPr>
      <w:r w:rsidRPr="0091332A">
        <w:t>workplace health and safety with particular emphasis o</w:t>
      </w:r>
      <w:r w:rsidRPr="0091332A">
        <w:t>n use of personal protective equipment and handling hazardous substances</w:t>
      </w:r>
    </w:p>
    <w:p w:rsidR="00000000" w:rsidRPr="0091332A" w:rsidP="0091332A">
      <w:pPr>
        <w:pStyle w:val="ListBullet2"/>
      </w:pPr>
      <w:r w:rsidRPr="0091332A">
        <w:t>communication reporting lines</w:t>
      </w:r>
    </w:p>
    <w:p w:rsidR="00000000" w:rsidRPr="0091332A" w:rsidP="0091332A">
      <w:pPr>
        <w:pStyle w:val="ListBullet2"/>
      </w:pPr>
      <w:r w:rsidRPr="0091332A">
        <w:t>recording and reporting production outcomes.</w:t>
      </w: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13" w:name="O_916848"/>
      <w:bookmarkEnd w:id="13"/>
      <w:r w:rsidRPr="0091332A">
        <w:t>Assessment Conditions</w:t>
      </w:r>
    </w:p>
    <w:p w:rsidR="00000000" w:rsidRPr="0091332A" w:rsidP="00F86B65">
      <w:pPr>
        <w:pStyle w:val="BodyText"/>
      </w:pPr>
      <w:r w:rsidRPr="0091332A">
        <w:t>The following resources must be made available:</w:t>
      </w:r>
    </w:p>
    <w:p w:rsidR="00000000" w:rsidRPr="0091332A" w:rsidP="0091332A">
      <w:pPr>
        <w:pStyle w:val="ListBullet"/>
      </w:pPr>
      <w:r w:rsidRPr="0091332A">
        <w:t>tools and equipment for repairing veneer and ply</w:t>
      </w:r>
    </w:p>
    <w:p w:rsidR="00000000" w:rsidRPr="0091332A" w:rsidP="0091332A">
      <w:pPr>
        <w:pStyle w:val="ListBullet"/>
      </w:pPr>
      <w:r w:rsidRPr="0091332A">
        <w:t>personal protective equipment suitable for repairing veneer and ply</w:t>
      </w:r>
    </w:p>
    <w:p w:rsidR="00000000" w:rsidRPr="0091332A" w:rsidP="0091332A">
      <w:pPr>
        <w:pStyle w:val="ListBullet"/>
      </w:pPr>
      <w:r w:rsidRPr="0091332A">
        <w:t>single thickness veneer, manufactured plywood and panel products; panels must include one or more of the following:</w:t>
      </w:r>
    </w:p>
    <w:p w:rsidR="00000000" w:rsidRPr="0091332A" w:rsidP="0091332A">
      <w:pPr>
        <w:pStyle w:val="ListBullet2"/>
      </w:pPr>
      <w:r w:rsidRPr="0091332A">
        <w:t xml:space="preserve">medium density </w:t>
      </w:r>
    </w:p>
    <w:p w:rsidR="00000000" w:rsidRPr="0091332A" w:rsidP="0091332A">
      <w:pPr>
        <w:pStyle w:val="ListBullet2"/>
      </w:pPr>
      <w:r w:rsidRPr="0091332A">
        <w:t>fibreb</w:t>
      </w:r>
      <w:r w:rsidRPr="0091332A">
        <w:t>oard</w:t>
      </w:r>
    </w:p>
    <w:p w:rsidR="00000000" w:rsidRPr="0091332A" w:rsidP="0091332A">
      <w:pPr>
        <w:pStyle w:val="ListBullet2"/>
      </w:pPr>
      <w:r w:rsidRPr="0091332A">
        <w:t>chipboard</w:t>
      </w:r>
    </w:p>
    <w:p w:rsidR="00000000" w:rsidRPr="0091332A" w:rsidP="0091332A">
      <w:pPr>
        <w:pStyle w:val="ListBullet2"/>
      </w:pPr>
      <w:r w:rsidRPr="0091332A">
        <w:t>fibreboard</w:t>
      </w:r>
    </w:p>
    <w:p w:rsidR="00000000" w:rsidRPr="0091332A" w:rsidP="0091332A">
      <w:pPr>
        <w:pStyle w:val="ListBullet"/>
      </w:pPr>
      <w:r w:rsidRPr="0091332A">
        <w:t>fillers which must include one or more of the following:</w:t>
      </w:r>
    </w:p>
    <w:p w:rsidR="00000000" w:rsidRPr="0091332A" w:rsidP="0091332A">
      <w:pPr>
        <w:pStyle w:val="ListBullet2"/>
      </w:pPr>
      <w:r w:rsidRPr="0091332A">
        <w:t>ready to use pre-mix fillers</w:t>
      </w:r>
    </w:p>
    <w:p w:rsidR="00000000" w:rsidRPr="0091332A" w:rsidP="0091332A">
      <w:pPr>
        <w:pStyle w:val="ListBullet2"/>
      </w:pPr>
      <w:r w:rsidRPr="0091332A">
        <w:t>two part fillers</w:t>
      </w:r>
    </w:p>
    <w:p w:rsidR="00000000" w:rsidRPr="0091332A" w:rsidP="0091332A">
      <w:pPr>
        <w:pStyle w:val="ListBullet2"/>
      </w:pPr>
      <w:r w:rsidRPr="0091332A">
        <w:t>waxes</w:t>
      </w:r>
    </w:p>
    <w:p w:rsidR="00000000" w:rsidRPr="0091332A" w:rsidP="0091332A">
      <w:pPr>
        <w:pStyle w:val="ListBullet"/>
      </w:pPr>
      <w:r w:rsidRPr="0091332A">
        <w:t>mending tape</w:t>
      </w:r>
    </w:p>
    <w:p w:rsidR="00000000" w:rsidRPr="0091332A" w:rsidP="0091332A">
      <w:pPr>
        <w:pStyle w:val="ListBullet"/>
      </w:pPr>
      <w:r w:rsidRPr="0091332A">
        <w:t>manufacturers’:</w:t>
      </w:r>
    </w:p>
    <w:p w:rsidR="00000000" w:rsidRPr="0091332A" w:rsidP="0091332A">
      <w:pPr>
        <w:pStyle w:val="ListBullet2"/>
      </w:pPr>
      <w:r w:rsidRPr="0091332A">
        <w:t>instructions for use equipment</w:t>
      </w:r>
    </w:p>
    <w:p w:rsidR="00000000" w:rsidRPr="0091332A" w:rsidP="0091332A">
      <w:pPr>
        <w:pStyle w:val="ListBullet2"/>
      </w:pPr>
      <w:r w:rsidRPr="0091332A">
        <w:t>safety data sheets for fillers</w:t>
      </w:r>
    </w:p>
    <w:p w:rsidR="00000000" w:rsidRPr="0091332A" w:rsidP="0091332A">
      <w:pPr>
        <w:pStyle w:val="ListBullet"/>
      </w:pPr>
      <w:r w:rsidRPr="0091332A">
        <w:t>work order with specific instructions for repairing veneer and ply</w:t>
      </w:r>
    </w:p>
    <w:p w:rsidR="00000000" w:rsidRPr="0091332A" w:rsidP="0091332A">
      <w:pPr>
        <w:pStyle w:val="ListBullet"/>
      </w:pPr>
      <w:r w:rsidRPr="0091332A">
        <w:t>template documents for recording production outcomes</w:t>
      </w:r>
    </w:p>
    <w:p w:rsidR="00000000" w:rsidRPr="0091332A" w:rsidP="0091332A">
      <w:pPr>
        <w:pStyle w:val="ListBullet"/>
      </w:pPr>
      <w:r w:rsidRPr="0091332A">
        <w:t>relevant personnel for the purposes of communicating information</w:t>
      </w:r>
    </w:p>
    <w:p w:rsidR="00000000" w:rsidRPr="0091332A" w:rsidP="0091332A">
      <w:pPr>
        <w:pStyle w:val="ListBullet"/>
      </w:pPr>
      <w:r w:rsidRPr="0091332A">
        <w:t>organisational procedures for repairing veneer and ply.</w:t>
      </w:r>
    </w:p>
    <w:p w:rsidR="00000000" w:rsidRPr="0091332A" w:rsidP="0091332A">
      <w:pPr>
        <w:pStyle w:val="BodyText"/>
      </w:pPr>
    </w:p>
    <w:p w:rsidR="00000000" w:rsidRPr="0091332A" w:rsidP="00F86B65">
      <w:pPr>
        <w:pStyle w:val="BodyText"/>
      </w:pPr>
      <w:r w:rsidRPr="0091332A">
        <w:t xml:space="preserve">Competency is </w:t>
      </w:r>
      <w:r w:rsidRPr="0091332A">
        <w:t xml:space="preserve">to be assessed in the workplace or a simulated environment that accurately reflects performance in a real workplace setting. </w:t>
      </w:r>
    </w:p>
    <w:p w:rsidR="00000000" w:rsidRPr="0091332A" w:rsidP="00F86B65">
      <w:pPr>
        <w:pStyle w:val="Heading4"/>
      </w:pPr>
      <w:r w:rsidRPr="0091332A">
        <w:rPr>
          <w:rStyle w:val="SpecialBold"/>
        </w:rPr>
        <w:t>Assessor requirements</w:t>
      </w:r>
    </w:p>
    <w:p w:rsidR="00000000" w:rsidRPr="0091332A" w:rsidP="00F86B65">
      <w:pPr>
        <w:pStyle w:val="BodyText"/>
      </w:pPr>
      <w:r w:rsidRPr="0091332A">
        <w:t>Assessors must:</w:t>
      </w:r>
    </w:p>
    <w:p w:rsidR="00000000" w:rsidRPr="0091332A" w:rsidP="0091332A">
      <w:pPr>
        <w:pStyle w:val="ListBullet"/>
      </w:pPr>
      <w:r w:rsidRPr="0091332A">
        <w:t>hold the appropriate assessor competency standards as outlined in regulations; and</w:t>
      </w:r>
    </w:p>
    <w:p w:rsidR="00000000" w:rsidRPr="0091332A" w:rsidP="0091332A">
      <w:pPr>
        <w:pStyle w:val="ListBullet"/>
      </w:pPr>
      <w:r w:rsidRPr="0091332A">
        <w:t xml:space="preserve">be able </w:t>
      </w:r>
      <w:r w:rsidRPr="0091332A">
        <w:t>to demonstrate vocational competencies at least to the level being assessed; and</w:t>
      </w:r>
    </w:p>
    <w:p w:rsidR="00000000" w:rsidRPr="0091332A" w:rsidP="0091332A">
      <w:pPr>
        <w:pStyle w:val="ListBullet"/>
      </w:pPr>
      <w:r w:rsidRPr="0091332A">
        <w:t>be able to demonstrate how they are continuing to develop their VET knowledge and skills as well as maintaining their industry currency and assessor competence.</w:t>
      </w:r>
    </w:p>
    <w:p w:rsidR="00000000" w:rsidRPr="0091332A" w:rsidP="0091332A">
      <w:pPr>
        <w:pStyle w:val="AllowPageBreak"/>
      </w:pPr>
    </w:p>
    <w:p w:rsidR="00000000" w:rsidRPr="0091332A" w:rsidP="0091332A">
      <w:pPr>
        <w:pStyle w:val="Heading1"/>
      </w:pPr>
      <w:bookmarkStart w:id="14" w:name="O_916851"/>
      <w:bookmarkEnd w:id="14"/>
      <w:r w:rsidRPr="0091332A">
        <w:t>Links</w:t>
      </w:r>
    </w:p>
    <w:p w:rsidR="00000000" w:rsidRPr="0091332A" w:rsidP="00F86B65">
      <w:pPr>
        <w:pStyle w:val="BodyText"/>
      </w:pPr>
      <w:r w:rsidRPr="00913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046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332A" w:rsidP="0091332A"/>
    <w:sectPr w:rsidSect="009133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 w:rsidRPr="00F86B65" w:rsidP="00F86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5" w:rsidP="0091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6B65" w:rsidP="0091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B65" w:rsidP="009133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 w:rsidP="0091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B65">
      <w:t>Approved</w:t>
    </w:r>
    <w:r w:rsidR="00F86B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B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B65">
      <w:rPr>
        <w:noProof/>
      </w:rPr>
      <w:t>5</w:t>
    </w:r>
    <w:r>
      <w:rPr>
        <w:noProof/>
      </w:rPr>
      <w:fldChar w:fldCharType="end"/>
    </w:r>
  </w:p>
  <w:p w:rsidR="0091332A" w:rsidP="0091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B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B65">
      <w:t>Skills Insight</w:t>
    </w:r>
    <w:r w:rsidR="00F86B65">
      <w:fldChar w:fldCharType="end"/>
    </w:r>
  </w:p>
  <w:p w:rsidR="0091332A" w:rsidP="00913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32A" w:rsidRPr="00F86B65" w:rsidP="00F86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5" w:rsidRPr="002D2AF8" w:rsidP="0091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FWPWPP2203 Repair veneer and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6B65" w:rsidP="009133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A" w:rsidRPr="002D2AF8" w:rsidP="0091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B65">
      <w:t>FWPWPP2203 Repair veneer and ply</w:t>
    </w:r>
    <w:r w:rsidR="00F86B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B65">
      <w:rPr>
        <w:noProof/>
      </w:rPr>
      <w:t>2 March 2025</w:t>
    </w:r>
    <w:r>
      <w:fldChar w:fldCharType="end"/>
    </w:r>
  </w:p>
  <w:p w:rsidR="0091332A" w:rsidP="00913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4E7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140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49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32A"/>
  </w:style>
  <w:style w:type="character" w:customStyle="1" w:styleId="Heading1Char">
    <w:name w:val="Heading 1 Char"/>
    <w:basedOn w:val="DefaultParagraphFont"/>
    <w:link w:val="Heading1"/>
    <w:rsid w:val="00913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3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32A"/>
    <w:rPr>
      <w:b/>
      <w:spacing w:val="0"/>
    </w:rPr>
  </w:style>
  <w:style w:type="paragraph" w:styleId="ListBullet2">
    <w:name w:val="List Bullet 2"/>
    <w:basedOn w:val="List2"/>
    <w:rsid w:val="009133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332A"/>
    <w:rPr>
      <w:i/>
    </w:rPr>
  </w:style>
  <w:style w:type="paragraph" w:customStyle="1" w:styleId="SuperHeading">
    <w:name w:val="SuperHeading"/>
    <w:basedOn w:val="Normal"/>
    <w:rsid w:val="00913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32A"/>
  </w:style>
  <w:style w:type="paragraph" w:styleId="TableofFigures">
    <w:name w:val="table of figures"/>
    <w:basedOn w:val="Normal"/>
    <w:next w:val="Normal"/>
    <w:semiHidden/>
    <w:rsid w:val="00913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3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332A"/>
    <w:rPr>
      <w:rFonts w:ascii="Wingdings" w:hAnsi="Wingdings"/>
    </w:rPr>
  </w:style>
  <w:style w:type="paragraph" w:customStyle="1" w:styleId="TableHeading">
    <w:name w:val="Table Heading"/>
    <w:basedOn w:val="HeadingBase"/>
    <w:rsid w:val="00913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32A"/>
    <w:rPr>
      <w:color w:val="0033CC"/>
      <w:u w:val="none"/>
    </w:rPr>
  </w:style>
  <w:style w:type="paragraph" w:customStyle="1" w:styleId="BodyTextRight">
    <w:name w:val="Body Text Right"/>
    <w:basedOn w:val="BodyText"/>
    <w:rsid w:val="00913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3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32A"/>
    <w:rPr>
      <w:sz w:val="32"/>
    </w:rPr>
  </w:style>
  <w:style w:type="paragraph" w:customStyle="1" w:styleId="HeadingProcedure">
    <w:name w:val="Heading Procedure"/>
    <w:basedOn w:val="HeadingBase"/>
    <w:next w:val="Normal"/>
    <w:rsid w:val="00913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32A"/>
    <w:pPr>
      <w:spacing w:before="60" w:after="60"/>
    </w:pPr>
  </w:style>
  <w:style w:type="paragraph" w:styleId="ListContinue">
    <w:name w:val="List Continue"/>
    <w:basedOn w:val="List"/>
    <w:rsid w:val="0091332A"/>
    <w:pPr>
      <w:ind w:firstLine="0"/>
    </w:pPr>
  </w:style>
  <w:style w:type="paragraph" w:customStyle="1" w:styleId="ListNote">
    <w:name w:val="List Note"/>
    <w:basedOn w:val="List"/>
    <w:rsid w:val="00913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32A"/>
    <w:rPr>
      <w:rFonts w:ascii="Courier New" w:hAnsi="Courier New"/>
    </w:rPr>
  </w:style>
  <w:style w:type="paragraph" w:customStyle="1" w:styleId="NoteBullet">
    <w:name w:val="Note Bullet"/>
    <w:basedOn w:val="Note"/>
    <w:rsid w:val="00913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3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32A"/>
    <w:rPr>
      <w:b/>
      <w:smallCaps/>
    </w:rPr>
  </w:style>
  <w:style w:type="paragraph" w:customStyle="1" w:styleId="TableListNumber">
    <w:name w:val="Table List Number"/>
    <w:basedOn w:val="ListNumber"/>
    <w:rsid w:val="00913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32A"/>
    <w:pPr>
      <w:numPr>
        <w:numId w:val="9"/>
      </w:numPr>
    </w:pPr>
  </w:style>
  <w:style w:type="paragraph" w:customStyle="1" w:styleId="ListAlpha2">
    <w:name w:val="List Alpha 2"/>
    <w:basedOn w:val="List2"/>
    <w:rsid w:val="0091332A"/>
    <w:pPr>
      <w:numPr>
        <w:numId w:val="8"/>
      </w:numPr>
    </w:pPr>
  </w:style>
  <w:style w:type="paragraph" w:styleId="List2">
    <w:name w:val="List 2"/>
    <w:basedOn w:val="BodyText"/>
    <w:rsid w:val="00913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3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3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332A"/>
    <w:pPr>
      <w:numPr>
        <w:numId w:val="4"/>
      </w:numPr>
    </w:pPr>
  </w:style>
  <w:style w:type="paragraph" w:styleId="ListContinue2">
    <w:name w:val="List Continue 2"/>
    <w:basedOn w:val="List2"/>
    <w:rsid w:val="0091332A"/>
    <w:pPr>
      <w:ind w:firstLine="0"/>
    </w:pPr>
  </w:style>
  <w:style w:type="paragraph" w:styleId="ListContinue3">
    <w:name w:val="List Continue 3"/>
    <w:basedOn w:val="List3"/>
    <w:rsid w:val="0091332A"/>
    <w:pPr>
      <w:ind w:left="1021" w:firstLine="0"/>
    </w:pPr>
  </w:style>
  <w:style w:type="paragraph" w:styleId="ListContinue4">
    <w:name w:val="List Continue 4"/>
    <w:basedOn w:val="List4"/>
    <w:rsid w:val="0091332A"/>
    <w:pPr>
      <w:ind w:firstLine="0"/>
    </w:pPr>
  </w:style>
  <w:style w:type="paragraph" w:styleId="ListContinue5">
    <w:name w:val="List Continue 5"/>
    <w:basedOn w:val="List5"/>
    <w:rsid w:val="0091332A"/>
    <w:pPr>
      <w:ind w:firstLine="0"/>
    </w:pPr>
  </w:style>
  <w:style w:type="paragraph" w:styleId="ListNumber3">
    <w:name w:val="List Number 3"/>
    <w:basedOn w:val="List3"/>
    <w:rsid w:val="0091332A"/>
    <w:pPr>
      <w:numPr>
        <w:numId w:val="5"/>
      </w:numPr>
    </w:pPr>
  </w:style>
  <w:style w:type="paragraph" w:styleId="ListNumber4">
    <w:name w:val="List Number 4"/>
    <w:basedOn w:val="List4"/>
    <w:rsid w:val="0091332A"/>
    <w:pPr>
      <w:numPr>
        <w:numId w:val="6"/>
      </w:numPr>
    </w:pPr>
  </w:style>
  <w:style w:type="paragraph" w:styleId="ListNumber5">
    <w:name w:val="List Number 5"/>
    <w:basedOn w:val="List5"/>
    <w:rsid w:val="0091332A"/>
    <w:pPr>
      <w:numPr>
        <w:numId w:val="7"/>
      </w:numPr>
    </w:pPr>
  </w:style>
  <w:style w:type="paragraph" w:styleId="BlockText">
    <w:name w:val="Block Text"/>
    <w:basedOn w:val="Normal"/>
    <w:rsid w:val="00913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32A"/>
    <w:rPr>
      <w:sz w:val="16"/>
      <w:vertAlign w:val="superscript"/>
    </w:rPr>
  </w:style>
  <w:style w:type="character" w:customStyle="1" w:styleId="Symbols">
    <w:name w:val="Symbols"/>
    <w:basedOn w:val="DefaultParagraphFont"/>
    <w:rsid w:val="0091332A"/>
    <w:rPr>
      <w:rFonts w:ascii="Symbol" w:hAnsi="Symbol"/>
    </w:rPr>
  </w:style>
  <w:style w:type="character" w:customStyle="1" w:styleId="MenuOptions">
    <w:name w:val="Menu Options"/>
    <w:basedOn w:val="DefaultParagraphFont"/>
    <w:rsid w:val="00913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32A"/>
    <w:rPr>
      <w:b/>
    </w:rPr>
  </w:style>
  <w:style w:type="character" w:customStyle="1" w:styleId="Underlined">
    <w:name w:val="Underlined"/>
    <w:basedOn w:val="DefaultParagraphFont"/>
    <w:rsid w:val="0091332A"/>
    <w:rPr>
      <w:u w:val="single"/>
    </w:rPr>
  </w:style>
  <w:style w:type="paragraph" w:customStyle="1" w:styleId="TableBodyTextRight">
    <w:name w:val="Table Body Text Right"/>
    <w:basedOn w:val="TableBodyText"/>
    <w:rsid w:val="00913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32A"/>
    <w:rPr>
      <w:sz w:val="18"/>
    </w:rPr>
  </w:style>
  <w:style w:type="paragraph" w:customStyle="1" w:styleId="BodySmallRight">
    <w:name w:val="Body Small Right"/>
    <w:basedOn w:val="BodyTextRight"/>
    <w:rsid w:val="0091332A"/>
    <w:rPr>
      <w:sz w:val="18"/>
      <w:szCs w:val="18"/>
    </w:rPr>
  </w:style>
  <w:style w:type="paragraph" w:customStyle="1" w:styleId="MarginEdition">
    <w:name w:val="Margin Edition"/>
    <w:basedOn w:val="MarginNote"/>
    <w:rsid w:val="00913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32A"/>
    <w:rPr>
      <w:sz w:val="2"/>
      <w:szCs w:val="2"/>
    </w:rPr>
  </w:style>
  <w:style w:type="character" w:customStyle="1" w:styleId="Small">
    <w:name w:val="Small"/>
    <w:basedOn w:val="DefaultParagraphFont"/>
    <w:rsid w:val="0091332A"/>
    <w:rPr>
      <w:sz w:val="16"/>
    </w:rPr>
  </w:style>
  <w:style w:type="paragraph" w:customStyle="1" w:styleId="WideTable">
    <w:name w:val="Wide Table"/>
    <w:basedOn w:val="Normal"/>
    <w:rsid w:val="00913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32A"/>
  </w:style>
  <w:style w:type="paragraph" w:styleId="Quote">
    <w:name w:val="Quote"/>
    <w:basedOn w:val="Heading1"/>
    <w:link w:val="QuoteChar"/>
    <w:qFormat/>
    <w:rsid w:val="00913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32A"/>
    <w:pPr>
      <w:pageBreakBefore/>
    </w:pPr>
  </w:style>
  <w:style w:type="paragraph" w:customStyle="1" w:styleId="Border">
    <w:name w:val="Border"/>
    <w:basedOn w:val="Normal"/>
    <w:qFormat/>
    <w:rsid w:val="00913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32A"/>
    <w:rPr>
      <w:u w:val="single"/>
    </w:rPr>
  </w:style>
  <w:style w:type="character" w:customStyle="1" w:styleId="BoldandItalics">
    <w:name w:val="Bold and Italics"/>
    <w:qFormat/>
    <w:rsid w:val="0091332A"/>
    <w:rPr>
      <w:b/>
      <w:i/>
      <w:u w:val="none"/>
    </w:rPr>
  </w:style>
  <w:style w:type="paragraph" w:styleId="BalloonText">
    <w:name w:val="Balloon Text"/>
    <w:basedOn w:val="Normal"/>
    <w:link w:val="BalloonTextChar"/>
    <w:rsid w:val="00913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32A"/>
    <w:pPr>
      <w:spacing w:before="0" w:after="0"/>
    </w:pPr>
  </w:style>
  <w:style w:type="paragraph" w:customStyle="1" w:styleId="BodyTextBold">
    <w:name w:val="Body Text Bold"/>
    <w:basedOn w:val="BodyText"/>
    <w:qFormat/>
    <w:rsid w:val="0091332A"/>
    <w:rPr>
      <w:b/>
    </w:rPr>
  </w:style>
  <w:style w:type="character" w:styleId="Hyperlink">
    <w:name w:val="Hyperlink"/>
    <w:basedOn w:val="DefaultParagraphFont"/>
    <w:uiPriority w:val="99"/>
    <w:unhideWhenUsed/>
    <w:rsid w:val="00F86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1104</Words>
  <Characters>6736</Characters>
  <Application>Microsoft Office Word</Application>
  <DocSecurity>0</DocSecurity>
  <Lines>210</Lines>
  <Paragraphs>156</Paragraphs>
  <ScaleCrop>false</ScaleCrop>
  <Company>Author-it Software Corporation Ltd.</Company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FWPWPP2203 Repair veneer and ply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2025-03-02T02:02:00Z</dcterms:created>
  <dcterms:modified xsi:type="dcterms:W3CDTF">2025-03-02T02:02:00Z</dcterms:modified>
</cp:coreProperties>
</file>