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8AA" w:rsidP="00F56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FWPTMM5207 Assess timber product designs for feasibility</w:t>
      </w:r>
      <w:r>
        <w:fldChar w:fldCharType="end"/>
      </w:r>
    </w:p>
    <w:p w:rsidR="00F568AA" w:rsidP="00F568AA">
      <w:pPr>
        <w:pStyle w:val="Version"/>
        <w:sectPr w:rsidSect="003530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03F" w:rsidP="0035303F">
      <w:pPr>
        <w:pStyle w:val="SuperHeading"/>
      </w:pPr>
      <w:r w:rsidRPr="0035303F">
        <w:t>FWPTMM5207 Assess timber product designs for feasibility</w:t>
      </w:r>
    </w:p>
    <w:p w:rsidR="00000000" w:rsidRPr="0035303F" w:rsidP="0035303F">
      <w:pPr>
        <w:pStyle w:val="Heading1"/>
      </w:pPr>
      <w:bookmarkStart w:id="1" w:name="O_1018668"/>
      <w:bookmarkEnd w:id="1"/>
      <w:r w:rsidRPr="003530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3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03F" w:rsidP="0035303F">
            <w:pPr>
              <w:pStyle w:val="BodyText"/>
            </w:pPr>
            <w:r w:rsidRPr="0035303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rPr>
                <w:rStyle w:val="SpecialBold"/>
              </w:rPr>
              <w:t>Comments</w:t>
            </w:r>
          </w:p>
        </w:tc>
      </w:tr>
      <w:tr w:rsidTr="00353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03F" w:rsidP="0035303F">
            <w:pPr>
              <w:pStyle w:val="BodyText"/>
            </w:pPr>
            <w:r w:rsidRPr="0035303F">
              <w:t>This version released with FWP Forest and Wood Products Training Package Version 4.0.</w:t>
            </w:r>
          </w:p>
        </w:tc>
      </w:tr>
    </w:tbl>
    <w:p w:rsidR="00000000" w:rsidRPr="0035303F" w:rsidP="0035303F">
      <w:pPr>
        <w:pStyle w:val="BodyText"/>
      </w:pPr>
    </w:p>
    <w:p w:rsidR="00000000" w:rsidRPr="0035303F" w:rsidP="0035303F">
      <w:pPr>
        <w:pStyle w:val="AllowPageBreak"/>
      </w:pPr>
    </w:p>
    <w:p w:rsidR="00000000" w:rsidRPr="0035303F" w:rsidP="0035303F">
      <w:pPr>
        <w:pStyle w:val="Heading1"/>
      </w:pPr>
      <w:bookmarkStart w:id="2" w:name="O_1018669"/>
      <w:bookmarkEnd w:id="2"/>
      <w:r w:rsidRPr="0035303F">
        <w:t>Application</w:t>
      </w:r>
    </w:p>
    <w:p w:rsidR="00000000" w:rsidRPr="0035303F" w:rsidP="00F568AA">
      <w:pPr>
        <w:pStyle w:val="BodyText"/>
      </w:pPr>
      <w:r w:rsidRPr="0035303F">
        <w:t>This unit of competency describes the skills and knowledge required to</w:t>
      </w:r>
      <w:r w:rsidRPr="0035303F">
        <w:t xml:space="preserve"> systematically analyse, assess and determine the feasibility of timber product designs for use into a commercially viable production. </w:t>
      </w:r>
    </w:p>
    <w:p w:rsidR="00000000" w:rsidRPr="0035303F" w:rsidP="00F568AA">
      <w:pPr>
        <w:pStyle w:val="BodyText"/>
      </w:pPr>
      <w:r w:rsidRPr="0035303F">
        <w:t>The unit applies to individuals who work as timber designers and production managers in a timber manufacturing facility.</w:t>
      </w:r>
      <w:r w:rsidRPr="0035303F">
        <w:t xml:space="preserve"> They generally demonstrate autonomy, judgement and defined responsibility in known or changing contexts and within broad but established parameters.</w:t>
      </w:r>
    </w:p>
    <w:p w:rsidR="00000000" w:rsidRPr="0035303F" w:rsidP="00F568AA">
      <w:pPr>
        <w:pStyle w:val="BodyText"/>
      </w:pPr>
      <w:r w:rsidRPr="0035303F">
        <w:t>No licensing, legislative, regulatory or certification requirements apply to this unit at the time of publ</w:t>
      </w:r>
      <w:r w:rsidRPr="0035303F">
        <w:t>ication.</w:t>
      </w:r>
    </w:p>
    <w:p w:rsidR="00000000" w:rsidRPr="0035303F" w:rsidP="0035303F">
      <w:pPr>
        <w:pStyle w:val="Heading1"/>
      </w:pPr>
      <w:bookmarkStart w:id="3" w:name="O_1018670"/>
      <w:bookmarkEnd w:id="3"/>
      <w:r w:rsidRPr="0035303F">
        <w:t>Pre-requisite Unit</w:t>
      </w:r>
    </w:p>
    <w:p w:rsidR="00000000" w:rsidRPr="0035303F" w:rsidP="00F568AA">
      <w:pPr>
        <w:pStyle w:val="BodyText"/>
      </w:pPr>
      <w:r w:rsidRPr="0035303F">
        <w:t>Nil</w:t>
      </w:r>
    </w:p>
    <w:p w:rsidR="00000000" w:rsidRPr="0035303F" w:rsidP="0035303F">
      <w:pPr>
        <w:pStyle w:val="Heading1"/>
      </w:pPr>
      <w:bookmarkStart w:id="4" w:name="O_1018672"/>
      <w:bookmarkEnd w:id="4"/>
      <w:r w:rsidRPr="0035303F">
        <w:t>Unit Sector</w:t>
      </w:r>
    </w:p>
    <w:p w:rsidR="00000000" w:rsidRPr="0035303F" w:rsidP="00F568AA">
      <w:pPr>
        <w:pStyle w:val="List"/>
      </w:pPr>
      <w:r w:rsidRPr="0035303F">
        <w:t>Timber Manufactured Products</w:t>
      </w:r>
    </w:p>
    <w:p w:rsidR="00000000" w:rsidRPr="0035303F" w:rsidP="00F568AA">
      <w:pPr>
        <w:pStyle w:val="List"/>
      </w:pPr>
      <w:r w:rsidRPr="0035303F">
        <w:t>Timber Merchandising</w:t>
      </w:r>
    </w:p>
    <w:p w:rsidR="00000000" w:rsidRPr="0035303F" w:rsidP="0035303F">
      <w:pPr>
        <w:pStyle w:val="AllowPageBreak"/>
      </w:pPr>
    </w:p>
    <w:p w:rsidR="00000000" w:rsidRPr="0035303F" w:rsidP="0035303F">
      <w:pPr>
        <w:pStyle w:val="Heading1"/>
      </w:pPr>
      <w:bookmarkStart w:id="5" w:name="O_1018673"/>
      <w:bookmarkEnd w:id="5"/>
      <w:r w:rsidRPr="0035303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68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03F" w:rsidP="0035303F">
            <w:pPr>
              <w:pStyle w:val="BodyText"/>
            </w:pPr>
            <w:r w:rsidRPr="0035303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rPr>
                <w:rStyle w:val="SpecialBold"/>
              </w:rPr>
              <w:t>Performance Criteria</w:t>
            </w:r>
          </w:p>
        </w:tc>
      </w:tr>
      <w:tr w:rsidTr="00F568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03F" w:rsidP="0035303F">
            <w:pPr>
              <w:pStyle w:val="BodyText"/>
            </w:pPr>
            <w:r w:rsidRPr="0035303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68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t>1. Analyse design 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03F" w:rsidP="0035303F">
            <w:pPr>
              <w:pStyle w:val="BodyText"/>
            </w:pPr>
            <w:r w:rsidRPr="0035303F">
              <w:t xml:space="preserve">1.1 Identify design purpose and investigate potential market for the product </w:t>
            </w:r>
          </w:p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t>1.2 Analys</w:t>
            </w:r>
            <w:r w:rsidRPr="0035303F">
              <w:t>e intended production materials and processes</w:t>
            </w:r>
          </w:p>
        </w:tc>
      </w:tr>
      <w:tr w:rsidTr="00F568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t>2. Determine design assessment criteria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03F" w:rsidP="0035303F">
            <w:pPr>
              <w:pStyle w:val="BodyText"/>
            </w:pPr>
            <w:r w:rsidRPr="0035303F">
              <w:t>2.1 Establish criteria for assessment of product material options</w:t>
            </w:r>
          </w:p>
          <w:p w:rsidR="00000000" w:rsidRPr="0035303F" w:rsidP="0035303F">
            <w:pPr>
              <w:pStyle w:val="BodyText"/>
            </w:pPr>
            <w:r w:rsidRPr="0035303F">
              <w:t>2.2 Establish criteria for assessment of product functionality</w:t>
            </w:r>
          </w:p>
          <w:p w:rsidR="00000000" w:rsidRPr="0035303F" w:rsidP="0035303F">
            <w:pPr>
              <w:pStyle w:val="BodyText"/>
            </w:pPr>
            <w:r w:rsidRPr="0035303F">
              <w:t>2.3 Establish criteria for assessment of production process options, considering the impact of these on production operations</w:t>
            </w:r>
          </w:p>
          <w:p w:rsidR="00000000" w:rsidRPr="0035303F" w:rsidP="0035303F">
            <w:pPr>
              <w:pStyle w:val="BodyText"/>
            </w:pPr>
            <w:r w:rsidRPr="0035303F">
              <w:t>2.4 Establish criteria for assessment of safety and potential liability issues</w:t>
            </w:r>
          </w:p>
          <w:p w:rsidR="00000000" w:rsidRPr="0035303F" w:rsidP="0035303F">
            <w:pPr>
              <w:pStyle w:val="BodyText"/>
            </w:pPr>
            <w:r w:rsidRPr="0035303F">
              <w:t xml:space="preserve">2.5 Establish criteria for assessment of costs and </w:t>
            </w:r>
            <w:r w:rsidRPr="0035303F">
              <w:t>marketability</w:t>
            </w:r>
          </w:p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t>2.6 Determine weighting of scores for each criterion according to the importance of the issue</w:t>
            </w:r>
          </w:p>
        </w:tc>
      </w:tr>
      <w:tr w:rsidTr="00F568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t>3. Apply the assessment criteria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03F" w:rsidP="0035303F">
            <w:pPr>
              <w:pStyle w:val="BodyText"/>
            </w:pPr>
            <w:r w:rsidRPr="0035303F">
              <w:t>3.1 Select potential and actual products competing in the marketplace for comparative purposes</w:t>
            </w:r>
          </w:p>
          <w:p w:rsidR="00000000" w:rsidRPr="0035303F" w:rsidP="0035303F">
            <w:pPr>
              <w:pStyle w:val="BodyText"/>
            </w:pPr>
            <w:r w:rsidRPr="0035303F">
              <w:t>3.2 Score and grade</w:t>
            </w:r>
            <w:r w:rsidRPr="0035303F">
              <w:t xml:space="preserve"> design against established criteria and record results</w:t>
            </w:r>
          </w:p>
          <w:p w:rsidR="00000000" w:rsidRPr="0035303F" w:rsidP="0035303F">
            <w:pPr>
              <w:pStyle w:val="BodyText"/>
            </w:pPr>
            <w:r w:rsidRPr="0035303F">
              <w:t>3.3 Score and grade competing products against the established criteria and record results</w:t>
            </w:r>
          </w:p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t>3.4 Record overall assessment results</w:t>
            </w:r>
          </w:p>
        </w:tc>
      </w:tr>
      <w:tr w:rsidTr="00F568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t>4. Establish feasibility and options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03F" w:rsidP="0035303F">
            <w:pPr>
              <w:pStyle w:val="BodyText"/>
            </w:pPr>
            <w:r w:rsidRPr="0035303F">
              <w:t>4.1 Analyse assessment results fo</w:t>
            </w:r>
            <w:r w:rsidRPr="0035303F">
              <w:t>r the design and competing products</w:t>
            </w:r>
          </w:p>
          <w:p w:rsidR="00000000" w:rsidRPr="0035303F" w:rsidP="0035303F">
            <w:pPr>
              <w:pStyle w:val="BodyText"/>
            </w:pPr>
            <w:r w:rsidRPr="0035303F">
              <w:t>4.2 Reject designs that show poor assessment results and provide no potential for variation</w:t>
            </w:r>
          </w:p>
          <w:p w:rsidR="00000000" w:rsidRPr="0035303F" w:rsidP="0035303F">
            <w:pPr>
              <w:pStyle w:val="BodyText"/>
            </w:pPr>
            <w:r w:rsidRPr="0035303F">
              <w:t>4.3 Identify designs that show poor assessment results but provide potential options for variation, and refer to appropriate per</w:t>
            </w:r>
            <w:r w:rsidRPr="0035303F">
              <w:t>sonnel</w:t>
            </w:r>
          </w:p>
          <w:p w:rsidR="00000000" w:rsidRPr="0035303F" w:rsidP="0035303F">
            <w:pPr>
              <w:pStyle w:val="BodyText"/>
            </w:pPr>
            <w:r w:rsidRPr="0035303F">
              <w:t>4.4 Identify designs that satisfy criteria and indicate the potential for success</w:t>
            </w:r>
          </w:p>
          <w:p w:rsidR="00000000" w:rsidRPr="0035303F" w:rsidP="0035303F">
            <w:pPr>
              <w:pStyle w:val="BodyText"/>
            </w:pPr>
            <w:r w:rsidRPr="0035303F">
              <w:t>4.5 Conditionally endorse feasible designs, record conditions and refer to appropriate personnel</w:t>
            </w:r>
          </w:p>
          <w:p w:rsidR="00000000" w:rsidRPr="0035303F" w:rsidP="0035303F">
            <w:pPr>
              <w:pStyle w:val="BodyText"/>
            </w:pPr>
            <w:r w:rsidRPr="0035303F">
              <w:t>4.6 Record assessment outcomes and maintain and process reports accord</w:t>
            </w:r>
            <w:r w:rsidRPr="0035303F">
              <w:t>ing to workplace procedures</w:t>
            </w:r>
          </w:p>
        </w:tc>
      </w:tr>
    </w:tbl>
    <w:p w:rsidR="00000000" w:rsidRPr="0035303F" w:rsidP="0035303F">
      <w:pPr>
        <w:pStyle w:val="BodyText"/>
      </w:pPr>
    </w:p>
    <w:p w:rsidR="00000000" w:rsidRPr="0035303F" w:rsidP="0035303F">
      <w:pPr>
        <w:pStyle w:val="AllowPageBreak"/>
      </w:pPr>
    </w:p>
    <w:p w:rsidR="00000000" w:rsidRPr="0035303F" w:rsidP="0035303F">
      <w:pPr>
        <w:pStyle w:val="Heading1"/>
      </w:pPr>
      <w:bookmarkStart w:id="6" w:name="O_1018674"/>
      <w:bookmarkEnd w:id="6"/>
      <w:r w:rsidRPr="0035303F">
        <w:t>Foundation Skills</w:t>
      </w:r>
    </w:p>
    <w:p w:rsidR="00000000" w:rsidRPr="00F568AA" w:rsidP="00F568AA">
      <w:pPr>
        <w:pStyle w:val="BodyText"/>
        <w:rPr>
          <w:i/>
        </w:rPr>
      </w:pPr>
      <w:r w:rsidRPr="00F568AA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F568AA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3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03F" w:rsidP="0035303F">
            <w:pPr>
              <w:pStyle w:val="BodyText"/>
            </w:pPr>
            <w:r w:rsidRPr="0035303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rPr>
                <w:rStyle w:val="SpecialBold"/>
              </w:rPr>
              <w:t>Description</w:t>
            </w:r>
          </w:p>
        </w:tc>
      </w:tr>
      <w:tr w:rsidTr="00353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ListBullet"/>
              <w:rPr>
                <w:lang w:val="en-NZ"/>
              </w:rPr>
            </w:pPr>
            <w:r w:rsidRPr="0035303F">
              <w:t>Document qualitative and quantitative assessment criteria</w:t>
            </w:r>
          </w:p>
        </w:tc>
      </w:tr>
      <w:tr w:rsidTr="00353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ListBullet"/>
              <w:rPr>
                <w:lang w:val="en-NZ"/>
              </w:rPr>
            </w:pPr>
            <w:r w:rsidRPr="0035303F">
              <w:t>Calculate the total score for the assessment through simple addition</w:t>
            </w:r>
          </w:p>
        </w:tc>
      </w:tr>
      <w:tr w:rsidTr="00353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03F" w:rsidP="0035303F">
            <w:pPr>
              <w:pStyle w:val="ListBullet"/>
            </w:pPr>
            <w:r w:rsidRPr="0035303F">
              <w:t>Source, collect and organise data to inform design assessment</w:t>
            </w:r>
          </w:p>
          <w:p w:rsidR="00000000" w:rsidP="0035303F">
            <w:pPr>
              <w:pStyle w:val="ListBullet"/>
              <w:rPr>
                <w:lang w:val="en-NZ"/>
              </w:rPr>
            </w:pPr>
            <w:r w:rsidRPr="0035303F">
              <w:t>Efficiently and logically manage operational logistics for the assessment process</w:t>
            </w:r>
          </w:p>
        </w:tc>
      </w:tr>
      <w:tr w:rsidTr="00353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ListBullet"/>
              <w:rPr>
                <w:lang w:val="en-NZ"/>
              </w:rPr>
            </w:pPr>
            <w:r w:rsidRPr="0035303F">
              <w:t>Use modes of communication suitable for the purpose to confirm and clarify understanding</w:t>
            </w:r>
          </w:p>
        </w:tc>
      </w:tr>
      <w:tr w:rsidTr="00353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03F" w:rsidP="0035303F">
            <w:pPr>
              <w:pStyle w:val="ListBullet"/>
            </w:pPr>
            <w:r w:rsidRPr="0035303F">
              <w:t>Use a computer, keyboard and software to prepare assessment documents and reports</w:t>
            </w:r>
          </w:p>
        </w:tc>
      </w:tr>
    </w:tbl>
    <w:p w:rsidR="00000000" w:rsidRPr="0035303F" w:rsidP="0035303F">
      <w:pPr>
        <w:pStyle w:val="BodyText"/>
      </w:pPr>
    </w:p>
    <w:p w:rsidR="00000000" w:rsidRPr="0035303F" w:rsidP="0035303F">
      <w:pPr>
        <w:pStyle w:val="AllowPageBreak"/>
      </w:pPr>
    </w:p>
    <w:p w:rsidR="00000000" w:rsidRPr="0035303F" w:rsidP="0035303F">
      <w:pPr>
        <w:pStyle w:val="Heading1"/>
      </w:pPr>
      <w:bookmarkStart w:id="7" w:name="O_1018676"/>
      <w:bookmarkEnd w:id="7"/>
      <w:r w:rsidRPr="0035303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53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03F" w:rsidP="0035303F">
            <w:pPr>
              <w:pStyle w:val="BodyText"/>
            </w:pPr>
            <w:r w:rsidRPr="0035303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03F" w:rsidP="0035303F">
            <w:pPr>
              <w:pStyle w:val="BodyText"/>
            </w:pPr>
            <w:r w:rsidRPr="0035303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03F" w:rsidP="0035303F">
            <w:pPr>
              <w:pStyle w:val="BodyText"/>
            </w:pPr>
            <w:r w:rsidRPr="0035303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rPr>
                <w:rStyle w:val="SpecialBold"/>
              </w:rPr>
              <w:t>Equivalence status</w:t>
            </w:r>
          </w:p>
        </w:tc>
      </w:tr>
      <w:tr w:rsidTr="003530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03F" w:rsidP="0035303F">
            <w:pPr>
              <w:pStyle w:val="BodyText"/>
            </w:pPr>
            <w:r w:rsidRPr="0035303F">
              <w:t>FWPTMM5207 Assess timber product designs for feasibility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03F" w:rsidP="0035303F">
            <w:pPr>
              <w:pStyle w:val="BodyText"/>
            </w:pPr>
            <w:r w:rsidRPr="0035303F">
              <w:t>FWPTMM5201 Assess product feasibility of designs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03F">
            <w:pPr>
              <w:pStyle w:val="BodyText"/>
              <w:rPr>
                <w:lang w:val="en-NZ"/>
              </w:rPr>
            </w:pPr>
            <w:r w:rsidRPr="0035303F">
              <w:t>Updated range of products in performance evidence and foundation skills; clarified the intent of unit; updated frequency and volume of the performan</w:t>
            </w:r>
            <w:r w:rsidRPr="0035303F">
              <w:t>ce evidence; changed unit title and code for consistency with the updates and compliance.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03F" w:rsidP="0035303F">
            <w:pPr>
              <w:pStyle w:val="BodyText"/>
            </w:pPr>
            <w:r w:rsidRPr="0035303F">
              <w:t xml:space="preserve">Equivalent unit </w:t>
            </w:r>
          </w:p>
          <w:p w:rsidR="00000000" w:rsidRPr="0035303F" w:rsidP="0035303F">
            <w:pPr>
              <w:pStyle w:val="BodyText"/>
            </w:pPr>
          </w:p>
        </w:tc>
      </w:tr>
    </w:tbl>
    <w:p w:rsidR="00000000" w:rsidRPr="0035303F" w:rsidP="0035303F">
      <w:pPr>
        <w:pStyle w:val="BodyText"/>
      </w:pPr>
    </w:p>
    <w:p w:rsidR="00000000" w:rsidRPr="0035303F" w:rsidP="0035303F">
      <w:pPr>
        <w:pStyle w:val="AllowPageBreak"/>
      </w:pPr>
    </w:p>
    <w:p w:rsidR="00000000" w:rsidRPr="0035303F" w:rsidP="0035303F">
      <w:pPr>
        <w:pStyle w:val="Heading1"/>
      </w:pPr>
      <w:bookmarkStart w:id="8" w:name="O_1018683"/>
      <w:bookmarkEnd w:id="8"/>
      <w:r w:rsidRPr="0035303F">
        <w:t>Links</w:t>
      </w:r>
    </w:p>
    <w:p w:rsidR="00000000" w:rsidRPr="0035303F" w:rsidP="00F568AA">
      <w:pPr>
        <w:pStyle w:val="BodyText"/>
      </w:pPr>
      <w:r w:rsidRPr="003530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3409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5303F" w:rsidP="0035303F"/>
    <w:sectPr w:rsidSect="003530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0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03F" w:rsidRPr="00F568AA" w:rsidP="00F56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0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AA" w:rsidP="003530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68AA" w:rsidP="003530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68AA" w:rsidP="003530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0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03F" w:rsidRPr="00F568AA" w:rsidP="00F56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0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8AA" w:rsidRPr="002D2AF8" w:rsidP="003530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FWPTMM5207 Assess timber product designs for feasibility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F568AA" w:rsidP="003530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201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528A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0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0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0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0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0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0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0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0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0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0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0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03F"/>
  </w:style>
  <w:style w:type="character" w:customStyle="1" w:styleId="Heading1Char">
    <w:name w:val="Heading 1 Char"/>
    <w:basedOn w:val="DefaultParagraphFont"/>
    <w:link w:val="Heading1"/>
    <w:rsid w:val="003530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0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0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30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303F"/>
    <w:rPr>
      <w:b/>
      <w:spacing w:val="0"/>
    </w:rPr>
  </w:style>
  <w:style w:type="character" w:styleId="Emphasis">
    <w:name w:val="Emphasis"/>
    <w:basedOn w:val="DefaultParagraphFont"/>
    <w:qFormat/>
    <w:rsid w:val="0035303F"/>
    <w:rPr>
      <w:i/>
    </w:rPr>
  </w:style>
  <w:style w:type="paragraph" w:customStyle="1" w:styleId="SuperHeading">
    <w:name w:val="SuperHeading"/>
    <w:basedOn w:val="Normal"/>
    <w:rsid w:val="003530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0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0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0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0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0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0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0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0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0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0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0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0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0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0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0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0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0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0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0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0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30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0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0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0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30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30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0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0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0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0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0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0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0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0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30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0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0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03F"/>
  </w:style>
  <w:style w:type="paragraph" w:styleId="TableofFigures">
    <w:name w:val="table of figures"/>
    <w:basedOn w:val="Normal"/>
    <w:next w:val="Normal"/>
    <w:semiHidden/>
    <w:rsid w:val="003530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0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303F"/>
    <w:rPr>
      <w:rFonts w:ascii="Wingdings" w:hAnsi="Wingdings"/>
    </w:rPr>
  </w:style>
  <w:style w:type="paragraph" w:customStyle="1" w:styleId="TableHeading">
    <w:name w:val="Table Heading"/>
    <w:basedOn w:val="HeadingBase"/>
    <w:rsid w:val="003530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03F"/>
    <w:rPr>
      <w:color w:val="0033CC"/>
      <w:u w:val="none"/>
    </w:rPr>
  </w:style>
  <w:style w:type="paragraph" w:customStyle="1" w:styleId="BodyTextRight">
    <w:name w:val="Body Text Right"/>
    <w:basedOn w:val="BodyText"/>
    <w:rsid w:val="003530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0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0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0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0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0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03F"/>
    <w:rPr>
      <w:sz w:val="32"/>
    </w:rPr>
  </w:style>
  <w:style w:type="paragraph" w:customStyle="1" w:styleId="HeadingProcedure">
    <w:name w:val="Heading Procedure"/>
    <w:basedOn w:val="HeadingBase"/>
    <w:next w:val="Normal"/>
    <w:rsid w:val="003530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03F"/>
    <w:pPr>
      <w:spacing w:before="60" w:after="60"/>
    </w:pPr>
  </w:style>
  <w:style w:type="paragraph" w:styleId="ListContinue">
    <w:name w:val="List Continue"/>
    <w:basedOn w:val="List"/>
    <w:rsid w:val="0035303F"/>
    <w:pPr>
      <w:ind w:firstLine="0"/>
    </w:pPr>
  </w:style>
  <w:style w:type="paragraph" w:customStyle="1" w:styleId="ListNote">
    <w:name w:val="List Note"/>
    <w:basedOn w:val="List"/>
    <w:rsid w:val="003530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0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0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03F"/>
    <w:rPr>
      <w:rFonts w:ascii="Courier New" w:hAnsi="Courier New"/>
    </w:rPr>
  </w:style>
  <w:style w:type="paragraph" w:customStyle="1" w:styleId="NoteBullet">
    <w:name w:val="Note Bullet"/>
    <w:basedOn w:val="Note"/>
    <w:rsid w:val="003530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0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0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0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0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30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0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03F"/>
    <w:rPr>
      <w:b/>
      <w:smallCaps/>
    </w:rPr>
  </w:style>
  <w:style w:type="paragraph" w:customStyle="1" w:styleId="TableListNumber">
    <w:name w:val="Table List Number"/>
    <w:basedOn w:val="ListNumber"/>
    <w:rsid w:val="003530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0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03F"/>
    <w:pPr>
      <w:numPr>
        <w:numId w:val="8"/>
      </w:numPr>
    </w:pPr>
  </w:style>
  <w:style w:type="paragraph" w:customStyle="1" w:styleId="ListAlpha2">
    <w:name w:val="List Alpha 2"/>
    <w:basedOn w:val="List2"/>
    <w:rsid w:val="0035303F"/>
    <w:pPr>
      <w:numPr>
        <w:numId w:val="7"/>
      </w:numPr>
    </w:pPr>
  </w:style>
  <w:style w:type="paragraph" w:styleId="List2">
    <w:name w:val="List 2"/>
    <w:basedOn w:val="BodyText"/>
    <w:rsid w:val="003530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0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0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0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0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0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303F"/>
    <w:pPr>
      <w:numPr>
        <w:numId w:val="3"/>
      </w:numPr>
    </w:pPr>
  </w:style>
  <w:style w:type="paragraph" w:styleId="ListContinue2">
    <w:name w:val="List Continue 2"/>
    <w:basedOn w:val="List2"/>
    <w:rsid w:val="0035303F"/>
    <w:pPr>
      <w:ind w:firstLine="0"/>
    </w:pPr>
  </w:style>
  <w:style w:type="paragraph" w:styleId="ListContinue3">
    <w:name w:val="List Continue 3"/>
    <w:basedOn w:val="List3"/>
    <w:rsid w:val="0035303F"/>
    <w:pPr>
      <w:ind w:left="1021" w:firstLine="0"/>
    </w:pPr>
  </w:style>
  <w:style w:type="paragraph" w:styleId="ListContinue4">
    <w:name w:val="List Continue 4"/>
    <w:basedOn w:val="List4"/>
    <w:rsid w:val="0035303F"/>
    <w:pPr>
      <w:ind w:firstLine="0"/>
    </w:pPr>
  </w:style>
  <w:style w:type="paragraph" w:styleId="ListContinue5">
    <w:name w:val="List Continue 5"/>
    <w:basedOn w:val="List5"/>
    <w:rsid w:val="0035303F"/>
    <w:pPr>
      <w:ind w:firstLine="0"/>
    </w:pPr>
  </w:style>
  <w:style w:type="paragraph" w:styleId="ListNumber3">
    <w:name w:val="List Number 3"/>
    <w:basedOn w:val="List3"/>
    <w:rsid w:val="0035303F"/>
    <w:pPr>
      <w:numPr>
        <w:numId w:val="4"/>
      </w:numPr>
    </w:pPr>
  </w:style>
  <w:style w:type="paragraph" w:styleId="ListNumber4">
    <w:name w:val="List Number 4"/>
    <w:basedOn w:val="List4"/>
    <w:rsid w:val="0035303F"/>
    <w:pPr>
      <w:numPr>
        <w:numId w:val="5"/>
      </w:numPr>
    </w:pPr>
  </w:style>
  <w:style w:type="paragraph" w:styleId="ListNumber5">
    <w:name w:val="List Number 5"/>
    <w:basedOn w:val="List5"/>
    <w:rsid w:val="0035303F"/>
    <w:pPr>
      <w:numPr>
        <w:numId w:val="6"/>
      </w:numPr>
    </w:pPr>
  </w:style>
  <w:style w:type="paragraph" w:styleId="BlockText">
    <w:name w:val="Block Text"/>
    <w:basedOn w:val="Normal"/>
    <w:rsid w:val="003530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0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03F"/>
    <w:rPr>
      <w:sz w:val="16"/>
      <w:vertAlign w:val="superscript"/>
    </w:rPr>
  </w:style>
  <w:style w:type="character" w:customStyle="1" w:styleId="Symbols">
    <w:name w:val="Symbols"/>
    <w:basedOn w:val="DefaultParagraphFont"/>
    <w:rsid w:val="0035303F"/>
    <w:rPr>
      <w:rFonts w:ascii="Symbol" w:hAnsi="Symbol"/>
    </w:rPr>
  </w:style>
  <w:style w:type="character" w:customStyle="1" w:styleId="MenuOptions">
    <w:name w:val="Menu Options"/>
    <w:basedOn w:val="DefaultParagraphFont"/>
    <w:rsid w:val="003530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03F"/>
    <w:rPr>
      <w:b/>
    </w:rPr>
  </w:style>
  <w:style w:type="character" w:customStyle="1" w:styleId="Underlined">
    <w:name w:val="Underlined"/>
    <w:basedOn w:val="DefaultParagraphFont"/>
    <w:rsid w:val="0035303F"/>
    <w:rPr>
      <w:u w:val="single"/>
    </w:rPr>
  </w:style>
  <w:style w:type="paragraph" w:customStyle="1" w:styleId="TableBodyTextRight">
    <w:name w:val="Table Body Text Right"/>
    <w:basedOn w:val="TableBodyText"/>
    <w:rsid w:val="003530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03F"/>
    <w:rPr>
      <w:sz w:val="18"/>
    </w:rPr>
  </w:style>
  <w:style w:type="paragraph" w:customStyle="1" w:styleId="BodySmallRight">
    <w:name w:val="Body Small Right"/>
    <w:basedOn w:val="BodyTextRight"/>
    <w:rsid w:val="0035303F"/>
    <w:rPr>
      <w:sz w:val="18"/>
      <w:szCs w:val="18"/>
    </w:rPr>
  </w:style>
  <w:style w:type="paragraph" w:customStyle="1" w:styleId="MarginEdition">
    <w:name w:val="Margin Edition"/>
    <w:basedOn w:val="MarginNote"/>
    <w:rsid w:val="003530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03F"/>
    <w:rPr>
      <w:sz w:val="2"/>
      <w:szCs w:val="2"/>
    </w:rPr>
  </w:style>
  <w:style w:type="character" w:customStyle="1" w:styleId="Small">
    <w:name w:val="Small"/>
    <w:basedOn w:val="DefaultParagraphFont"/>
    <w:rsid w:val="0035303F"/>
    <w:rPr>
      <w:sz w:val="16"/>
    </w:rPr>
  </w:style>
  <w:style w:type="paragraph" w:customStyle="1" w:styleId="WideTable">
    <w:name w:val="Wide Table"/>
    <w:basedOn w:val="Normal"/>
    <w:rsid w:val="003530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03F"/>
  </w:style>
  <w:style w:type="paragraph" w:styleId="Quote">
    <w:name w:val="Quote"/>
    <w:basedOn w:val="Heading1"/>
    <w:link w:val="QuoteChar"/>
    <w:qFormat/>
    <w:rsid w:val="003530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0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03F"/>
    <w:pPr>
      <w:pageBreakBefore/>
    </w:pPr>
  </w:style>
  <w:style w:type="paragraph" w:customStyle="1" w:styleId="Border">
    <w:name w:val="Border"/>
    <w:basedOn w:val="Normal"/>
    <w:qFormat/>
    <w:rsid w:val="003530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0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0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0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0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0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0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0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0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03F"/>
    <w:rPr>
      <w:u w:val="single"/>
    </w:rPr>
  </w:style>
  <w:style w:type="character" w:customStyle="1" w:styleId="BoldandItalics">
    <w:name w:val="Bold and Italics"/>
    <w:qFormat/>
    <w:rsid w:val="0035303F"/>
    <w:rPr>
      <w:b/>
      <w:i/>
      <w:u w:val="none"/>
    </w:rPr>
  </w:style>
  <w:style w:type="paragraph" w:styleId="BalloonText">
    <w:name w:val="Balloon Text"/>
    <w:basedOn w:val="Normal"/>
    <w:link w:val="BalloonTextChar"/>
    <w:rsid w:val="003530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0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0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0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0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0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03F"/>
    <w:pPr>
      <w:spacing w:before="0" w:after="0"/>
    </w:pPr>
  </w:style>
  <w:style w:type="paragraph" w:customStyle="1" w:styleId="BodyTextBold">
    <w:name w:val="Body Text Bold"/>
    <w:basedOn w:val="BodyText"/>
    <w:qFormat/>
    <w:rsid w:val="0035303F"/>
    <w:rPr>
      <w:b/>
    </w:rPr>
  </w:style>
  <w:style w:type="character" w:styleId="Hyperlink">
    <w:name w:val="Hyperlink"/>
    <w:basedOn w:val="DefaultParagraphFont"/>
    <w:uiPriority w:val="99"/>
    <w:unhideWhenUsed/>
    <w:rsid w:val="00F56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3797</Characters>
  <Application>Microsoft Office Word</Application>
  <DocSecurity>0</DocSecurity>
  <Lines>146</Lines>
  <Paragraphs>84</Paragraphs>
  <ScaleCrop>false</ScaleCrop>
  <Company>Author-it Software Corporation Ltd.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FWPTMM5207 Assess timber product designs for feasibility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2020-12-04T01:03:00Z</dcterms:created>
  <dcterms:modified xsi:type="dcterms:W3CDTF">2020-12-04T01:03:00Z</dcterms:modified>
</cp:coreProperties>
</file>