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82D46" w:rsidP="00682D4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FWPTMM5205 Optimise CNC operations</w:t>
      </w:r>
      <w:r>
        <w:fldChar w:fldCharType="end"/>
      </w:r>
    </w:p>
    <w:p w:rsidR="00682D46" w:rsidP="00682D46">
      <w:pPr>
        <w:pStyle w:val="Version"/>
        <w:sectPr w:rsidSect="00AC6C2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AC6C23" w:rsidP="00AC6C23">
      <w:pPr>
        <w:pStyle w:val="SuperHeading"/>
      </w:pPr>
      <w:r w:rsidRPr="00AC6C23">
        <w:t>FWPTMM5205 Optimise CNC operations</w:t>
      </w:r>
    </w:p>
    <w:p w:rsidR="00000000" w:rsidRPr="00AC6C23" w:rsidP="00AC6C23">
      <w:pPr>
        <w:pStyle w:val="Heading1"/>
      </w:pPr>
      <w:bookmarkStart w:id="1" w:name="O_1018646"/>
      <w:bookmarkEnd w:id="1"/>
      <w:r w:rsidRPr="00AC6C23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AC6C2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6C23" w:rsidP="00AC6C23">
            <w:pPr>
              <w:pStyle w:val="BodyText"/>
            </w:pPr>
            <w:r w:rsidRPr="00AC6C23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6C23">
            <w:pPr>
              <w:pStyle w:val="BodyText"/>
              <w:rPr>
                <w:lang w:val="en-NZ"/>
              </w:rPr>
            </w:pPr>
            <w:r w:rsidRPr="00AC6C23">
              <w:rPr>
                <w:rStyle w:val="SpecialBold"/>
              </w:rPr>
              <w:t>Comments</w:t>
            </w:r>
          </w:p>
        </w:tc>
      </w:tr>
      <w:tr w:rsidTr="00AC6C2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6C23">
            <w:pPr>
              <w:pStyle w:val="BodyText"/>
              <w:rPr>
                <w:lang w:val="en-NZ"/>
              </w:rPr>
            </w:pPr>
            <w:r w:rsidRPr="00AC6C23">
              <w:t>Release 2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6C23">
            <w:pPr>
              <w:pStyle w:val="BodyText"/>
              <w:rPr>
                <w:lang w:val="en-NZ"/>
              </w:rPr>
            </w:pPr>
            <w:r w:rsidRPr="00AC6C23">
              <w:t>This version released with FWP Forest and Wood Products Training Package Version 4.0.</w:t>
            </w:r>
          </w:p>
        </w:tc>
      </w:tr>
      <w:tr w:rsidTr="00AC6C2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6C23">
            <w:pPr>
              <w:pStyle w:val="BodyText"/>
              <w:rPr>
                <w:lang w:val="en-NZ"/>
              </w:rPr>
            </w:pPr>
            <w:r w:rsidRPr="00AC6C23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6C23" w:rsidP="00AC6C23">
            <w:pPr>
              <w:pStyle w:val="BodyText"/>
            </w:pPr>
            <w:r w:rsidRPr="00AC6C23">
              <w:t>This version replaces equivalent unit FPITMM5201B Assess product feasibility of designs, which was first relea</w:t>
            </w:r>
            <w:r w:rsidRPr="00AC6C23">
              <w:t>sed with FPI11 Forest and Forest Products Training Package Version 2.2.</w:t>
            </w:r>
          </w:p>
          <w:p w:rsidR="00000000" w:rsidRPr="00AC6C23" w:rsidP="00AC6C23">
            <w:pPr>
              <w:pStyle w:val="BodyText"/>
            </w:pPr>
            <w:r w:rsidRPr="00AC6C23">
              <w:t>This is the first release of this unit in the new standards format.</w:t>
            </w:r>
          </w:p>
        </w:tc>
      </w:tr>
    </w:tbl>
    <w:p w:rsidR="00000000" w:rsidRPr="00AC6C23" w:rsidP="00AC6C23">
      <w:pPr>
        <w:pStyle w:val="BodyText"/>
      </w:pPr>
    </w:p>
    <w:p w:rsidR="00000000" w:rsidRPr="00AC6C23" w:rsidP="00AC6C23">
      <w:pPr>
        <w:pStyle w:val="AllowPageBreak"/>
      </w:pPr>
    </w:p>
    <w:p w:rsidR="00000000" w:rsidRPr="00AC6C23" w:rsidP="00AC6C23">
      <w:pPr>
        <w:pStyle w:val="Heading1"/>
      </w:pPr>
      <w:bookmarkStart w:id="2" w:name="O_1018645"/>
      <w:bookmarkEnd w:id="2"/>
      <w:r w:rsidRPr="00AC6C23">
        <w:t>Application</w:t>
      </w:r>
    </w:p>
    <w:p w:rsidR="00000000" w:rsidRPr="00AC6C23" w:rsidP="00682D46">
      <w:pPr>
        <w:pStyle w:val="BodyText"/>
      </w:pPr>
      <w:r w:rsidRPr="00AC6C23">
        <w:t>This unit of competency describes the skills and knowledge required to optimise the</w:t>
      </w:r>
      <w:r w:rsidRPr="00AC6C23">
        <w:t xml:space="preserve"> overall performance of computer numerical control (CNC) sizing machines and CNC machining and processing centres, to maximise production output in a timber manufacturing facility.</w:t>
      </w:r>
    </w:p>
    <w:p w:rsidR="00000000" w:rsidRPr="00AC6C23" w:rsidP="00682D46">
      <w:pPr>
        <w:pStyle w:val="BodyText"/>
      </w:pPr>
      <w:r w:rsidRPr="00AC6C23">
        <w:t>The unit applies to individuals who work as managers or supervisors in tim</w:t>
      </w:r>
      <w:r w:rsidRPr="00AC6C23">
        <w:t>ber manufacturing facilities. They generally demonstrate autonomy, judgement and limited responsibility in known or changing contexts and within established parameters.</w:t>
      </w:r>
    </w:p>
    <w:p w:rsidR="00000000" w:rsidRPr="00AC6C23" w:rsidP="00682D46">
      <w:pPr>
        <w:pStyle w:val="BodyText"/>
      </w:pPr>
      <w:r w:rsidRPr="00AC6C23">
        <w:t xml:space="preserve">No licensing, legislative, regulatory or certification requirements apply to this unit </w:t>
      </w:r>
      <w:r w:rsidRPr="00AC6C23">
        <w:t>at the time of publication.</w:t>
      </w:r>
    </w:p>
    <w:p w:rsidR="00000000" w:rsidRPr="00AC6C23" w:rsidP="00AC6C23">
      <w:pPr>
        <w:pStyle w:val="Heading1"/>
      </w:pPr>
      <w:bookmarkStart w:id="3" w:name="O_1018644"/>
      <w:bookmarkEnd w:id="3"/>
      <w:r w:rsidRPr="00AC6C23">
        <w:t>Pre-requisite Unit</w:t>
      </w:r>
    </w:p>
    <w:p w:rsidR="00000000" w:rsidRPr="00AC6C23" w:rsidP="00682D46">
      <w:pPr>
        <w:pStyle w:val="BodyText"/>
      </w:pPr>
      <w:r w:rsidRPr="00AC6C23">
        <w:t>Nil</w:t>
      </w:r>
    </w:p>
    <w:p w:rsidR="00000000" w:rsidRPr="00AC6C23" w:rsidP="00AC6C23">
      <w:pPr>
        <w:pStyle w:val="Heading1"/>
      </w:pPr>
      <w:bookmarkStart w:id="4" w:name="O_1018643"/>
      <w:bookmarkEnd w:id="4"/>
      <w:r w:rsidRPr="00AC6C23">
        <w:t>Unit Sector</w:t>
      </w:r>
    </w:p>
    <w:p w:rsidR="00000000" w:rsidRPr="00AC6C23" w:rsidP="00682D46">
      <w:pPr>
        <w:pStyle w:val="List"/>
      </w:pPr>
      <w:r w:rsidRPr="00AC6C23">
        <w:t>Timber Manufactured Products</w:t>
      </w:r>
    </w:p>
    <w:p w:rsidR="00000000" w:rsidRPr="00AC6C23" w:rsidP="00682D46">
      <w:pPr>
        <w:pStyle w:val="List"/>
      </w:pPr>
      <w:r w:rsidRPr="00AC6C23">
        <w:t>Timber Merchandising</w:t>
      </w:r>
    </w:p>
    <w:p w:rsidR="00000000" w:rsidRPr="00AC6C23" w:rsidP="00AC6C23">
      <w:pPr>
        <w:pStyle w:val="AllowPageBreak"/>
      </w:pPr>
    </w:p>
    <w:p w:rsidR="00000000" w:rsidRPr="00AC6C23" w:rsidP="00AC6C23">
      <w:pPr>
        <w:pStyle w:val="Heading1"/>
      </w:pPr>
      <w:bookmarkStart w:id="5" w:name="O_1018642"/>
      <w:bookmarkEnd w:id="5"/>
      <w:r w:rsidRPr="00AC6C23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682D4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6C23" w:rsidP="00AC6C23">
            <w:pPr>
              <w:pStyle w:val="BodyText"/>
            </w:pPr>
            <w:r w:rsidRPr="00AC6C23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6C23">
            <w:pPr>
              <w:pStyle w:val="BodyText"/>
              <w:rPr>
                <w:lang w:val="en-NZ"/>
              </w:rPr>
            </w:pPr>
            <w:r w:rsidRPr="00AC6C23">
              <w:rPr>
                <w:rStyle w:val="SpecialBold"/>
              </w:rPr>
              <w:t>Performance Criteria</w:t>
            </w:r>
          </w:p>
        </w:tc>
      </w:tr>
      <w:tr w:rsidTr="00682D4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6C23" w:rsidP="00AC6C23">
            <w:pPr>
              <w:pStyle w:val="BodyText"/>
            </w:pPr>
            <w:r w:rsidRPr="00AC6C23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6C23">
            <w:pPr>
              <w:pStyle w:val="BodyText"/>
              <w:rPr>
                <w:lang w:val="en-NZ"/>
              </w:rPr>
            </w:pPr>
            <w:r w:rsidRPr="00AC6C23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682D4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6C23">
            <w:pPr>
              <w:pStyle w:val="BodyText"/>
              <w:rPr>
                <w:lang w:val="en-NZ"/>
              </w:rPr>
            </w:pPr>
            <w:r w:rsidRPr="00AC6C23">
              <w:t>1. Establish optimal operating conditions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6C23" w:rsidP="00AC6C23">
            <w:pPr>
              <w:pStyle w:val="BodyText"/>
            </w:pPr>
            <w:r w:rsidRPr="00AC6C23">
              <w:t>1.1 Review workplace health and safety requirements and emergency procedure</w:t>
            </w:r>
            <w:r w:rsidRPr="00AC6C23">
              <w:t>s, identify and report hazards and use personal protective equipment according to workplace requirements throughout the optimisation process</w:t>
            </w:r>
          </w:p>
          <w:p w:rsidR="00000000" w:rsidRPr="00AC6C23" w:rsidP="00AC6C23">
            <w:pPr>
              <w:pStyle w:val="BodyText"/>
            </w:pPr>
            <w:r w:rsidRPr="00AC6C23">
              <w:t>1.2 Assess production potential of system components</w:t>
            </w:r>
          </w:p>
          <w:p w:rsidR="00000000" w:rsidRPr="00AC6C23" w:rsidP="00AC6C23">
            <w:pPr>
              <w:pStyle w:val="BodyText"/>
            </w:pPr>
            <w:r w:rsidRPr="00AC6C23">
              <w:t>1.3 Analyse production orders and plans to identify sustained production requirements</w:t>
            </w:r>
          </w:p>
          <w:p w:rsidR="00000000" w:rsidRPr="00AC6C23" w:rsidP="00AC6C23">
            <w:pPr>
              <w:pStyle w:val="BodyText"/>
            </w:pPr>
            <w:r w:rsidRPr="00AC6C23">
              <w:t>1.4 Identify and analyse integration options to establish optimal integration model</w:t>
            </w:r>
          </w:p>
          <w:p w:rsidR="00000000" w:rsidP="00AC6C23">
            <w:pPr>
              <w:pStyle w:val="BodyText"/>
              <w:rPr>
                <w:lang w:val="en-NZ"/>
              </w:rPr>
            </w:pPr>
            <w:r w:rsidRPr="00AC6C23">
              <w:t>1.5 Assess and record software and programming requirements to attain and maintain opt</w:t>
            </w:r>
            <w:r w:rsidRPr="00AC6C23">
              <w:t>imal integration</w:t>
            </w:r>
          </w:p>
        </w:tc>
      </w:tr>
      <w:tr w:rsidTr="00682D4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6C23" w:rsidP="00AC6C23">
            <w:pPr>
              <w:pStyle w:val="BodyText"/>
            </w:pPr>
            <w:r w:rsidRPr="00AC6C23">
              <w:t>2. Prepare for software installation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6C23" w:rsidP="00AC6C23">
            <w:pPr>
              <w:pStyle w:val="BodyText"/>
            </w:pPr>
            <w:r w:rsidRPr="00AC6C23">
              <w:t>2.1 Diagnose program format and operational purpose and identify specified applications</w:t>
            </w:r>
          </w:p>
          <w:p w:rsidR="00000000" w:rsidRPr="00AC6C23" w:rsidP="00AC6C23">
            <w:pPr>
              <w:pStyle w:val="BodyText"/>
            </w:pPr>
            <w:r w:rsidRPr="00AC6C23">
              <w:t>2.2 Check specifications for intended operating conditions</w:t>
            </w:r>
          </w:p>
          <w:p w:rsidR="00000000" w:rsidRPr="00AC6C23" w:rsidP="00AC6C23">
            <w:pPr>
              <w:pStyle w:val="BodyText"/>
            </w:pPr>
            <w:r w:rsidRPr="00AC6C23">
              <w:t>2.3 Check program instructions for compliance with sp</w:t>
            </w:r>
            <w:r w:rsidRPr="00AC6C23">
              <w:t>ecifications</w:t>
            </w:r>
          </w:p>
          <w:p w:rsidR="00000000" w:rsidP="00AC6C23">
            <w:pPr>
              <w:pStyle w:val="BodyText"/>
              <w:rPr>
                <w:lang w:val="en-NZ"/>
              </w:rPr>
            </w:pPr>
            <w:r w:rsidRPr="00AC6C23">
              <w:t>2.4 Counter set software timers to specification</w:t>
            </w:r>
          </w:p>
        </w:tc>
      </w:tr>
      <w:tr w:rsidTr="00682D4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6C23" w:rsidP="00AC6C23">
            <w:pPr>
              <w:pStyle w:val="BodyText"/>
            </w:pPr>
            <w:r w:rsidRPr="00AC6C23">
              <w:t>3. Install and integrate automatic process machine control programs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6C23" w:rsidP="00AC6C23">
            <w:pPr>
              <w:pStyle w:val="BodyText"/>
            </w:pPr>
            <w:r w:rsidRPr="00AC6C23">
              <w:t>3.1 Select appropriate program loading technique</w:t>
            </w:r>
          </w:p>
          <w:p w:rsidR="00000000" w:rsidRPr="00AC6C23" w:rsidP="00AC6C23">
            <w:pPr>
              <w:pStyle w:val="BodyText"/>
            </w:pPr>
            <w:r w:rsidRPr="00AC6C23">
              <w:t>3.2 Connect external loading devices correctly to automatic process machine</w:t>
            </w:r>
            <w:r w:rsidRPr="00AC6C23">
              <w:t xml:space="preserve"> control system</w:t>
            </w:r>
          </w:p>
          <w:p w:rsidR="00000000" w:rsidRPr="00AC6C23" w:rsidP="00AC6C23">
            <w:pPr>
              <w:pStyle w:val="BodyText"/>
            </w:pPr>
            <w:r w:rsidRPr="00AC6C23">
              <w:t>3.3 Place machine control system in a correct operational mode to accept program loading</w:t>
            </w:r>
          </w:p>
          <w:p w:rsidR="00000000" w:rsidRPr="00AC6C23" w:rsidP="00AC6C23">
            <w:pPr>
              <w:pStyle w:val="BodyText"/>
            </w:pPr>
            <w:r w:rsidRPr="00AC6C23">
              <w:t>3.4 Download program according to manufacturer recommended procedure</w:t>
            </w:r>
          </w:p>
          <w:p w:rsidR="00000000" w:rsidRPr="00AC6C23" w:rsidP="00AC6C23">
            <w:pPr>
              <w:pStyle w:val="BodyText"/>
            </w:pPr>
            <w:r w:rsidRPr="00AC6C23">
              <w:t>3.5 Check during and after downloading to ensure accurate and complete data transf</w:t>
            </w:r>
            <w:r w:rsidRPr="00AC6C23">
              <w:t>er</w:t>
            </w:r>
          </w:p>
          <w:p w:rsidR="00000000" w:rsidRPr="00AC6C23" w:rsidP="00AC6C23">
            <w:pPr>
              <w:pStyle w:val="BodyText"/>
            </w:pPr>
            <w:r w:rsidRPr="00AC6C23">
              <w:t>3.6 Disconnect external program loading devices and connections from process and machine control system</w:t>
            </w:r>
          </w:p>
          <w:p w:rsidR="00000000" w:rsidP="00AC6C23">
            <w:pPr>
              <w:pStyle w:val="BodyText"/>
              <w:rPr>
                <w:lang w:val="en-NZ"/>
              </w:rPr>
            </w:pPr>
            <w:r w:rsidRPr="00AC6C23">
              <w:t>3.7 Complete integration protocols and actions</w:t>
            </w:r>
          </w:p>
        </w:tc>
      </w:tr>
      <w:tr w:rsidTr="00682D4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6C23" w:rsidP="00AC6C23">
            <w:pPr>
              <w:pStyle w:val="BodyText"/>
            </w:pPr>
            <w:r w:rsidRPr="00AC6C23">
              <w:t>4. Commission automatic process and machine control program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6C23" w:rsidP="00AC6C23">
            <w:pPr>
              <w:pStyle w:val="BodyText"/>
            </w:pPr>
            <w:r w:rsidRPr="00AC6C23">
              <w:t>4.1 Monitor operation of equipment using the program for accuracy and safe performance</w:t>
            </w:r>
          </w:p>
          <w:p w:rsidR="00000000" w:rsidRPr="00AC6C23" w:rsidP="00AC6C23">
            <w:pPr>
              <w:pStyle w:val="BodyText"/>
            </w:pPr>
            <w:r w:rsidRPr="00AC6C23">
              <w:t>4.2 Measure and check outputs for compliance with specifications and ensure maximum output</w:t>
            </w:r>
          </w:p>
          <w:p w:rsidR="00000000" w:rsidRPr="00AC6C23" w:rsidP="00AC6C23">
            <w:pPr>
              <w:pStyle w:val="BodyText"/>
            </w:pPr>
            <w:r w:rsidRPr="00AC6C23">
              <w:t>4.3 Check external inputs for compliance with specifications</w:t>
            </w:r>
          </w:p>
          <w:p w:rsidR="00000000" w:rsidRPr="00AC6C23" w:rsidP="00AC6C23">
            <w:pPr>
              <w:pStyle w:val="BodyText"/>
            </w:pPr>
            <w:r w:rsidRPr="00AC6C23">
              <w:t>4.4 Check total o</w:t>
            </w:r>
            <w:r w:rsidRPr="00AC6C23">
              <w:t>peration for compliance with specifications and resolve any issues</w:t>
            </w:r>
          </w:p>
          <w:p w:rsidR="00000000" w:rsidRPr="00AC6C23" w:rsidP="00AC6C23">
            <w:pPr>
              <w:pStyle w:val="BodyText"/>
            </w:pPr>
            <w:r w:rsidRPr="00AC6C23">
              <w:t>4.5 Identify location for storage of program master copy and store accordingly</w:t>
            </w:r>
          </w:p>
          <w:p w:rsidR="00000000" w:rsidRPr="00AC6C23" w:rsidP="00AC6C23">
            <w:pPr>
              <w:pStyle w:val="BodyText"/>
            </w:pPr>
            <w:r w:rsidRPr="00AC6C23">
              <w:t>4.6 Record installation and commissioning process and problems and report to appropriate personnel</w:t>
            </w:r>
          </w:p>
        </w:tc>
      </w:tr>
    </w:tbl>
    <w:p w:rsidR="00000000" w:rsidRPr="00AC6C23" w:rsidP="00AC6C23">
      <w:pPr>
        <w:pStyle w:val="BodyText"/>
      </w:pPr>
    </w:p>
    <w:p w:rsidR="00000000" w:rsidRPr="00AC6C23" w:rsidP="00AC6C23">
      <w:pPr>
        <w:pStyle w:val="AllowPageBreak"/>
      </w:pPr>
    </w:p>
    <w:p w:rsidR="00000000" w:rsidRPr="00AC6C23" w:rsidP="00AC6C23">
      <w:pPr>
        <w:pStyle w:val="Heading1"/>
      </w:pPr>
      <w:bookmarkStart w:id="6" w:name="O_1018641"/>
      <w:bookmarkEnd w:id="6"/>
      <w:r w:rsidRPr="00AC6C23">
        <w:t>Foundation Skills</w:t>
      </w:r>
    </w:p>
    <w:p w:rsidR="00000000" w:rsidRPr="00682D46" w:rsidP="00682D46">
      <w:pPr>
        <w:pStyle w:val="BodyText"/>
        <w:rPr>
          <w:i/>
        </w:rPr>
      </w:pPr>
      <w:r w:rsidRPr="00682D46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AC6C2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6C23" w:rsidP="00AC6C23">
            <w:pPr>
              <w:pStyle w:val="BodyText"/>
            </w:pPr>
            <w:r w:rsidRPr="00AC6C23">
              <w:rPr>
                <w:rStyle w:val="SpecialBold"/>
              </w:rPr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6C23">
            <w:pPr>
              <w:pStyle w:val="BodyText"/>
              <w:rPr>
                <w:lang w:val="en-NZ"/>
              </w:rPr>
            </w:pPr>
            <w:r w:rsidRPr="00AC6C23">
              <w:rPr>
                <w:rStyle w:val="SpecialBold"/>
              </w:rPr>
              <w:t>Description</w:t>
            </w:r>
          </w:p>
        </w:tc>
      </w:tr>
      <w:tr w:rsidTr="00AC6C2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6C23">
            <w:pPr>
              <w:pStyle w:val="BodyText"/>
              <w:rPr>
                <w:lang w:val="en-NZ"/>
              </w:rPr>
            </w:pPr>
            <w:r w:rsidRPr="00AC6C23">
              <w:t xml:space="preserve">Reading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6C23">
            <w:pPr>
              <w:pStyle w:val="ListBullet"/>
              <w:rPr>
                <w:lang w:val="en-NZ"/>
              </w:rPr>
            </w:pPr>
            <w:r w:rsidRPr="00AC6C23">
              <w:t>Interpr</w:t>
            </w:r>
            <w:r w:rsidRPr="00AC6C23">
              <w:t>et detailed and sometimes unfamiliar instructions for installing CNC software and commissioning machinery</w:t>
            </w:r>
          </w:p>
        </w:tc>
      </w:tr>
      <w:tr w:rsidTr="00AC6C2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6C23">
            <w:pPr>
              <w:pStyle w:val="BodyText"/>
              <w:rPr>
                <w:lang w:val="en-NZ"/>
              </w:rPr>
            </w:pPr>
            <w:r w:rsidRPr="00AC6C23">
              <w:t xml:space="preserve">Numeracy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6C23">
            <w:pPr>
              <w:pStyle w:val="ListBullet"/>
              <w:rPr>
                <w:lang w:val="en-NZ"/>
              </w:rPr>
            </w:pPr>
            <w:r w:rsidRPr="00AC6C23">
              <w:t>Interpret sizing specifications for machines, and monitor the operation of commissioned machines to ensure accurate calibration</w:t>
            </w:r>
          </w:p>
        </w:tc>
      </w:tr>
      <w:tr w:rsidTr="00AC6C2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6C23">
            <w:pPr>
              <w:pStyle w:val="BodyText"/>
              <w:rPr>
                <w:lang w:val="en-NZ"/>
              </w:rPr>
            </w:pPr>
            <w:r w:rsidRPr="00AC6C23">
              <w:t>Navigate the world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6C23">
            <w:pPr>
              <w:pStyle w:val="ListBullet"/>
              <w:rPr>
                <w:lang w:val="en-NZ"/>
              </w:rPr>
            </w:pPr>
            <w:r w:rsidRPr="00AC6C23">
              <w:t>Understand main tasks, responsibilities and boundaries of own role</w:t>
            </w:r>
          </w:p>
        </w:tc>
      </w:tr>
      <w:tr w:rsidTr="00AC6C2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6C23">
            <w:pPr>
              <w:pStyle w:val="BodyText"/>
              <w:rPr>
                <w:lang w:val="en-NZ"/>
              </w:rPr>
            </w:pPr>
            <w:r w:rsidRPr="00AC6C23">
              <w:t>Interact with others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6C23">
            <w:pPr>
              <w:pStyle w:val="ListBullet"/>
              <w:rPr>
                <w:lang w:val="en-NZ"/>
              </w:rPr>
            </w:pPr>
            <w:r w:rsidRPr="00AC6C23">
              <w:t>Use modes of communication suitable for the purpose to confirm and clarify understanding</w:t>
            </w:r>
          </w:p>
        </w:tc>
      </w:tr>
      <w:tr w:rsidTr="00AC6C2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6C23">
            <w:pPr>
              <w:pStyle w:val="BodyText"/>
              <w:rPr>
                <w:lang w:val="en-NZ"/>
              </w:rPr>
            </w:pPr>
            <w:r w:rsidRPr="00AC6C23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6C23" w:rsidP="00AC6C23">
            <w:pPr>
              <w:pStyle w:val="ListBullet"/>
            </w:pPr>
            <w:r w:rsidRPr="00AC6C23">
              <w:t>Use computerised operating co</w:t>
            </w:r>
            <w:r w:rsidRPr="00AC6C23">
              <w:t>ntrols for CNC machines to monitor accurate and safe performance</w:t>
            </w:r>
          </w:p>
          <w:p w:rsidR="00000000" w:rsidRPr="00AC6C23" w:rsidP="00AC6C23">
            <w:pPr>
              <w:pStyle w:val="ListBullet"/>
            </w:pPr>
            <w:r w:rsidRPr="00AC6C23">
              <w:t>Recognise and respond to routine problems</w:t>
            </w:r>
          </w:p>
        </w:tc>
      </w:tr>
    </w:tbl>
    <w:p w:rsidR="00000000" w:rsidRPr="00AC6C23" w:rsidP="00AC6C23">
      <w:pPr>
        <w:pStyle w:val="BodyText"/>
      </w:pPr>
    </w:p>
    <w:p w:rsidR="00000000" w:rsidRPr="00AC6C23" w:rsidP="00AC6C23">
      <w:pPr>
        <w:pStyle w:val="AllowPageBreak"/>
      </w:pPr>
    </w:p>
    <w:p w:rsidR="00000000" w:rsidRPr="00AC6C23" w:rsidP="00AC6C23">
      <w:pPr>
        <w:pStyle w:val="Heading1"/>
      </w:pPr>
      <w:bookmarkStart w:id="7" w:name="O_1018639"/>
      <w:bookmarkEnd w:id="7"/>
      <w:r w:rsidRPr="00AC6C23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AC6C2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6C23" w:rsidP="00AC6C23">
            <w:pPr>
              <w:pStyle w:val="BodyText"/>
            </w:pPr>
            <w:r w:rsidRPr="00AC6C23">
              <w:rPr>
                <w:rStyle w:val="SpecialBold"/>
              </w:rPr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6C23" w:rsidP="00AC6C23">
            <w:pPr>
              <w:pStyle w:val="BodyText"/>
            </w:pPr>
            <w:r w:rsidRPr="00AC6C23">
              <w:rPr>
                <w:rStyle w:val="SpecialBold"/>
              </w:rPr>
              <w:t>Code and title previous 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6C23" w:rsidP="00AC6C23">
            <w:pPr>
              <w:pStyle w:val="BodyText"/>
            </w:pPr>
            <w:r w:rsidRPr="00AC6C23">
              <w:rPr>
                <w:rStyle w:val="SpecialBold"/>
              </w:rPr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6C23">
            <w:pPr>
              <w:pStyle w:val="BodyText"/>
              <w:rPr>
                <w:lang w:val="en-NZ"/>
              </w:rPr>
            </w:pPr>
            <w:r w:rsidRPr="00AC6C23">
              <w:rPr>
                <w:rStyle w:val="SpecialBold"/>
              </w:rPr>
              <w:t>Equivalence status</w:t>
            </w:r>
          </w:p>
        </w:tc>
      </w:tr>
      <w:tr w:rsidTr="00AC6C2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6C23" w:rsidP="00AC6C23">
            <w:pPr>
              <w:pStyle w:val="BodyText"/>
            </w:pPr>
            <w:r w:rsidRPr="00AC6C23">
              <w:t>FWPTMM5205 Optimise CNC operations</w:t>
            </w:r>
          </w:p>
          <w:p w:rsidR="00000000" w:rsidP="00AC6C23">
            <w:pPr>
              <w:pStyle w:val="BodyText"/>
              <w:rPr>
                <w:lang w:val="en-NZ"/>
              </w:rPr>
            </w:pPr>
            <w:r w:rsidRPr="00AC6C23">
              <w:t>Release 2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6C23" w:rsidP="00AC6C23">
            <w:pPr>
              <w:pStyle w:val="BodyText"/>
            </w:pPr>
            <w:r w:rsidRPr="00AC6C23">
              <w:t>FWPTMM5205 Optimise CNC operations</w:t>
            </w:r>
          </w:p>
          <w:p w:rsidR="00000000" w:rsidP="00AC6C23">
            <w:pPr>
              <w:pStyle w:val="BodyText"/>
              <w:rPr>
                <w:lang w:val="en-NZ"/>
              </w:rPr>
            </w:pPr>
            <w:r w:rsidRPr="00AC6C23">
              <w:t>Release 1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6C23">
            <w:pPr>
              <w:pStyle w:val="BodyText"/>
              <w:rPr>
                <w:lang w:val="en-NZ"/>
              </w:rPr>
            </w:pPr>
            <w:r w:rsidRPr="00AC6C23">
              <w:t>Updated workplace health and safety requirements and foundation skills; clarified the intent of unit and assessment requirements.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6C23" w:rsidP="00AC6C23">
            <w:pPr>
              <w:pStyle w:val="BodyText"/>
            </w:pPr>
            <w:r w:rsidRPr="00AC6C23">
              <w:t xml:space="preserve">Equivalent unit </w:t>
            </w:r>
          </w:p>
          <w:p w:rsidR="00000000" w:rsidRPr="00AC6C23" w:rsidP="00AC6C23">
            <w:pPr>
              <w:pStyle w:val="BodyText"/>
            </w:pPr>
          </w:p>
          <w:p w:rsidR="00000000" w:rsidRPr="00AC6C23" w:rsidP="00AC6C23">
            <w:pPr>
              <w:pStyle w:val="BodyText"/>
            </w:pPr>
          </w:p>
        </w:tc>
      </w:tr>
    </w:tbl>
    <w:p w:rsidR="00000000" w:rsidRPr="00AC6C23" w:rsidP="00AC6C23">
      <w:pPr>
        <w:pStyle w:val="BodyText"/>
      </w:pPr>
    </w:p>
    <w:p w:rsidR="00000000" w:rsidRPr="00AC6C23" w:rsidP="00AC6C23">
      <w:pPr>
        <w:pStyle w:val="AllowPageBreak"/>
      </w:pPr>
    </w:p>
    <w:p w:rsidR="00000000" w:rsidRPr="00AC6C23" w:rsidP="00AC6C23">
      <w:pPr>
        <w:pStyle w:val="Heading1"/>
      </w:pPr>
      <w:bookmarkStart w:id="8" w:name="O_1018647"/>
      <w:bookmarkEnd w:id="8"/>
      <w:r w:rsidRPr="00AC6C23">
        <w:t>Links</w:t>
      </w:r>
    </w:p>
    <w:p w:rsidR="00000000" w:rsidRPr="00AC6C23" w:rsidP="00682D46">
      <w:pPr>
        <w:pStyle w:val="BodyText"/>
      </w:pPr>
      <w:r w:rsidRPr="00AC6C23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2567DC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AC6C23" w:rsidP="00AC6C23"/>
    <w:sectPr w:rsidSect="00AC6C23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6C2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6C23" w:rsidRPr="00682D46" w:rsidP="00682D4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6C2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2D46" w:rsidP="00AC6C2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82D46" w:rsidP="00AC6C2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682D46" w:rsidP="00AC6C2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6C2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2D4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C6C23" w:rsidRPr="00682D46" w:rsidP="00682D4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6C2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2D46" w:rsidRPr="002D2AF8" w:rsidP="00AC6C2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FWPTMM5205 Optimise CNC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4 December 2020</w:t>
    </w:r>
    <w:r>
      <w:fldChar w:fldCharType="end"/>
    </w:r>
  </w:p>
  <w:p w:rsidR="00682D46" w:rsidP="00AC6C2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86493F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378E11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C6C2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C6C2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C6C2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C6C2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C6C2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C6C2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C6C2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C6C2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C6C2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C6C2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C6C2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C6C23"/>
  </w:style>
  <w:style w:type="character" w:customStyle="1" w:styleId="Heading1Char">
    <w:name w:val="Heading 1 Char"/>
    <w:basedOn w:val="DefaultParagraphFont"/>
    <w:link w:val="Heading1"/>
    <w:rsid w:val="00AC6C2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C6C2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C6C2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C6C23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C6C23"/>
    <w:rPr>
      <w:b/>
      <w:spacing w:val="0"/>
    </w:rPr>
  </w:style>
  <w:style w:type="character" w:styleId="Emphasis">
    <w:name w:val="Emphasis"/>
    <w:basedOn w:val="DefaultParagraphFont"/>
    <w:qFormat/>
    <w:rsid w:val="00AC6C23"/>
    <w:rPr>
      <w:i/>
    </w:rPr>
  </w:style>
  <w:style w:type="paragraph" w:customStyle="1" w:styleId="SuperHeading">
    <w:name w:val="SuperHeading"/>
    <w:basedOn w:val="Normal"/>
    <w:rsid w:val="00AC6C2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C6C2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C6C2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C6C2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C6C2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C6C2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C6C2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C6C2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C6C2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C6C2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C6C2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C6C2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C6C2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C6C2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C6C2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C6C2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C6C2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C6C2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C6C2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C6C2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C6C2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C6C2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C6C2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C6C2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C6C2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C6C2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C6C2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C6C2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C6C2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C6C2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C6C2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C6C2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C6C2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C6C2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C6C2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C6C2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C6C2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C6C2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C6C23"/>
  </w:style>
  <w:style w:type="paragraph" w:styleId="TableofFigures">
    <w:name w:val="table of figures"/>
    <w:basedOn w:val="Normal"/>
    <w:next w:val="Normal"/>
    <w:semiHidden/>
    <w:rsid w:val="00AC6C2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C6C2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C6C23"/>
    <w:rPr>
      <w:rFonts w:ascii="Wingdings" w:hAnsi="Wingdings"/>
    </w:rPr>
  </w:style>
  <w:style w:type="paragraph" w:customStyle="1" w:styleId="TableHeading">
    <w:name w:val="Table Heading"/>
    <w:basedOn w:val="HeadingBase"/>
    <w:rsid w:val="00AC6C2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C6C23"/>
    <w:rPr>
      <w:color w:val="0033CC"/>
      <w:u w:val="none"/>
    </w:rPr>
  </w:style>
  <w:style w:type="paragraph" w:customStyle="1" w:styleId="BodyTextRight">
    <w:name w:val="Body Text Right"/>
    <w:basedOn w:val="BodyText"/>
    <w:rsid w:val="00AC6C2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C6C2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C6C2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C6C2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C6C2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C6C2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C6C23"/>
    <w:rPr>
      <w:sz w:val="32"/>
    </w:rPr>
  </w:style>
  <w:style w:type="paragraph" w:customStyle="1" w:styleId="HeadingProcedure">
    <w:name w:val="Heading Procedure"/>
    <w:basedOn w:val="HeadingBase"/>
    <w:next w:val="Normal"/>
    <w:rsid w:val="00AC6C2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C6C23"/>
    <w:pPr>
      <w:spacing w:before="60" w:after="60"/>
    </w:pPr>
  </w:style>
  <w:style w:type="paragraph" w:styleId="ListContinue">
    <w:name w:val="List Continue"/>
    <w:basedOn w:val="List"/>
    <w:rsid w:val="00AC6C23"/>
    <w:pPr>
      <w:ind w:firstLine="0"/>
    </w:pPr>
  </w:style>
  <w:style w:type="paragraph" w:customStyle="1" w:styleId="ListNote">
    <w:name w:val="List Note"/>
    <w:basedOn w:val="List"/>
    <w:rsid w:val="00AC6C2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C6C2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C6C2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C6C23"/>
    <w:rPr>
      <w:rFonts w:ascii="Courier New" w:hAnsi="Courier New"/>
    </w:rPr>
  </w:style>
  <w:style w:type="paragraph" w:customStyle="1" w:styleId="NoteBullet">
    <w:name w:val="Note Bullet"/>
    <w:basedOn w:val="Note"/>
    <w:rsid w:val="00AC6C2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C6C2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C6C2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C6C2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C6C2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C6C2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C6C2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C6C23"/>
    <w:rPr>
      <w:b/>
      <w:smallCaps/>
    </w:rPr>
  </w:style>
  <w:style w:type="paragraph" w:customStyle="1" w:styleId="TableListNumber">
    <w:name w:val="Table List Number"/>
    <w:basedOn w:val="ListNumber"/>
    <w:rsid w:val="00AC6C2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C6C2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C6C23"/>
    <w:pPr>
      <w:numPr>
        <w:numId w:val="8"/>
      </w:numPr>
    </w:pPr>
  </w:style>
  <w:style w:type="paragraph" w:customStyle="1" w:styleId="ListAlpha2">
    <w:name w:val="List Alpha 2"/>
    <w:basedOn w:val="List2"/>
    <w:rsid w:val="00AC6C23"/>
    <w:pPr>
      <w:numPr>
        <w:numId w:val="7"/>
      </w:numPr>
    </w:pPr>
  </w:style>
  <w:style w:type="paragraph" w:styleId="List2">
    <w:name w:val="List 2"/>
    <w:basedOn w:val="BodyText"/>
    <w:rsid w:val="00AC6C2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C6C2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C6C2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C6C2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C6C2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C6C2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C6C23"/>
    <w:pPr>
      <w:numPr>
        <w:numId w:val="3"/>
      </w:numPr>
    </w:pPr>
  </w:style>
  <w:style w:type="paragraph" w:styleId="ListContinue2">
    <w:name w:val="List Continue 2"/>
    <w:basedOn w:val="List2"/>
    <w:rsid w:val="00AC6C23"/>
    <w:pPr>
      <w:ind w:firstLine="0"/>
    </w:pPr>
  </w:style>
  <w:style w:type="paragraph" w:styleId="ListContinue3">
    <w:name w:val="List Continue 3"/>
    <w:basedOn w:val="List3"/>
    <w:rsid w:val="00AC6C23"/>
    <w:pPr>
      <w:ind w:left="1021" w:firstLine="0"/>
    </w:pPr>
  </w:style>
  <w:style w:type="paragraph" w:styleId="ListContinue4">
    <w:name w:val="List Continue 4"/>
    <w:basedOn w:val="List4"/>
    <w:rsid w:val="00AC6C23"/>
    <w:pPr>
      <w:ind w:firstLine="0"/>
    </w:pPr>
  </w:style>
  <w:style w:type="paragraph" w:styleId="ListContinue5">
    <w:name w:val="List Continue 5"/>
    <w:basedOn w:val="List5"/>
    <w:rsid w:val="00AC6C23"/>
    <w:pPr>
      <w:ind w:firstLine="0"/>
    </w:pPr>
  </w:style>
  <w:style w:type="paragraph" w:styleId="ListNumber3">
    <w:name w:val="List Number 3"/>
    <w:basedOn w:val="List3"/>
    <w:rsid w:val="00AC6C23"/>
    <w:pPr>
      <w:numPr>
        <w:numId w:val="4"/>
      </w:numPr>
    </w:pPr>
  </w:style>
  <w:style w:type="paragraph" w:styleId="ListNumber4">
    <w:name w:val="List Number 4"/>
    <w:basedOn w:val="List4"/>
    <w:rsid w:val="00AC6C23"/>
    <w:pPr>
      <w:numPr>
        <w:numId w:val="5"/>
      </w:numPr>
    </w:pPr>
  </w:style>
  <w:style w:type="paragraph" w:styleId="ListNumber5">
    <w:name w:val="List Number 5"/>
    <w:basedOn w:val="List5"/>
    <w:rsid w:val="00AC6C23"/>
    <w:pPr>
      <w:numPr>
        <w:numId w:val="6"/>
      </w:numPr>
    </w:pPr>
  </w:style>
  <w:style w:type="paragraph" w:styleId="BlockText">
    <w:name w:val="Block Text"/>
    <w:basedOn w:val="Normal"/>
    <w:rsid w:val="00AC6C2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C6C2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C6C23"/>
    <w:rPr>
      <w:sz w:val="16"/>
      <w:vertAlign w:val="superscript"/>
    </w:rPr>
  </w:style>
  <w:style w:type="character" w:customStyle="1" w:styleId="Symbols">
    <w:name w:val="Symbols"/>
    <w:basedOn w:val="DefaultParagraphFont"/>
    <w:rsid w:val="00AC6C23"/>
    <w:rPr>
      <w:rFonts w:ascii="Symbol" w:hAnsi="Symbol"/>
    </w:rPr>
  </w:style>
  <w:style w:type="character" w:customStyle="1" w:styleId="MenuOptions">
    <w:name w:val="Menu Options"/>
    <w:basedOn w:val="DefaultParagraphFont"/>
    <w:rsid w:val="00AC6C2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C6C23"/>
    <w:rPr>
      <w:b/>
    </w:rPr>
  </w:style>
  <w:style w:type="character" w:customStyle="1" w:styleId="Underlined">
    <w:name w:val="Underlined"/>
    <w:basedOn w:val="DefaultParagraphFont"/>
    <w:rsid w:val="00AC6C23"/>
    <w:rPr>
      <w:u w:val="single"/>
    </w:rPr>
  </w:style>
  <w:style w:type="paragraph" w:customStyle="1" w:styleId="TableBodyTextRight">
    <w:name w:val="Table Body Text Right"/>
    <w:basedOn w:val="TableBodyText"/>
    <w:rsid w:val="00AC6C2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C6C23"/>
    <w:rPr>
      <w:sz w:val="18"/>
    </w:rPr>
  </w:style>
  <w:style w:type="paragraph" w:customStyle="1" w:styleId="BodySmallRight">
    <w:name w:val="Body Small Right"/>
    <w:basedOn w:val="BodyTextRight"/>
    <w:rsid w:val="00AC6C23"/>
    <w:rPr>
      <w:sz w:val="18"/>
      <w:szCs w:val="18"/>
    </w:rPr>
  </w:style>
  <w:style w:type="paragraph" w:customStyle="1" w:styleId="MarginEdition">
    <w:name w:val="Margin Edition"/>
    <w:basedOn w:val="MarginNote"/>
    <w:rsid w:val="00AC6C2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C6C23"/>
    <w:rPr>
      <w:sz w:val="2"/>
      <w:szCs w:val="2"/>
    </w:rPr>
  </w:style>
  <w:style w:type="character" w:customStyle="1" w:styleId="Small">
    <w:name w:val="Small"/>
    <w:basedOn w:val="DefaultParagraphFont"/>
    <w:rsid w:val="00AC6C23"/>
    <w:rPr>
      <w:sz w:val="16"/>
    </w:rPr>
  </w:style>
  <w:style w:type="paragraph" w:customStyle="1" w:styleId="WideTable">
    <w:name w:val="Wide Table"/>
    <w:basedOn w:val="Normal"/>
    <w:rsid w:val="00AC6C2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C6C23"/>
  </w:style>
  <w:style w:type="paragraph" w:styleId="Quote">
    <w:name w:val="Quote"/>
    <w:basedOn w:val="Heading1"/>
    <w:link w:val="QuoteChar"/>
    <w:qFormat/>
    <w:rsid w:val="00AC6C2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C6C2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C6C23"/>
    <w:pPr>
      <w:pageBreakBefore/>
    </w:pPr>
  </w:style>
  <w:style w:type="paragraph" w:customStyle="1" w:styleId="Border">
    <w:name w:val="Border"/>
    <w:basedOn w:val="Normal"/>
    <w:qFormat/>
    <w:rsid w:val="00AC6C2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C6C2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C6C2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C6C2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C6C2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C6C2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C6C2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C6C2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C6C2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C6C23"/>
    <w:rPr>
      <w:u w:val="single"/>
    </w:rPr>
  </w:style>
  <w:style w:type="character" w:customStyle="1" w:styleId="BoldandItalics">
    <w:name w:val="Bold and Italics"/>
    <w:qFormat/>
    <w:rsid w:val="00AC6C23"/>
    <w:rPr>
      <w:b/>
      <w:i/>
      <w:u w:val="none"/>
    </w:rPr>
  </w:style>
  <w:style w:type="paragraph" w:styleId="BalloonText">
    <w:name w:val="Balloon Text"/>
    <w:basedOn w:val="Normal"/>
    <w:link w:val="BalloonTextChar"/>
    <w:rsid w:val="00AC6C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C6C2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C6C2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C6C2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C6C2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C6C2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C6C23"/>
    <w:pPr>
      <w:spacing w:before="0" w:after="0"/>
    </w:pPr>
  </w:style>
  <w:style w:type="paragraph" w:customStyle="1" w:styleId="BodyTextBold">
    <w:name w:val="Body Text Bold"/>
    <w:basedOn w:val="BodyText"/>
    <w:qFormat/>
    <w:rsid w:val="00AC6C23"/>
    <w:rPr>
      <w:b/>
    </w:rPr>
  </w:style>
  <w:style w:type="character" w:styleId="Hyperlink">
    <w:name w:val="Hyperlink"/>
    <w:basedOn w:val="DefaultParagraphFont"/>
    <w:uiPriority w:val="99"/>
    <w:unhideWhenUsed/>
    <w:rsid w:val="00682D4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664</Words>
  <Characters>4349</Characters>
  <Application>Microsoft Office Word</Application>
  <DocSecurity>0</DocSecurity>
  <Lines>161</Lines>
  <Paragraphs>94</Paragraphs>
  <ScaleCrop>false</ScaleCrop>
  <Company>Author-it Software Corporation Ltd.</Company>
  <LinksUpToDate>false</LinksUpToDate>
  <CharactersWithSpaces>4919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FWPTMM5205 Optimise CNC operations</dc:title>
  <dc:subject>Approved</dc:subject>
  <dc:creator>Skills Impact</dc:creator>
  <cp:keywords>Release: 2</cp:keywords>
  <dc:description>Review Date: 12 April 2008</dc:description>
  <cp:lastModifiedBy>HSD_TPCMSd.prod</cp:lastModifiedBy>
  <cp:revision>3</cp:revision>
  <dcterms:created xsi:type="dcterms:W3CDTF">2020-12-04T01:11:00Z</dcterms:created>
  <dcterms:modified xsi:type="dcterms:W3CDTF">2020-12-04T01:11:00Z</dcterms:modified>
</cp:coreProperties>
</file>